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4C4EB5" w14:textId="77777777" w:rsidR="001E5CCC" w:rsidRPr="00C86494" w:rsidRDefault="00847387" w:rsidP="00FA3099">
      <w:pPr>
        <w:keepNext/>
        <w:spacing w:line="240" w:lineRule="auto"/>
      </w:pPr>
      <w:r w:rsidRPr="00C86494">
        <w:rPr>
          <w:b/>
          <w:bCs/>
          <w:noProof/>
          <w:color w:val="0095D5" w:themeColor="accent1"/>
          <w:sz w:val="28"/>
          <w:szCs w:val="28"/>
        </w:rPr>
        <w:drawing>
          <wp:inline distT="0" distB="0" distL="0" distR="0" wp14:anchorId="687B2509" wp14:editId="578A40D2">
            <wp:extent cx="4581525" cy="3437597"/>
            <wp:effectExtent l="0" t="0" r="0" b="0"/>
            <wp:docPr id="86932530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85364" cy="3440477"/>
                    </a:xfrm>
                    <a:prstGeom prst="rect">
                      <a:avLst/>
                    </a:prstGeom>
                    <a:noFill/>
                  </pic:spPr>
                </pic:pic>
              </a:graphicData>
            </a:graphic>
          </wp:inline>
        </w:drawing>
      </w:r>
    </w:p>
    <w:p w14:paraId="428DFE7B" w14:textId="643D2B5B" w:rsidR="00D26BBB" w:rsidRPr="00C86494" w:rsidRDefault="001E5CCC" w:rsidP="00FA3099">
      <w:pPr>
        <w:pStyle w:val="Caption"/>
        <w:rPr>
          <w:b/>
          <w:bCs/>
          <w:i/>
          <w:iCs/>
          <w:sz w:val="28"/>
          <w:szCs w:val="28"/>
        </w:rPr>
      </w:pPr>
      <w:r w:rsidRPr="00C86494">
        <w:rPr>
          <w:i/>
          <w:iCs/>
        </w:rPr>
        <w:t>The History of Medicine Library at Schulich School of Medicine &amp;</w:t>
      </w:r>
      <w:r w:rsidR="00427DC9" w:rsidRPr="00C86494">
        <w:rPr>
          <w:i/>
          <w:iCs/>
        </w:rPr>
        <w:t xml:space="preserve"> </w:t>
      </w:r>
      <w:r w:rsidRPr="00C86494">
        <w:rPr>
          <w:i/>
          <w:iCs/>
        </w:rPr>
        <w:t>Dentistry is used to host guest lecturers and small, multisite events.</w:t>
      </w:r>
    </w:p>
    <w:p w14:paraId="2F7E9B64" w14:textId="77777777" w:rsidR="00D26BBB" w:rsidRPr="00C86494" w:rsidRDefault="00D26BBB" w:rsidP="00096FEB">
      <w:pPr>
        <w:spacing w:line="240" w:lineRule="auto"/>
        <w:rPr>
          <w:b/>
          <w:bCs/>
          <w:color w:val="0095D5" w:themeColor="accent1"/>
          <w:sz w:val="28"/>
          <w:szCs w:val="28"/>
        </w:rPr>
      </w:pPr>
    </w:p>
    <w:p w14:paraId="78D4C988" w14:textId="35627CD3" w:rsidR="004E75F4" w:rsidRPr="00C86494" w:rsidRDefault="001C1392" w:rsidP="00096FEB">
      <w:pPr>
        <w:spacing w:line="240" w:lineRule="auto"/>
        <w:rPr>
          <w:b/>
          <w:bCs/>
          <w:sz w:val="20"/>
          <w:szCs w:val="20"/>
        </w:rPr>
      </w:pPr>
      <w:bookmarkStart w:id="0" w:name="_Hlk213406220"/>
      <w:r w:rsidRPr="00C86494">
        <w:rPr>
          <w:b/>
          <w:bCs/>
          <w:color w:val="0095D5" w:themeColor="accent1"/>
          <w:sz w:val="28"/>
          <w:szCs w:val="28"/>
        </w:rPr>
        <w:t xml:space="preserve">Schulich School of </w:t>
      </w:r>
      <w:r w:rsidR="00085EDA" w:rsidRPr="00C86494">
        <w:rPr>
          <w:b/>
          <w:bCs/>
          <w:color w:val="0095D5" w:themeColor="accent1"/>
          <w:sz w:val="28"/>
          <w:szCs w:val="28"/>
        </w:rPr>
        <w:t xml:space="preserve">Medicine &amp; Dentistry </w:t>
      </w:r>
      <w:r w:rsidRPr="00C86494">
        <w:rPr>
          <w:b/>
          <w:bCs/>
          <w:color w:val="0095D5" w:themeColor="accent1"/>
          <w:sz w:val="28"/>
          <w:szCs w:val="28"/>
        </w:rPr>
        <w:t xml:space="preserve">Achieves </w:t>
      </w:r>
      <w:bookmarkEnd w:id="0"/>
      <w:r w:rsidRPr="00C86494">
        <w:rPr>
          <w:b/>
          <w:bCs/>
          <w:color w:val="0095D5" w:themeColor="accent1"/>
          <w:sz w:val="28"/>
          <w:szCs w:val="28"/>
        </w:rPr>
        <w:t>100% AV Reliability with Sennheiser</w:t>
      </w:r>
      <w:r w:rsidR="00096FEB" w:rsidRPr="00C86494">
        <w:rPr>
          <w:b/>
          <w:bCs/>
          <w:color w:val="0095D5" w:themeColor="accent1"/>
          <w:sz w:val="28"/>
          <w:szCs w:val="28"/>
        </w:rPr>
        <w:t xml:space="preserve"> TeamConnect Bars</w:t>
      </w:r>
      <w:r w:rsidR="00BC4313" w:rsidRPr="00C86494">
        <w:rPr>
          <w:b/>
          <w:bCs/>
          <w:color w:val="0095D5" w:themeColor="accent1"/>
          <w:sz w:val="28"/>
          <w:szCs w:val="28"/>
        </w:rPr>
        <w:br/>
      </w:r>
      <w:r w:rsidR="00BC4313" w:rsidRPr="00C86494">
        <w:rPr>
          <w:b/>
          <w:bCs/>
          <w:color w:val="0095D5" w:themeColor="accent1"/>
          <w:sz w:val="28"/>
          <w:szCs w:val="28"/>
        </w:rPr>
        <w:br/>
      </w:r>
      <w:r w:rsidR="00BC4313" w:rsidRPr="00C86494">
        <w:rPr>
          <w:b/>
          <w:bCs/>
          <w:sz w:val="20"/>
          <w:szCs w:val="20"/>
        </w:rPr>
        <w:t>High-Quality Audio-Visual Technology Transforms Remote and In-Class Instruction</w:t>
      </w:r>
    </w:p>
    <w:p w14:paraId="7A36C38B" w14:textId="77777777" w:rsidR="00A228D9" w:rsidRPr="00C86494" w:rsidRDefault="00A228D9" w:rsidP="00096FEB">
      <w:pPr>
        <w:rPr>
          <w:b/>
          <w:i/>
          <w:szCs w:val="18"/>
        </w:rPr>
      </w:pPr>
    </w:p>
    <w:p w14:paraId="36C64520" w14:textId="49F6BE75" w:rsidR="001C1392" w:rsidRPr="00C86494" w:rsidRDefault="00380612" w:rsidP="00096FEB">
      <w:pPr>
        <w:outlineLvl w:val="1"/>
        <w:rPr>
          <w:b/>
          <w:sz w:val="20"/>
          <w:szCs w:val="20"/>
        </w:rPr>
      </w:pPr>
      <w:r w:rsidRPr="00C86494">
        <w:rPr>
          <w:b/>
          <w:bCs/>
          <w:iCs/>
          <w:sz w:val="20"/>
          <w:szCs w:val="20"/>
        </w:rPr>
        <w:t>London</w:t>
      </w:r>
      <w:r w:rsidR="00927DE6" w:rsidRPr="00C86494">
        <w:rPr>
          <w:b/>
          <w:bCs/>
          <w:iCs/>
          <w:sz w:val="20"/>
          <w:szCs w:val="20"/>
        </w:rPr>
        <w:t>,</w:t>
      </w:r>
      <w:r w:rsidRPr="00C86494">
        <w:rPr>
          <w:b/>
          <w:bCs/>
          <w:iCs/>
          <w:sz w:val="20"/>
          <w:szCs w:val="20"/>
        </w:rPr>
        <w:t xml:space="preserve"> Ontario,</w:t>
      </w:r>
      <w:r w:rsidR="00927DE6" w:rsidRPr="00C86494">
        <w:rPr>
          <w:b/>
          <w:bCs/>
          <w:iCs/>
          <w:sz w:val="20"/>
          <w:szCs w:val="20"/>
        </w:rPr>
        <w:t xml:space="preserve"> Canada</w:t>
      </w:r>
      <w:r w:rsidR="00BC4313" w:rsidRPr="00C86494">
        <w:rPr>
          <w:b/>
          <w:iCs/>
          <w:sz w:val="20"/>
          <w:szCs w:val="20"/>
        </w:rPr>
        <w:t xml:space="preserve"> </w:t>
      </w:r>
      <w:r w:rsidR="00A8193A" w:rsidRPr="00C86494">
        <w:rPr>
          <w:b/>
          <w:iCs/>
          <w:sz w:val="20"/>
          <w:szCs w:val="20"/>
        </w:rPr>
        <w:t>—</w:t>
      </w:r>
      <w:r w:rsidR="00BC4313" w:rsidRPr="00C86494">
        <w:rPr>
          <w:b/>
          <w:iCs/>
          <w:sz w:val="20"/>
          <w:szCs w:val="20"/>
        </w:rPr>
        <w:t xml:space="preserve"> </w:t>
      </w:r>
      <w:r w:rsidR="00DB1F02" w:rsidRPr="00C86494">
        <w:rPr>
          <w:b/>
          <w:iCs/>
          <w:sz w:val="20"/>
          <w:szCs w:val="20"/>
        </w:rPr>
        <w:t>November</w:t>
      </w:r>
      <w:r w:rsidR="00BC4313" w:rsidRPr="00C86494">
        <w:rPr>
          <w:b/>
          <w:iCs/>
          <w:sz w:val="20"/>
          <w:szCs w:val="20"/>
        </w:rPr>
        <w:t xml:space="preserve"> </w:t>
      </w:r>
      <w:r w:rsidR="009E2E80" w:rsidRPr="00C86494">
        <w:rPr>
          <w:b/>
          <w:iCs/>
          <w:sz w:val="20"/>
          <w:szCs w:val="20"/>
        </w:rPr>
        <w:t>1</w:t>
      </w:r>
      <w:r w:rsidR="00AC26A7">
        <w:rPr>
          <w:b/>
          <w:iCs/>
          <w:sz w:val="20"/>
          <w:szCs w:val="20"/>
        </w:rPr>
        <w:t>2</w:t>
      </w:r>
      <w:r w:rsidR="00BC4313" w:rsidRPr="00C86494">
        <w:rPr>
          <w:b/>
          <w:iCs/>
          <w:sz w:val="20"/>
          <w:szCs w:val="20"/>
        </w:rPr>
        <w:t xml:space="preserve">, 2025 </w:t>
      </w:r>
      <w:r w:rsidR="00A8193A" w:rsidRPr="00C86494">
        <w:rPr>
          <w:b/>
          <w:iCs/>
          <w:sz w:val="20"/>
          <w:szCs w:val="20"/>
        </w:rPr>
        <w:t>—</w:t>
      </w:r>
      <w:r w:rsidR="00BC4313" w:rsidRPr="00C86494">
        <w:rPr>
          <w:b/>
          <w:bCs/>
          <w:sz w:val="20"/>
          <w:szCs w:val="20"/>
        </w:rPr>
        <w:t xml:space="preserve"> </w:t>
      </w:r>
      <w:r w:rsidR="008C698A" w:rsidRPr="00C86494">
        <w:rPr>
          <w:b/>
          <w:sz w:val="20"/>
          <w:szCs w:val="20"/>
        </w:rPr>
        <w:t>The Schulich School of Medicine &amp; Dentistry in London, Ontario,</w:t>
      </w:r>
      <w:r w:rsidR="0039353F" w:rsidRPr="00C86494">
        <w:rPr>
          <w:b/>
          <w:sz w:val="20"/>
          <w:szCs w:val="20"/>
        </w:rPr>
        <w:t xml:space="preserve"> a leading institution in Canada, is renowned for its accredited Doctor of Medicine and Doctor of Dental Surgery programs, as well as its Bachelor of Medical Sciences degree. The school’s emphasis on experiential learning and research excellence prepares future physicians, dentists, and scientists to lead in their fields. </w:t>
      </w:r>
      <w:r w:rsidR="008C698A" w:rsidRPr="00C86494">
        <w:rPr>
          <w:b/>
          <w:sz w:val="20"/>
          <w:szCs w:val="20"/>
        </w:rPr>
        <w:t>In an effort to address chronic maintenance challenges associated with outdated UC equipment, the school set out to modernize its technology infrastructure</w:t>
      </w:r>
      <w:r w:rsidR="00274922">
        <w:rPr>
          <w:b/>
          <w:sz w:val="20"/>
          <w:szCs w:val="20"/>
        </w:rPr>
        <w:t xml:space="preserve"> </w:t>
      </w:r>
      <w:r w:rsidR="00274922" w:rsidRPr="00274922">
        <w:rPr>
          <w:b/>
          <w:sz w:val="20"/>
          <w:szCs w:val="20"/>
        </w:rPr>
        <w:t xml:space="preserve">with the help of Sennheiser TeamConnect solutions, including the TeamConnect (TC) Bar M collaboration bar, as well as the TeamConnect Ceiling 2 (TCC 2) and </w:t>
      </w:r>
      <w:r w:rsidR="00274922" w:rsidRPr="00274922">
        <w:rPr>
          <w:b/>
          <w:sz w:val="20"/>
          <w:szCs w:val="20"/>
        </w:rPr>
        <w:lastRenderedPageBreak/>
        <w:t xml:space="preserve">TeamConnect Ceiling Medium (TCC M) microphones.  </w:t>
      </w:r>
      <w:r w:rsidR="00274922">
        <w:rPr>
          <w:b/>
          <w:sz w:val="20"/>
          <w:szCs w:val="20"/>
        </w:rPr>
        <w:t>The goal was</w:t>
      </w:r>
      <w:r w:rsidR="00274922" w:rsidRPr="00274922">
        <w:rPr>
          <w:b/>
          <w:sz w:val="20"/>
          <w:szCs w:val="20"/>
        </w:rPr>
        <w:t xml:space="preserve"> </w:t>
      </w:r>
      <w:r w:rsidR="00274922" w:rsidRPr="00C86494">
        <w:rPr>
          <w:b/>
          <w:sz w:val="20"/>
          <w:szCs w:val="20"/>
        </w:rPr>
        <w:t>to</w:t>
      </w:r>
      <w:r w:rsidR="00274922">
        <w:rPr>
          <w:b/>
          <w:sz w:val="20"/>
          <w:szCs w:val="20"/>
        </w:rPr>
        <w:t xml:space="preserve"> </w:t>
      </w:r>
      <w:r w:rsidR="008C698A" w:rsidRPr="00C86494">
        <w:rPr>
          <w:b/>
          <w:sz w:val="20"/>
          <w:szCs w:val="20"/>
        </w:rPr>
        <w:t>reduce the need for on-site support and improve long-term system reliability.</w:t>
      </w:r>
      <w:r w:rsidR="0039353F" w:rsidRPr="00C86494">
        <w:rPr>
          <w:b/>
          <w:sz w:val="20"/>
          <w:szCs w:val="20"/>
        </w:rPr>
        <w:t xml:space="preserve"> </w:t>
      </w:r>
    </w:p>
    <w:p w14:paraId="7C77838D" w14:textId="08F8119F" w:rsidR="00D26BBB" w:rsidRPr="00C86494" w:rsidRDefault="00D26BBB" w:rsidP="00096FEB">
      <w:pPr>
        <w:outlineLvl w:val="1"/>
        <w:rPr>
          <w:bCs/>
          <w:sz w:val="20"/>
          <w:szCs w:val="20"/>
        </w:rPr>
      </w:pPr>
    </w:p>
    <w:p w14:paraId="67F83C60" w14:textId="48E75110" w:rsidR="00527B6B" w:rsidRPr="00C86494" w:rsidRDefault="00527B6B" w:rsidP="00527B6B">
      <w:pPr>
        <w:outlineLvl w:val="1"/>
        <w:rPr>
          <w:bCs/>
          <w:sz w:val="20"/>
          <w:szCs w:val="20"/>
        </w:rPr>
      </w:pPr>
      <w:r w:rsidRPr="00C86494">
        <w:rPr>
          <w:bCs/>
          <w:sz w:val="20"/>
          <w:szCs w:val="20"/>
        </w:rPr>
        <w:t xml:space="preserve">The previous systems were prone to sporadic failures and required complex troubleshooting protocols, </w:t>
      </w:r>
      <w:r w:rsidR="00274922" w:rsidRPr="00274922">
        <w:rPr>
          <w:bCs/>
          <w:sz w:val="20"/>
          <w:szCs w:val="20"/>
        </w:rPr>
        <w:t xml:space="preserve">resulting </w:t>
      </w:r>
      <w:r w:rsidR="00274922">
        <w:rPr>
          <w:bCs/>
          <w:sz w:val="20"/>
          <w:szCs w:val="20"/>
        </w:rPr>
        <w:t xml:space="preserve">in </w:t>
      </w:r>
      <w:r w:rsidR="00274922" w:rsidRPr="00274922">
        <w:rPr>
          <w:bCs/>
          <w:sz w:val="20"/>
          <w:szCs w:val="20"/>
        </w:rPr>
        <w:t>constant need for tech intervention in lecture halls, seminar rooms, and collaboration spaces</w:t>
      </w:r>
      <w:r w:rsidR="002D24B1">
        <w:rPr>
          <w:bCs/>
          <w:sz w:val="20"/>
          <w:szCs w:val="20"/>
        </w:rPr>
        <w:t>, which</w:t>
      </w:r>
      <w:r w:rsidR="00274922" w:rsidRPr="00274922">
        <w:rPr>
          <w:bCs/>
          <w:sz w:val="20"/>
          <w:szCs w:val="20"/>
        </w:rPr>
        <w:t xml:space="preserve"> created substantial and costly disruption to classes and essential recordings. </w:t>
      </w:r>
      <w:r w:rsidRPr="00C86494">
        <w:rPr>
          <w:bCs/>
          <w:sz w:val="20"/>
          <w:szCs w:val="20"/>
        </w:rPr>
        <w:t xml:space="preserve"> As David Creces, Team Leader, Educational Technology and Media Services at Schulich, explained, "Prior to our current setup, we had used products that required a significant amount of support — leaps and bounds more than what the Sennheiser fleet we now have requires, which is practically zero." </w:t>
      </w:r>
    </w:p>
    <w:p w14:paraId="393114EE" w14:textId="77777777" w:rsidR="00527B6B" w:rsidRPr="00C86494" w:rsidRDefault="00527B6B" w:rsidP="00527B6B">
      <w:pPr>
        <w:outlineLvl w:val="1"/>
        <w:rPr>
          <w:bCs/>
          <w:sz w:val="20"/>
          <w:szCs w:val="20"/>
        </w:rPr>
      </w:pPr>
    </w:p>
    <w:p w14:paraId="2AFCB113" w14:textId="77777777" w:rsidR="00527B6B" w:rsidRPr="00C86494" w:rsidRDefault="00527B6B" w:rsidP="00527B6B">
      <w:pPr>
        <w:outlineLvl w:val="1"/>
        <w:rPr>
          <w:bCs/>
          <w:sz w:val="20"/>
          <w:szCs w:val="20"/>
        </w:rPr>
      </w:pPr>
      <w:r w:rsidRPr="00C86494">
        <w:rPr>
          <w:bCs/>
          <w:sz w:val="20"/>
          <w:szCs w:val="20"/>
        </w:rPr>
        <w:t>As the UC equipment aged, classroom startups became increasingly unreliable, leading to frequent interruptions that disrupted instruction. This resulted in a dip in faculty confidence as well as an increase in operating costs, as IT staff spent more time maintaining outdated systems than supporting strategic initiatives. To address these challenges, the department sought a solution that would restore reliability, improve user confidence, and reduce the time and expense associated with ongoing maintenance.</w:t>
      </w:r>
    </w:p>
    <w:p w14:paraId="334E9007" w14:textId="77777777" w:rsidR="00527B6B" w:rsidRPr="00C86494" w:rsidRDefault="00527B6B" w:rsidP="00096FEB">
      <w:pPr>
        <w:outlineLvl w:val="1"/>
        <w:rPr>
          <w:bCs/>
          <w:sz w:val="20"/>
          <w:szCs w:val="20"/>
        </w:rPr>
      </w:pPr>
    </w:p>
    <w:p w14:paraId="58751ADF" w14:textId="080949BD" w:rsidR="001C1392" w:rsidRPr="00C86494" w:rsidRDefault="00DA5365" w:rsidP="00096FEB">
      <w:pPr>
        <w:outlineLvl w:val="1"/>
        <w:rPr>
          <w:bCs/>
          <w:sz w:val="20"/>
          <w:szCs w:val="20"/>
        </w:rPr>
      </w:pPr>
      <w:r w:rsidRPr="00C86494">
        <w:rPr>
          <w:bCs/>
          <w:sz w:val="20"/>
          <w:szCs w:val="20"/>
        </w:rPr>
        <w:t>The school</w:t>
      </w:r>
      <w:r w:rsidR="00787C0B" w:rsidRPr="00C86494">
        <w:rPr>
          <w:bCs/>
          <w:sz w:val="20"/>
          <w:szCs w:val="20"/>
        </w:rPr>
        <w:t xml:space="preserve"> </w:t>
      </w:r>
      <w:r w:rsidR="001C1392" w:rsidRPr="00C86494">
        <w:rPr>
          <w:bCs/>
          <w:sz w:val="20"/>
          <w:szCs w:val="20"/>
        </w:rPr>
        <w:t>chose to deploy Sennheiser</w:t>
      </w:r>
      <w:r w:rsidR="009E2E80" w:rsidRPr="00C86494">
        <w:rPr>
          <w:bCs/>
          <w:sz w:val="20"/>
          <w:szCs w:val="20"/>
        </w:rPr>
        <w:t>’s</w:t>
      </w:r>
      <w:r w:rsidR="001C1392" w:rsidRPr="00C86494">
        <w:rPr>
          <w:bCs/>
          <w:sz w:val="20"/>
          <w:szCs w:val="20"/>
        </w:rPr>
        <w:t xml:space="preserve"> </w:t>
      </w:r>
      <w:r w:rsidR="00AA7E47">
        <w:rPr>
          <w:bCs/>
          <w:sz w:val="20"/>
          <w:szCs w:val="20"/>
        </w:rPr>
        <w:t>TC</w:t>
      </w:r>
      <w:r w:rsidR="001C1392" w:rsidRPr="00C86494">
        <w:rPr>
          <w:bCs/>
          <w:sz w:val="20"/>
          <w:szCs w:val="20"/>
        </w:rPr>
        <w:t xml:space="preserve"> Bar M</w:t>
      </w:r>
      <w:r w:rsidR="009E2E80" w:rsidRPr="00C86494">
        <w:rPr>
          <w:bCs/>
          <w:sz w:val="20"/>
          <w:szCs w:val="20"/>
        </w:rPr>
        <w:t xml:space="preserve">, </w:t>
      </w:r>
      <w:r w:rsidR="00787C0B" w:rsidRPr="00C86494">
        <w:rPr>
          <w:bCs/>
          <w:sz w:val="20"/>
          <w:szCs w:val="20"/>
        </w:rPr>
        <w:t>TCC 2</w:t>
      </w:r>
      <w:r w:rsidR="00096FEB" w:rsidRPr="00C86494">
        <w:rPr>
          <w:bCs/>
          <w:sz w:val="20"/>
          <w:szCs w:val="20"/>
        </w:rPr>
        <w:t xml:space="preserve"> and TCC M</w:t>
      </w:r>
      <w:r w:rsidR="001C1392" w:rsidRPr="00C86494">
        <w:rPr>
          <w:bCs/>
          <w:sz w:val="20"/>
          <w:szCs w:val="20"/>
        </w:rPr>
        <w:t xml:space="preserve"> across </w:t>
      </w:r>
      <w:r w:rsidR="00B31F07" w:rsidRPr="00C86494">
        <w:rPr>
          <w:bCs/>
          <w:sz w:val="20"/>
          <w:szCs w:val="20"/>
        </w:rPr>
        <w:t>Schulich’s</w:t>
      </w:r>
      <w:r w:rsidR="001C1392" w:rsidRPr="00C86494">
        <w:rPr>
          <w:bCs/>
          <w:sz w:val="20"/>
          <w:szCs w:val="20"/>
        </w:rPr>
        <w:t xml:space="preserve"> core teaching facilities, recognizing </w:t>
      </w:r>
      <w:r w:rsidR="00787C0B" w:rsidRPr="00C86494">
        <w:rPr>
          <w:bCs/>
          <w:sz w:val="20"/>
          <w:szCs w:val="20"/>
        </w:rPr>
        <w:t>their</w:t>
      </w:r>
      <w:r w:rsidR="001C1392" w:rsidRPr="00C86494">
        <w:rPr>
          <w:bCs/>
          <w:sz w:val="20"/>
          <w:szCs w:val="20"/>
        </w:rPr>
        <w:t xml:space="preserve"> ability to function as a unified, intelligent ecosystem</w:t>
      </w:r>
      <w:r w:rsidRPr="00C86494">
        <w:rPr>
          <w:bCs/>
          <w:sz w:val="20"/>
          <w:szCs w:val="20"/>
        </w:rPr>
        <w:t>,</w:t>
      </w:r>
      <w:r w:rsidR="001C1392" w:rsidRPr="00C86494">
        <w:rPr>
          <w:bCs/>
          <w:sz w:val="20"/>
          <w:szCs w:val="20"/>
        </w:rPr>
        <w:t xml:space="preserve"> rather than simply a collection of disparate hardware components.</w:t>
      </w:r>
      <w:r w:rsidR="00380612" w:rsidRPr="00C86494">
        <w:t xml:space="preserve"> </w:t>
      </w:r>
      <w:r w:rsidR="00380612" w:rsidRPr="00C86494">
        <w:rPr>
          <w:bCs/>
          <w:sz w:val="20"/>
          <w:szCs w:val="20"/>
        </w:rPr>
        <w:t>The deployment included six TC Bar M units installed across small to medium collaboration spaces, 16 TCC M microphones in both medium collaboration rooms and classrooms, and eight TCC 2 microphones integrated into mid to large classrooms — establishing a consistent, scalable audio experience across the entire facility.</w:t>
      </w:r>
      <w:r w:rsidR="001C1392" w:rsidRPr="00C86494">
        <w:rPr>
          <w:bCs/>
          <w:sz w:val="20"/>
          <w:szCs w:val="20"/>
        </w:rPr>
        <w:t xml:space="preserve"> This decision was largely driven by the quality of the sound capture, the </w:t>
      </w:r>
      <w:r w:rsidR="00EF553B" w:rsidRPr="00C86494">
        <w:rPr>
          <w:bCs/>
          <w:sz w:val="20"/>
          <w:szCs w:val="20"/>
        </w:rPr>
        <w:t xml:space="preserve">solutions’ </w:t>
      </w:r>
      <w:r w:rsidR="001C1392" w:rsidRPr="00C86494">
        <w:rPr>
          <w:bCs/>
          <w:sz w:val="20"/>
          <w:szCs w:val="20"/>
        </w:rPr>
        <w:t xml:space="preserve">simple integration capabilities, and a design philosophy centered on intuitive, automated functionality. </w:t>
      </w:r>
    </w:p>
    <w:p w14:paraId="00629CD3" w14:textId="77777777" w:rsidR="00787C0B" w:rsidRPr="00C86494" w:rsidRDefault="00787C0B" w:rsidP="00096FEB">
      <w:pPr>
        <w:outlineLvl w:val="1"/>
        <w:rPr>
          <w:bCs/>
          <w:sz w:val="20"/>
          <w:szCs w:val="20"/>
        </w:rPr>
      </w:pPr>
    </w:p>
    <w:p w14:paraId="0C2A70FE" w14:textId="675E812B" w:rsidR="00C83F9D" w:rsidRPr="00C86494" w:rsidRDefault="00787C0B" w:rsidP="00054CA9">
      <w:pPr>
        <w:outlineLvl w:val="1"/>
        <w:rPr>
          <w:bCs/>
          <w:sz w:val="20"/>
          <w:szCs w:val="20"/>
        </w:rPr>
      </w:pPr>
      <w:r w:rsidRPr="00C86494">
        <w:rPr>
          <w:bCs/>
          <w:sz w:val="20"/>
          <w:szCs w:val="20"/>
        </w:rPr>
        <w:lastRenderedPageBreak/>
        <w:t>The addition of the TCC</w:t>
      </w:r>
      <w:r w:rsidR="00551DE5" w:rsidRPr="00C86494">
        <w:rPr>
          <w:bCs/>
          <w:sz w:val="20"/>
          <w:szCs w:val="20"/>
        </w:rPr>
        <w:t xml:space="preserve"> </w:t>
      </w:r>
      <w:r w:rsidRPr="00C86494">
        <w:rPr>
          <w:bCs/>
          <w:sz w:val="20"/>
          <w:szCs w:val="20"/>
        </w:rPr>
        <w:t xml:space="preserve">2 and TCC M microphones in concert with </w:t>
      </w:r>
      <w:bookmarkStart w:id="1" w:name="_Hlk213681128"/>
      <w:r w:rsidR="00054CA9" w:rsidRPr="00C86494">
        <w:rPr>
          <w:bCs/>
          <w:sz w:val="20"/>
          <w:szCs w:val="20"/>
        </w:rPr>
        <w:t xml:space="preserve">the </w:t>
      </w:r>
      <w:r w:rsidRPr="00C86494">
        <w:rPr>
          <w:bCs/>
          <w:sz w:val="20"/>
          <w:szCs w:val="20"/>
        </w:rPr>
        <w:t xml:space="preserve">TC Bar M </w:t>
      </w:r>
      <w:bookmarkEnd w:id="1"/>
      <w:r w:rsidRPr="00C86494">
        <w:rPr>
          <w:bCs/>
          <w:sz w:val="20"/>
          <w:szCs w:val="20"/>
        </w:rPr>
        <w:t>played a pivotal role in enhancing Schulich’s AV infrastructure. The</w:t>
      </w:r>
      <w:r w:rsidR="00EF553B" w:rsidRPr="00C86494">
        <w:rPr>
          <w:bCs/>
          <w:sz w:val="20"/>
          <w:szCs w:val="20"/>
        </w:rPr>
        <w:t xml:space="preserve"> ceiling microphones’ advanced</w:t>
      </w:r>
      <w:r w:rsidRPr="00C86494">
        <w:rPr>
          <w:bCs/>
          <w:sz w:val="20"/>
          <w:szCs w:val="20"/>
        </w:rPr>
        <w:t xml:space="preserve"> beamforming technology</w:t>
      </w:r>
      <w:r w:rsidR="00EF553B" w:rsidRPr="00C86494">
        <w:rPr>
          <w:bCs/>
          <w:sz w:val="20"/>
          <w:szCs w:val="20"/>
        </w:rPr>
        <w:t xml:space="preserve"> ensures the active speaker is always heard, regardless of his or her position within the room.</w:t>
      </w:r>
      <w:r w:rsidRPr="00C86494">
        <w:rPr>
          <w:bCs/>
          <w:sz w:val="20"/>
          <w:szCs w:val="20"/>
        </w:rPr>
        <w:t xml:space="preserve"> </w:t>
      </w:r>
      <w:r w:rsidR="00EF553B" w:rsidRPr="00C86494">
        <w:rPr>
          <w:bCs/>
          <w:sz w:val="20"/>
          <w:szCs w:val="20"/>
        </w:rPr>
        <w:t>For rooms installed with the TCC M,</w:t>
      </w:r>
      <w:r w:rsidR="009E3283" w:rsidRPr="00C86494">
        <w:rPr>
          <w:bCs/>
          <w:sz w:val="20"/>
          <w:szCs w:val="20"/>
        </w:rPr>
        <w:t xml:space="preserve"> its</w:t>
      </w:r>
      <w:r w:rsidRPr="00C86494">
        <w:rPr>
          <w:bCs/>
          <w:sz w:val="20"/>
          <w:szCs w:val="20"/>
        </w:rPr>
        <w:t xml:space="preserve"> </w:t>
      </w:r>
      <w:r w:rsidR="009E3283" w:rsidRPr="00C86494">
        <w:rPr>
          <w:bCs/>
          <w:sz w:val="20"/>
          <w:szCs w:val="20"/>
        </w:rPr>
        <w:t>I</w:t>
      </w:r>
      <w:r w:rsidRPr="00C86494">
        <w:rPr>
          <w:bCs/>
          <w:sz w:val="20"/>
          <w:szCs w:val="20"/>
        </w:rPr>
        <w:t xml:space="preserve">ntelligent </w:t>
      </w:r>
      <w:r w:rsidR="009E3283" w:rsidRPr="00C86494">
        <w:rPr>
          <w:bCs/>
          <w:sz w:val="20"/>
          <w:szCs w:val="20"/>
        </w:rPr>
        <w:t>N</w:t>
      </w:r>
      <w:r w:rsidRPr="00C86494">
        <w:rPr>
          <w:bCs/>
          <w:sz w:val="20"/>
          <w:szCs w:val="20"/>
        </w:rPr>
        <w:t xml:space="preserve">oise </w:t>
      </w:r>
      <w:r w:rsidR="009E3283" w:rsidRPr="00C86494">
        <w:rPr>
          <w:bCs/>
          <w:sz w:val="20"/>
          <w:szCs w:val="20"/>
        </w:rPr>
        <w:t>C</w:t>
      </w:r>
      <w:r w:rsidRPr="00C86494">
        <w:rPr>
          <w:bCs/>
          <w:sz w:val="20"/>
          <w:szCs w:val="20"/>
        </w:rPr>
        <w:t>ontrol</w:t>
      </w:r>
      <w:r w:rsidR="009E3283" w:rsidRPr="00C86494">
        <w:rPr>
          <w:bCs/>
          <w:sz w:val="20"/>
          <w:szCs w:val="20"/>
        </w:rPr>
        <w:t xml:space="preserve"> feature</w:t>
      </w:r>
      <w:r w:rsidRPr="00C86494">
        <w:rPr>
          <w:bCs/>
          <w:sz w:val="20"/>
          <w:szCs w:val="20"/>
        </w:rPr>
        <w:t xml:space="preserve"> significantly improved audio clarity, even in acoustically challenging environments with aging HVAC systems. The ceiling-mounted design delivered consistent, evenly distributed sound capture throughout classrooms and collaboration spaces, ensuring that instructors and participants were heard clearly from any location in the room. </w:t>
      </w:r>
      <w:r w:rsidR="00054CA9" w:rsidRPr="00C86494">
        <w:rPr>
          <w:bCs/>
          <w:sz w:val="20"/>
          <w:szCs w:val="20"/>
        </w:rPr>
        <w:t>These ceiling mics not only elevated the technical sophistication of Schulich’s hybrid learning setup but also helped restore faculty confidence in classroom technology.</w:t>
      </w:r>
      <w:r w:rsidR="00380612" w:rsidRPr="00C86494">
        <w:rPr>
          <w:bCs/>
          <w:sz w:val="20"/>
          <w:szCs w:val="20"/>
        </w:rPr>
        <w:t xml:space="preserve"> The strategic mix of </w:t>
      </w:r>
      <w:r w:rsidR="009E3283" w:rsidRPr="00C86494">
        <w:rPr>
          <w:bCs/>
          <w:sz w:val="20"/>
          <w:szCs w:val="20"/>
        </w:rPr>
        <w:t xml:space="preserve">collaboration </w:t>
      </w:r>
      <w:r w:rsidR="003D573E" w:rsidRPr="00C86494">
        <w:rPr>
          <w:bCs/>
          <w:sz w:val="20"/>
          <w:szCs w:val="20"/>
        </w:rPr>
        <w:t>bar and ceiling microphone solutions</w:t>
      </w:r>
      <w:r w:rsidR="00380612" w:rsidRPr="00C86494">
        <w:rPr>
          <w:bCs/>
          <w:sz w:val="20"/>
          <w:szCs w:val="20"/>
        </w:rPr>
        <w:t xml:space="preserve"> enabled Schulich to tailor Sennheiser’s technology footprint to the acoustic and spatial demands of each environment, maintaining uniform quality whether in compact meeting spaces or lecture halls accommodating larger audiences.</w:t>
      </w:r>
    </w:p>
    <w:p w14:paraId="7FACB826" w14:textId="77777777" w:rsidR="009B6D56" w:rsidRPr="00C86494" w:rsidRDefault="00F33131" w:rsidP="00FA3099">
      <w:pPr>
        <w:keepNext/>
        <w:outlineLvl w:val="1"/>
      </w:pPr>
      <w:r w:rsidRPr="00C86494">
        <w:rPr>
          <w:noProof/>
        </w:rPr>
        <w:drawing>
          <wp:inline distT="0" distB="0" distL="0" distR="0" wp14:anchorId="3BFC66ED" wp14:editId="6B7BCE4E">
            <wp:extent cx="4619625" cy="3464719"/>
            <wp:effectExtent l="0" t="0" r="0" b="2540"/>
            <wp:docPr id="1259112978" name="Picture 3" descr="A room with a television and a mirro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112978" name="Picture 3" descr="A room with a television and a mirror&#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10800000">
                      <a:off x="0" y="0"/>
                      <a:ext cx="4625740" cy="3469305"/>
                    </a:xfrm>
                    <a:prstGeom prst="rect">
                      <a:avLst/>
                    </a:prstGeom>
                    <a:noFill/>
                    <a:ln>
                      <a:noFill/>
                    </a:ln>
                  </pic:spPr>
                </pic:pic>
              </a:graphicData>
            </a:graphic>
          </wp:inline>
        </w:drawing>
      </w:r>
    </w:p>
    <w:p w14:paraId="39CDC208" w14:textId="5BF0F930" w:rsidR="00E664A0" w:rsidRPr="00C86494" w:rsidRDefault="009B6D56" w:rsidP="009B6D56">
      <w:pPr>
        <w:pStyle w:val="Caption"/>
        <w:rPr>
          <w:i/>
          <w:iCs/>
        </w:rPr>
      </w:pPr>
      <w:r w:rsidRPr="00C86494">
        <w:rPr>
          <w:i/>
          <w:iCs/>
        </w:rPr>
        <w:t>Schulich School of Medicine &amp; Dentistry's Interdisciplinary Medical Sciences (IMS) classroom.</w:t>
      </w:r>
    </w:p>
    <w:p w14:paraId="62392D83" w14:textId="77777777" w:rsidR="009B6D56" w:rsidRPr="00C86494" w:rsidRDefault="009B6D56" w:rsidP="00FA3099"/>
    <w:p w14:paraId="26BC006E" w14:textId="2B474A86" w:rsidR="001C1392" w:rsidRPr="00C86494" w:rsidRDefault="001C1392" w:rsidP="00096FEB">
      <w:pPr>
        <w:outlineLvl w:val="1"/>
        <w:rPr>
          <w:bCs/>
          <w:sz w:val="20"/>
          <w:szCs w:val="20"/>
        </w:rPr>
      </w:pPr>
      <w:r w:rsidRPr="00C86494">
        <w:rPr>
          <w:bCs/>
          <w:sz w:val="20"/>
          <w:szCs w:val="20"/>
        </w:rPr>
        <w:lastRenderedPageBreak/>
        <w:t xml:space="preserve">For the IT team responsible for mass deployment, </w:t>
      </w:r>
      <w:r w:rsidR="009E3283" w:rsidRPr="00C86494">
        <w:rPr>
          <w:bCs/>
          <w:sz w:val="20"/>
          <w:szCs w:val="20"/>
        </w:rPr>
        <w:t xml:space="preserve">the TC Bar M </w:t>
      </w:r>
      <w:r w:rsidRPr="00C86494">
        <w:rPr>
          <w:bCs/>
          <w:sz w:val="20"/>
          <w:szCs w:val="20"/>
        </w:rPr>
        <w:t xml:space="preserve">offered high functionality with minimal setup complexity, proving its worth as a "plug-and-play" solution. A key benefit was its straightforward operation and ability to function consistently without manual intervention. </w:t>
      </w:r>
      <w:r w:rsidR="00703F01" w:rsidRPr="00C86494">
        <w:rPr>
          <w:bCs/>
          <w:sz w:val="20"/>
          <w:szCs w:val="20"/>
        </w:rPr>
        <w:t>Creces noted</w:t>
      </w:r>
      <w:r w:rsidRPr="00C86494">
        <w:rPr>
          <w:bCs/>
          <w:sz w:val="20"/>
          <w:szCs w:val="20"/>
        </w:rPr>
        <w:t xml:space="preserve">, "The sound quality is simply fantastic, and the features are </w:t>
      </w:r>
      <w:r w:rsidR="004B398E" w:rsidRPr="00C86494">
        <w:rPr>
          <w:bCs/>
          <w:sz w:val="20"/>
          <w:szCs w:val="20"/>
        </w:rPr>
        <w:t>equally</w:t>
      </w:r>
      <w:r w:rsidRPr="00C86494">
        <w:rPr>
          <w:bCs/>
          <w:sz w:val="20"/>
          <w:szCs w:val="20"/>
        </w:rPr>
        <w:t xml:space="preserve"> excellent. The user can install the TeamConnect Bar M and use it as is — or install it and customize it to their space. Deploying</w:t>
      </w:r>
      <w:r w:rsidRPr="00C86494">
        <w:rPr>
          <w:b/>
          <w:bCs/>
          <w:sz w:val="20"/>
          <w:szCs w:val="20"/>
        </w:rPr>
        <w:t xml:space="preserve"> </w:t>
      </w:r>
      <w:r w:rsidRPr="00C86494">
        <w:rPr>
          <w:bCs/>
          <w:sz w:val="20"/>
          <w:szCs w:val="20"/>
        </w:rPr>
        <w:t>Sennheiser was a no-brainer for us and has been a complete and total win.”</w:t>
      </w:r>
      <w:r w:rsidR="00BE7097" w:rsidRPr="00C86494">
        <w:rPr>
          <w:bCs/>
          <w:sz w:val="20"/>
          <w:szCs w:val="20"/>
        </w:rPr>
        <w:t>.</w:t>
      </w:r>
    </w:p>
    <w:p w14:paraId="777623C6" w14:textId="77777777" w:rsidR="00096FEB" w:rsidRPr="00C86494" w:rsidRDefault="00096FEB" w:rsidP="00096FEB">
      <w:pPr>
        <w:outlineLvl w:val="1"/>
        <w:rPr>
          <w:bCs/>
          <w:sz w:val="20"/>
          <w:szCs w:val="20"/>
        </w:rPr>
      </w:pPr>
    </w:p>
    <w:p w14:paraId="2818E505" w14:textId="0376AE86" w:rsidR="006F6127" w:rsidRPr="00C86494" w:rsidRDefault="001C1392" w:rsidP="00096FEB">
      <w:pPr>
        <w:outlineLvl w:val="1"/>
        <w:rPr>
          <w:bCs/>
          <w:sz w:val="20"/>
          <w:szCs w:val="20"/>
        </w:rPr>
      </w:pPr>
      <w:r w:rsidRPr="00C86494">
        <w:rPr>
          <w:bCs/>
          <w:sz w:val="20"/>
          <w:szCs w:val="20"/>
        </w:rPr>
        <w:t>The deployment</w:t>
      </w:r>
      <w:r w:rsidR="009E3283" w:rsidRPr="00C86494">
        <w:rPr>
          <w:bCs/>
          <w:sz w:val="20"/>
          <w:szCs w:val="20"/>
        </w:rPr>
        <w:t xml:space="preserve"> of the TC Bar M</w:t>
      </w:r>
      <w:r w:rsidRPr="00C86494">
        <w:rPr>
          <w:bCs/>
          <w:sz w:val="20"/>
          <w:szCs w:val="20"/>
        </w:rPr>
        <w:t xml:space="preserve"> immediately benefited faculty by enhancing the professional quality of their lectures, as features like dynamic speaker tracking and automatic framing ensured the lecturer was always clearly visible and centered. This capability facilitates a natural presentation style, allowing instructors to connect with remote learners effectively. “This elevated level of performance has truly improved both communication sophistication and communication awareness, transforming the remote learning experience,” shared Creces.</w:t>
      </w:r>
    </w:p>
    <w:p w14:paraId="5371C80A" w14:textId="77777777" w:rsidR="00FA3099" w:rsidRPr="00C86494" w:rsidRDefault="00FA3099" w:rsidP="00096FEB">
      <w:pPr>
        <w:outlineLvl w:val="1"/>
        <w:rPr>
          <w:bCs/>
          <w:sz w:val="20"/>
          <w:szCs w:val="20"/>
        </w:rPr>
      </w:pPr>
    </w:p>
    <w:p w14:paraId="0A894A41" w14:textId="77777777" w:rsidR="00BA14AC" w:rsidRPr="00C86494" w:rsidRDefault="00E72729" w:rsidP="00FA3099">
      <w:pPr>
        <w:keepNext/>
        <w:outlineLvl w:val="1"/>
      </w:pPr>
      <w:r w:rsidRPr="00C86494">
        <w:rPr>
          <w:bCs/>
          <w:noProof/>
          <w:sz w:val="20"/>
          <w:szCs w:val="20"/>
        </w:rPr>
        <w:lastRenderedPageBreak/>
        <w:drawing>
          <wp:inline distT="0" distB="0" distL="0" distR="0" wp14:anchorId="430EE9CD" wp14:editId="186D6D56">
            <wp:extent cx="4785877" cy="3590925"/>
            <wp:effectExtent l="0" t="0" r="0" b="0"/>
            <wp:docPr id="8922806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10244" cy="3609208"/>
                    </a:xfrm>
                    <a:prstGeom prst="rect">
                      <a:avLst/>
                    </a:prstGeom>
                    <a:noFill/>
                  </pic:spPr>
                </pic:pic>
              </a:graphicData>
            </a:graphic>
          </wp:inline>
        </w:drawing>
      </w:r>
    </w:p>
    <w:p w14:paraId="765F3AD4" w14:textId="77777777" w:rsidR="00FC494C" w:rsidRPr="00C86494" w:rsidRDefault="00FC494C" w:rsidP="00FC494C">
      <w:pPr>
        <w:pStyle w:val="Caption"/>
        <w:rPr>
          <w:i/>
          <w:iCs/>
        </w:rPr>
      </w:pPr>
      <w:r w:rsidRPr="00C86494">
        <w:rPr>
          <w:i/>
          <w:iCs/>
        </w:rPr>
        <w:t>The IMS classroom utilizes advanced video technology for hybrid classes with high production values.</w:t>
      </w:r>
    </w:p>
    <w:p w14:paraId="72EE8047" w14:textId="4D0341EC" w:rsidR="00E72729" w:rsidRPr="00C86494" w:rsidRDefault="00FC494C" w:rsidP="00BA14AC">
      <w:pPr>
        <w:pStyle w:val="Caption"/>
        <w:rPr>
          <w:i/>
          <w:iCs/>
        </w:rPr>
      </w:pPr>
      <w:r w:rsidRPr="00C86494">
        <w:rPr>
          <w:i/>
          <w:iCs/>
        </w:rPr>
        <w:t xml:space="preserve">The TCC M microphones in IMS space are used for conferencing, recording, and reinforcement using TruVoicelift simultaneously. </w:t>
      </w:r>
    </w:p>
    <w:p w14:paraId="27AACE5E" w14:textId="77777777" w:rsidR="00BA14AC" w:rsidRPr="00C86494" w:rsidRDefault="00BA14AC" w:rsidP="00FA3099"/>
    <w:p w14:paraId="598B1FCE" w14:textId="19F55C6F" w:rsidR="001C1392" w:rsidRPr="00C86494" w:rsidRDefault="001C1392" w:rsidP="00096FEB">
      <w:pPr>
        <w:outlineLvl w:val="1"/>
        <w:rPr>
          <w:bCs/>
          <w:sz w:val="20"/>
          <w:szCs w:val="20"/>
        </w:rPr>
      </w:pPr>
      <w:r w:rsidRPr="00C86494">
        <w:rPr>
          <w:bCs/>
          <w:sz w:val="20"/>
          <w:szCs w:val="20"/>
        </w:rPr>
        <w:t xml:space="preserve">The successful utilization of the Sennheiser TeamConnect </w:t>
      </w:r>
      <w:r w:rsidR="006F6127" w:rsidRPr="00C86494">
        <w:rPr>
          <w:bCs/>
          <w:sz w:val="20"/>
          <w:szCs w:val="20"/>
        </w:rPr>
        <w:t xml:space="preserve">solutions </w:t>
      </w:r>
      <w:r w:rsidRPr="00C86494">
        <w:rPr>
          <w:bCs/>
          <w:sz w:val="20"/>
          <w:szCs w:val="20"/>
        </w:rPr>
        <w:t xml:space="preserve">yielded rapid, strategic gains for </w:t>
      </w:r>
      <w:r w:rsidR="00E7023F" w:rsidRPr="00C86494">
        <w:rPr>
          <w:bCs/>
          <w:sz w:val="20"/>
          <w:szCs w:val="20"/>
        </w:rPr>
        <w:t>Schulich</w:t>
      </w:r>
      <w:r w:rsidRPr="00C86494">
        <w:rPr>
          <w:bCs/>
          <w:sz w:val="20"/>
          <w:szCs w:val="20"/>
        </w:rPr>
        <w:t>, proving the</w:t>
      </w:r>
      <w:r w:rsidR="006F6127" w:rsidRPr="00C86494">
        <w:rPr>
          <w:bCs/>
          <w:sz w:val="20"/>
          <w:szCs w:val="20"/>
        </w:rPr>
        <w:t xml:space="preserve">ir </w:t>
      </w:r>
      <w:r w:rsidRPr="00C86494">
        <w:rPr>
          <w:bCs/>
          <w:sz w:val="20"/>
          <w:szCs w:val="20"/>
        </w:rPr>
        <w:t xml:space="preserve">long-term value as </w:t>
      </w:r>
      <w:r w:rsidR="001E0C17" w:rsidRPr="00C86494">
        <w:rPr>
          <w:bCs/>
          <w:sz w:val="20"/>
          <w:szCs w:val="20"/>
        </w:rPr>
        <w:t>critical</w:t>
      </w:r>
      <w:r w:rsidRPr="00C86494">
        <w:rPr>
          <w:bCs/>
          <w:sz w:val="20"/>
          <w:szCs w:val="20"/>
        </w:rPr>
        <w:t xml:space="preserve"> infrastructure upgrade</w:t>
      </w:r>
      <w:r w:rsidR="006F6127" w:rsidRPr="00C86494">
        <w:rPr>
          <w:bCs/>
          <w:sz w:val="20"/>
          <w:szCs w:val="20"/>
        </w:rPr>
        <w:t>s</w:t>
      </w:r>
      <w:r w:rsidRPr="00C86494">
        <w:rPr>
          <w:bCs/>
          <w:sz w:val="20"/>
          <w:szCs w:val="20"/>
        </w:rPr>
        <w:t xml:space="preserve">. The most compelling and impactful metric was the complete termination of support inquiries related to the AV fleet, establishing a new benchmark for system reliability. This lack of issues validates the decision to prioritize quality and durability, with Creces reporting, "We haven't had any service calls for this product. Actually, we have never had one single ticket related to a Sennheiser microphone or TC bar." This zero-ticket result represents significant savings in labor costs and maximizes valuable hours of uninterrupted class time. </w:t>
      </w:r>
    </w:p>
    <w:p w14:paraId="26675A62" w14:textId="77777777" w:rsidR="006F6127" w:rsidRPr="00C86494" w:rsidRDefault="006F6127" w:rsidP="00096FEB">
      <w:pPr>
        <w:outlineLvl w:val="1"/>
        <w:rPr>
          <w:bCs/>
          <w:sz w:val="20"/>
          <w:szCs w:val="20"/>
        </w:rPr>
      </w:pPr>
    </w:p>
    <w:p w14:paraId="495017DA" w14:textId="5ACF1745" w:rsidR="001C1392" w:rsidRPr="00C86494" w:rsidRDefault="001C1392" w:rsidP="00096FEB">
      <w:pPr>
        <w:outlineLvl w:val="1"/>
        <w:rPr>
          <w:bCs/>
          <w:sz w:val="20"/>
          <w:szCs w:val="20"/>
        </w:rPr>
      </w:pPr>
      <w:r w:rsidRPr="00C86494">
        <w:rPr>
          <w:bCs/>
          <w:sz w:val="20"/>
          <w:szCs w:val="20"/>
        </w:rPr>
        <w:t>The Sennheiser solution</w:t>
      </w:r>
      <w:r w:rsidR="002D24B1">
        <w:rPr>
          <w:bCs/>
          <w:sz w:val="20"/>
          <w:szCs w:val="20"/>
        </w:rPr>
        <w:t>s</w:t>
      </w:r>
      <w:r w:rsidRPr="00C86494">
        <w:rPr>
          <w:bCs/>
          <w:sz w:val="20"/>
          <w:szCs w:val="20"/>
        </w:rPr>
        <w:t xml:space="preserve"> ha</w:t>
      </w:r>
      <w:r w:rsidR="002D24B1">
        <w:rPr>
          <w:bCs/>
          <w:sz w:val="20"/>
          <w:szCs w:val="20"/>
        </w:rPr>
        <w:t>ve</w:t>
      </w:r>
      <w:r w:rsidRPr="00C86494">
        <w:rPr>
          <w:bCs/>
          <w:sz w:val="20"/>
          <w:szCs w:val="20"/>
        </w:rPr>
        <w:t xml:space="preserve"> effectively freed up the IT team’s time and resources by providing a dependable platform that simply works. Consequently, the </w:t>
      </w:r>
      <w:r w:rsidR="00D877EF" w:rsidRPr="00C86494">
        <w:rPr>
          <w:bCs/>
          <w:sz w:val="20"/>
          <w:szCs w:val="20"/>
        </w:rPr>
        <w:t xml:space="preserve">TeamConnect </w:t>
      </w:r>
      <w:r w:rsidR="006F6127" w:rsidRPr="00C86494">
        <w:rPr>
          <w:bCs/>
          <w:sz w:val="20"/>
          <w:szCs w:val="20"/>
        </w:rPr>
        <w:t>solutions</w:t>
      </w:r>
      <w:r w:rsidRPr="00C86494">
        <w:rPr>
          <w:bCs/>
          <w:sz w:val="20"/>
          <w:szCs w:val="20"/>
        </w:rPr>
        <w:t xml:space="preserve"> now provide a reliable foundation for the future, giving the IT department confidence that expanding the </w:t>
      </w:r>
      <w:r w:rsidR="006F6127" w:rsidRPr="00C86494">
        <w:rPr>
          <w:bCs/>
          <w:sz w:val="20"/>
          <w:szCs w:val="20"/>
        </w:rPr>
        <w:t>deployment</w:t>
      </w:r>
      <w:r w:rsidRPr="00C86494">
        <w:rPr>
          <w:bCs/>
          <w:sz w:val="20"/>
          <w:szCs w:val="20"/>
        </w:rPr>
        <w:t xml:space="preserve"> to new buildings and </w:t>
      </w:r>
      <w:r w:rsidRPr="00C86494">
        <w:rPr>
          <w:bCs/>
          <w:sz w:val="20"/>
          <w:szCs w:val="20"/>
        </w:rPr>
        <w:lastRenderedPageBreak/>
        <w:t xml:space="preserve">renovated spaces will be straightforward and predictable. </w:t>
      </w:r>
      <w:r w:rsidR="00380612" w:rsidRPr="00C86494">
        <w:rPr>
          <w:bCs/>
          <w:sz w:val="20"/>
          <w:szCs w:val="20"/>
        </w:rPr>
        <w:t xml:space="preserve">With 30 individual Sennheiser </w:t>
      </w:r>
      <w:r w:rsidR="00D877EF" w:rsidRPr="00C86494">
        <w:rPr>
          <w:bCs/>
          <w:sz w:val="20"/>
          <w:szCs w:val="20"/>
        </w:rPr>
        <w:t xml:space="preserve">solutions </w:t>
      </w:r>
      <w:r w:rsidR="00380612" w:rsidRPr="00C86494">
        <w:rPr>
          <w:bCs/>
          <w:sz w:val="20"/>
          <w:szCs w:val="20"/>
        </w:rPr>
        <w:t xml:space="preserve">now networked and actively monitored through </w:t>
      </w:r>
      <w:r w:rsidR="00D877EF" w:rsidRPr="00C86494">
        <w:rPr>
          <w:bCs/>
          <w:sz w:val="20"/>
          <w:szCs w:val="20"/>
        </w:rPr>
        <w:t xml:space="preserve">Sennheiser </w:t>
      </w:r>
      <w:r w:rsidR="00380612" w:rsidRPr="00C86494">
        <w:rPr>
          <w:bCs/>
          <w:sz w:val="20"/>
          <w:szCs w:val="20"/>
        </w:rPr>
        <w:t xml:space="preserve">Control Cockpit, the Schulich IT team can oversee performance, firmware updates, and room status at scale — reinforcing the simplicity and reliability that drove the original decision to standardize on the platform. </w:t>
      </w:r>
    </w:p>
    <w:p w14:paraId="2476B673" w14:textId="77777777" w:rsidR="006F6127" w:rsidRPr="00C86494" w:rsidRDefault="006F6127" w:rsidP="00096FEB">
      <w:pPr>
        <w:outlineLvl w:val="1"/>
        <w:rPr>
          <w:bCs/>
          <w:sz w:val="20"/>
          <w:szCs w:val="20"/>
        </w:rPr>
      </w:pPr>
    </w:p>
    <w:p w14:paraId="20AFD3E6" w14:textId="3D24E6C5" w:rsidR="001C1392" w:rsidRPr="00C86494" w:rsidRDefault="001C1392" w:rsidP="00096FEB">
      <w:pPr>
        <w:outlineLvl w:val="1"/>
        <w:rPr>
          <w:bCs/>
          <w:sz w:val="20"/>
          <w:szCs w:val="20"/>
        </w:rPr>
      </w:pPr>
      <w:r w:rsidRPr="00C86494">
        <w:rPr>
          <w:bCs/>
          <w:sz w:val="20"/>
          <w:szCs w:val="20"/>
        </w:rPr>
        <w:t xml:space="preserve">By definitively solving the problems of reliability and complexity, the Sennheiser </w:t>
      </w:r>
      <w:r w:rsidR="00D877EF" w:rsidRPr="00C86494">
        <w:rPr>
          <w:bCs/>
          <w:sz w:val="20"/>
          <w:szCs w:val="20"/>
        </w:rPr>
        <w:t xml:space="preserve">TeamConnect </w:t>
      </w:r>
      <w:r w:rsidR="006F6127" w:rsidRPr="00C86494">
        <w:rPr>
          <w:bCs/>
          <w:sz w:val="20"/>
          <w:szCs w:val="20"/>
        </w:rPr>
        <w:t xml:space="preserve">solutions </w:t>
      </w:r>
      <w:r w:rsidRPr="00C86494">
        <w:rPr>
          <w:bCs/>
          <w:sz w:val="20"/>
          <w:szCs w:val="20"/>
        </w:rPr>
        <w:t xml:space="preserve">have empowered </w:t>
      </w:r>
      <w:r w:rsidR="008C698A" w:rsidRPr="00C86494">
        <w:rPr>
          <w:bCs/>
          <w:sz w:val="20"/>
          <w:szCs w:val="20"/>
        </w:rPr>
        <w:t xml:space="preserve">Schulich School of Medicine &amp; Dentistry </w:t>
      </w:r>
      <w:r w:rsidRPr="00C86494">
        <w:rPr>
          <w:bCs/>
          <w:sz w:val="20"/>
          <w:szCs w:val="20"/>
        </w:rPr>
        <w:t xml:space="preserve">to shift its IT focus from reactive problem-solving to proactive support of its core academic mission. Based on the fleet’s exceptional, zero-downtime performance, the Schulich IT department offers an unqualified endorsement to other higher education institutions, with Creces stating, "I absolutely would recommend this setup. Sennheiser has built an incredible, reliable </w:t>
      </w:r>
      <w:r w:rsidR="00474873" w:rsidRPr="00C86494">
        <w:rPr>
          <w:bCs/>
          <w:sz w:val="20"/>
          <w:szCs w:val="20"/>
        </w:rPr>
        <w:t>ecosystem</w:t>
      </w:r>
      <w:r w:rsidRPr="00C86494">
        <w:rPr>
          <w:bCs/>
          <w:sz w:val="20"/>
          <w:szCs w:val="20"/>
        </w:rPr>
        <w:t xml:space="preserve"> with the TC </w:t>
      </w:r>
      <w:r w:rsidR="006F6127" w:rsidRPr="00C86494">
        <w:rPr>
          <w:bCs/>
          <w:sz w:val="20"/>
          <w:szCs w:val="20"/>
        </w:rPr>
        <w:t>Bars and microphones</w:t>
      </w:r>
      <w:r w:rsidRPr="00C86494">
        <w:rPr>
          <w:bCs/>
          <w:sz w:val="20"/>
          <w:szCs w:val="20"/>
        </w:rPr>
        <w:t xml:space="preserve">. We consider our experience — </w:t>
      </w:r>
      <w:r w:rsidR="008C698A" w:rsidRPr="00C86494">
        <w:rPr>
          <w:bCs/>
          <w:sz w:val="20"/>
          <w:szCs w:val="20"/>
        </w:rPr>
        <w:t>related to our Sennheiser products</w:t>
      </w:r>
      <w:r w:rsidRPr="00C86494">
        <w:rPr>
          <w:bCs/>
          <w:sz w:val="20"/>
          <w:szCs w:val="20"/>
        </w:rPr>
        <w:t xml:space="preserve"> —</w:t>
      </w:r>
      <w:r w:rsidR="008C698A" w:rsidRPr="00C86494">
        <w:rPr>
          <w:bCs/>
          <w:sz w:val="20"/>
          <w:szCs w:val="20"/>
        </w:rPr>
        <w:t xml:space="preserve"> </w:t>
      </w:r>
      <w:r w:rsidRPr="00C86494">
        <w:rPr>
          <w:bCs/>
          <w:sz w:val="20"/>
          <w:szCs w:val="20"/>
        </w:rPr>
        <w:t xml:space="preserve">a 100% success!” </w:t>
      </w:r>
    </w:p>
    <w:p w14:paraId="6D398E1A" w14:textId="77777777" w:rsidR="004F69AC" w:rsidRPr="00C86494" w:rsidRDefault="004F69AC" w:rsidP="00096FEB">
      <w:pPr>
        <w:outlineLvl w:val="1"/>
        <w:rPr>
          <w:bCs/>
          <w:sz w:val="20"/>
          <w:szCs w:val="20"/>
        </w:rPr>
      </w:pPr>
    </w:p>
    <w:p w14:paraId="2BE711E1" w14:textId="5E730558" w:rsidR="004F69AC" w:rsidRPr="00C86494" w:rsidRDefault="004F69AC" w:rsidP="00096FEB">
      <w:pPr>
        <w:outlineLvl w:val="1"/>
        <w:rPr>
          <w:bCs/>
          <w:sz w:val="20"/>
          <w:szCs w:val="20"/>
        </w:rPr>
      </w:pPr>
      <w:r w:rsidRPr="00C86494">
        <w:rPr>
          <w:bCs/>
          <w:sz w:val="20"/>
          <w:szCs w:val="20"/>
        </w:rPr>
        <w:t xml:space="preserve">For more information about Sennheiser’s TeamConnect solutions, visit </w:t>
      </w:r>
      <w:hyperlink r:id="rId14" w:history="1">
        <w:r w:rsidR="008144CF" w:rsidRPr="00C86494">
          <w:rPr>
            <w:rStyle w:val="Hyperlink"/>
            <w:bCs/>
            <w:color w:val="00B0F0"/>
            <w:sz w:val="20"/>
            <w:szCs w:val="20"/>
          </w:rPr>
          <w:t>www.sennheiser.com</w:t>
        </w:r>
      </w:hyperlink>
      <w:r w:rsidR="008144CF" w:rsidRPr="00C86494">
        <w:rPr>
          <w:bCs/>
          <w:color w:val="00B0F0"/>
          <w:sz w:val="20"/>
          <w:szCs w:val="20"/>
        </w:rPr>
        <w:t>.</w:t>
      </w:r>
    </w:p>
    <w:p w14:paraId="236943BF" w14:textId="77777777" w:rsidR="00256E87" w:rsidRPr="00C86494" w:rsidRDefault="00256E87" w:rsidP="00096FEB">
      <w:pPr>
        <w:textAlignment w:val="baseline"/>
        <w:rPr>
          <w:bCs/>
          <w:sz w:val="20"/>
          <w:szCs w:val="20"/>
        </w:rPr>
      </w:pPr>
    </w:p>
    <w:p w14:paraId="5B586347" w14:textId="043DA8CA" w:rsidR="00891830" w:rsidRPr="00C86494" w:rsidRDefault="00256E87" w:rsidP="00096FEB">
      <w:pPr>
        <w:jc w:val="center"/>
        <w:textAlignment w:val="baseline"/>
        <w:rPr>
          <w:bCs/>
          <w:sz w:val="20"/>
          <w:szCs w:val="20"/>
        </w:rPr>
      </w:pPr>
      <w:r w:rsidRPr="00C86494">
        <w:rPr>
          <w:bCs/>
          <w:sz w:val="20"/>
          <w:szCs w:val="20"/>
        </w:rPr>
        <w:t>###</w:t>
      </w:r>
    </w:p>
    <w:p w14:paraId="3BCD177C" w14:textId="77777777" w:rsidR="00256E87" w:rsidRPr="00C86494" w:rsidRDefault="00256E87" w:rsidP="00096FEB">
      <w:pPr>
        <w:textAlignment w:val="baseline"/>
        <w:rPr>
          <w:rFonts w:eastAsia="Times New Roman" w:cs="Segoe UI"/>
          <w:sz w:val="20"/>
          <w:szCs w:val="20"/>
        </w:rPr>
      </w:pPr>
    </w:p>
    <w:p w14:paraId="7CD9D84B" w14:textId="77777777" w:rsidR="00723C9E" w:rsidRPr="00C86494" w:rsidRDefault="00723C9E" w:rsidP="007553AE">
      <w:pPr>
        <w:spacing w:line="240" w:lineRule="auto"/>
        <w:textAlignment w:val="baseline"/>
        <w:rPr>
          <w:rFonts w:eastAsia="Times New Roman" w:cs="Segoe UI"/>
          <w:b/>
          <w:bCs/>
          <w:szCs w:val="18"/>
        </w:rPr>
      </w:pPr>
      <w:r w:rsidRPr="00C86494">
        <w:rPr>
          <w:rFonts w:eastAsia="Times New Roman" w:cs="Segoe UI"/>
          <w:b/>
          <w:bCs/>
          <w:szCs w:val="18"/>
        </w:rPr>
        <w:t xml:space="preserve">About the Sennheiser brand  </w:t>
      </w:r>
    </w:p>
    <w:p w14:paraId="00B85BDD" w14:textId="74FBA2CC" w:rsidR="00AB671F" w:rsidRPr="00C86494" w:rsidRDefault="00723C9E" w:rsidP="007553AE">
      <w:pPr>
        <w:spacing w:line="240" w:lineRule="auto"/>
        <w:textAlignment w:val="baseline"/>
        <w:rPr>
          <w:rFonts w:eastAsia="Times New Roman" w:cs="Segoe UI"/>
          <w:szCs w:val="18"/>
        </w:rPr>
      </w:pPr>
      <w:r w:rsidRPr="00C86494">
        <w:rPr>
          <w:rFonts w:eastAsia="Times New Roman" w:cs="Segoe UI"/>
          <w:szCs w:val="18"/>
        </w:rPr>
        <w:t xml:space="preserve">We live and breathe audio. We are driven by the passion to create audio solutions that make a difference. Building the future of audio and bringing remarkable sound experiences to our customers – this is what the Sennheiser brand has represented for more than 75 years. While professional audio solutions such as microphones, meeting solutions, streaming technologies and monitoring systems are part of the business of Sennheiser electronic GmbH &amp; Co. KG, the business with consumer devices such as headphones, soundbars and speech-enhanced hearables is operated by Sonova Holding AG under the license of Sennheiser.  </w:t>
      </w:r>
    </w:p>
    <w:p w14:paraId="04C7761E" w14:textId="3ED1FD86" w:rsidR="00376B37" w:rsidRPr="00C86494" w:rsidRDefault="00FD5F71" w:rsidP="007553AE">
      <w:pPr>
        <w:spacing w:line="240" w:lineRule="auto"/>
        <w:textAlignment w:val="baseline"/>
        <w:rPr>
          <w:rFonts w:eastAsia="Times New Roman" w:cs="Segoe UI"/>
          <w:color w:val="00B0F0"/>
          <w:szCs w:val="18"/>
        </w:rPr>
      </w:pPr>
      <w:hyperlink r:id="rId15" w:history="1">
        <w:r w:rsidRPr="00C86494">
          <w:rPr>
            <w:rStyle w:val="Hyperlink"/>
            <w:rFonts w:eastAsia="Times New Roman" w:cs="Segoe UI"/>
            <w:color w:val="00B0F0"/>
            <w:szCs w:val="18"/>
          </w:rPr>
          <w:t>www.sennheiser.com</w:t>
        </w:r>
      </w:hyperlink>
    </w:p>
    <w:p w14:paraId="11B52E9D" w14:textId="15402CED" w:rsidR="00AB671F" w:rsidRPr="00C86494" w:rsidRDefault="00FD5F71" w:rsidP="007553AE">
      <w:pPr>
        <w:spacing w:line="240" w:lineRule="auto"/>
        <w:textAlignment w:val="baseline"/>
        <w:rPr>
          <w:rFonts w:eastAsia="Times New Roman" w:cs="Segoe UI"/>
          <w:color w:val="00B0F0"/>
          <w:szCs w:val="18"/>
        </w:rPr>
      </w:pPr>
      <w:hyperlink r:id="rId16" w:history="1">
        <w:r w:rsidRPr="00C86494">
          <w:rPr>
            <w:rStyle w:val="Hyperlink"/>
            <w:rFonts w:eastAsia="Times New Roman" w:cs="Segoe UI"/>
            <w:color w:val="00B0F0"/>
            <w:szCs w:val="18"/>
          </w:rPr>
          <w:t>www.sennheiser-hearing.com</w:t>
        </w:r>
      </w:hyperlink>
    </w:p>
    <w:p w14:paraId="7EDD41E2" w14:textId="2E29B944" w:rsidR="00EB5EB3" w:rsidRPr="00C86494" w:rsidRDefault="00EB5EB3" w:rsidP="007553AE">
      <w:pPr>
        <w:spacing w:line="240" w:lineRule="auto"/>
        <w:textAlignment w:val="baseline"/>
        <w:rPr>
          <w:rFonts w:eastAsia="Times New Roman" w:cs="Segoe UI"/>
          <w:szCs w:val="18"/>
        </w:rPr>
      </w:pPr>
      <w:r w:rsidRPr="00C86494">
        <w:rPr>
          <w:rFonts w:eastAsia="Times New Roman" w:cs="Segoe UI"/>
          <w:szCs w:val="18"/>
        </w:rPr>
        <w:t> </w:t>
      </w:r>
    </w:p>
    <w:p w14:paraId="093564C1" w14:textId="7287D43D" w:rsidR="00EB5EB3" w:rsidRPr="00C86494" w:rsidRDefault="009524A3" w:rsidP="00096FEB">
      <w:pPr>
        <w:textAlignment w:val="baseline"/>
        <w:rPr>
          <w:rFonts w:eastAsia="Times New Roman" w:cs="Segoe UI"/>
          <w:szCs w:val="18"/>
        </w:rPr>
      </w:pPr>
      <w:r w:rsidRPr="00C86494">
        <w:rPr>
          <w:rFonts w:eastAsia="Times New Roman" w:cs="Segoe UI"/>
          <w:b/>
          <w:bCs/>
          <w:szCs w:val="18"/>
        </w:rPr>
        <w:t xml:space="preserve">Local </w:t>
      </w:r>
      <w:r w:rsidR="00EB5EB3" w:rsidRPr="00C86494">
        <w:rPr>
          <w:rFonts w:eastAsia="Times New Roman" w:cs="Segoe UI"/>
          <w:b/>
          <w:bCs/>
          <w:szCs w:val="18"/>
        </w:rPr>
        <w:t>Press Contact</w:t>
      </w:r>
      <w:r w:rsidRPr="00C86494">
        <w:rPr>
          <w:rFonts w:eastAsia="Times New Roman" w:cs="Segoe UI"/>
          <w:b/>
          <w:bCs/>
          <w:szCs w:val="18"/>
        </w:rPr>
        <w:t>:</w:t>
      </w:r>
      <w:r w:rsidR="00EB5EB3" w:rsidRPr="00C86494">
        <w:rPr>
          <w:rFonts w:eastAsia="Times New Roman" w:cs="Segoe UI"/>
          <w:szCs w:val="18"/>
        </w:rPr>
        <w:t> </w:t>
      </w:r>
    </w:p>
    <w:p w14:paraId="2D322D6A" w14:textId="77777777" w:rsidR="007553AE" w:rsidRPr="00C86494" w:rsidRDefault="007553AE" w:rsidP="007553AE">
      <w:pPr>
        <w:spacing w:line="240" w:lineRule="auto"/>
        <w:textAlignment w:val="baseline"/>
        <w:rPr>
          <w:rFonts w:eastAsia="Times New Roman" w:cs="Segoe UI"/>
          <w:szCs w:val="18"/>
        </w:rPr>
      </w:pPr>
      <w:r w:rsidRPr="00C86494">
        <w:rPr>
          <w:rFonts w:eastAsia="Times New Roman" w:cs="Segoe UI"/>
          <w:szCs w:val="18"/>
        </w:rPr>
        <w:t>InGear</w:t>
      </w:r>
    </w:p>
    <w:p w14:paraId="79051904" w14:textId="77777777" w:rsidR="007553AE" w:rsidRPr="00C86494" w:rsidRDefault="007553AE" w:rsidP="007553AE">
      <w:pPr>
        <w:spacing w:line="240" w:lineRule="auto"/>
        <w:textAlignment w:val="baseline"/>
        <w:rPr>
          <w:rFonts w:eastAsia="Times New Roman" w:cs="Segoe UI"/>
          <w:szCs w:val="18"/>
        </w:rPr>
      </w:pPr>
      <w:r w:rsidRPr="00C86494">
        <w:rPr>
          <w:rFonts w:eastAsia="Times New Roman" w:cs="Segoe UI"/>
          <w:szCs w:val="18"/>
        </w:rPr>
        <w:t>Peter Schuyler</w:t>
      </w:r>
    </w:p>
    <w:p w14:paraId="539DA2AB" w14:textId="240ED766" w:rsidR="007553AE" w:rsidRPr="00C86494" w:rsidRDefault="007553AE" w:rsidP="007553AE">
      <w:pPr>
        <w:spacing w:line="240" w:lineRule="auto"/>
        <w:textAlignment w:val="baseline"/>
        <w:rPr>
          <w:rFonts w:eastAsia="Times New Roman" w:cs="Segoe UI"/>
          <w:color w:val="00B0F0"/>
          <w:szCs w:val="18"/>
        </w:rPr>
      </w:pPr>
      <w:hyperlink r:id="rId17" w:history="1">
        <w:r w:rsidRPr="00C86494">
          <w:rPr>
            <w:rStyle w:val="Hyperlink"/>
            <w:rFonts w:eastAsia="Times New Roman" w:cs="Segoe UI"/>
            <w:color w:val="00B0F0"/>
            <w:szCs w:val="18"/>
          </w:rPr>
          <w:t>peter@ingearpr.com</w:t>
        </w:r>
      </w:hyperlink>
    </w:p>
    <w:p w14:paraId="61764978" w14:textId="77777777" w:rsidR="007553AE" w:rsidRPr="00C86494" w:rsidRDefault="007553AE" w:rsidP="007553AE">
      <w:pPr>
        <w:spacing w:line="240" w:lineRule="auto"/>
        <w:textAlignment w:val="baseline"/>
        <w:rPr>
          <w:rFonts w:eastAsia="Times New Roman" w:cs="Segoe UI"/>
          <w:szCs w:val="18"/>
        </w:rPr>
      </w:pPr>
      <w:r w:rsidRPr="00C86494">
        <w:rPr>
          <w:rFonts w:eastAsia="Times New Roman" w:cs="Segoe UI"/>
          <w:szCs w:val="18"/>
        </w:rPr>
        <w:t>+1 917-496-8970</w:t>
      </w:r>
    </w:p>
    <w:p w14:paraId="11ED6826" w14:textId="77777777" w:rsidR="007553AE" w:rsidRPr="00C86494" w:rsidRDefault="007553AE" w:rsidP="007553AE">
      <w:pPr>
        <w:spacing w:line="240" w:lineRule="auto"/>
        <w:textAlignment w:val="baseline"/>
        <w:rPr>
          <w:rFonts w:eastAsia="Times New Roman" w:cs="Segoe UI"/>
          <w:szCs w:val="18"/>
        </w:rPr>
      </w:pPr>
    </w:p>
    <w:p w14:paraId="5BC12E54" w14:textId="77777777" w:rsidR="007553AE" w:rsidRPr="00C86494" w:rsidRDefault="007553AE" w:rsidP="007553AE">
      <w:pPr>
        <w:spacing w:line="240" w:lineRule="auto"/>
        <w:textAlignment w:val="baseline"/>
        <w:rPr>
          <w:rFonts w:eastAsia="Times New Roman" w:cs="Segoe UI"/>
          <w:b/>
          <w:bCs/>
          <w:szCs w:val="18"/>
        </w:rPr>
      </w:pPr>
      <w:r w:rsidRPr="00C86494">
        <w:rPr>
          <w:rFonts w:eastAsia="Times New Roman" w:cs="Segoe UI"/>
          <w:b/>
          <w:bCs/>
          <w:szCs w:val="18"/>
        </w:rPr>
        <w:t>Global Press Contact</w:t>
      </w:r>
    </w:p>
    <w:p w14:paraId="1D1B3305" w14:textId="77777777" w:rsidR="007553AE" w:rsidRPr="00C86494" w:rsidRDefault="007553AE" w:rsidP="007553AE">
      <w:pPr>
        <w:spacing w:line="240" w:lineRule="auto"/>
        <w:textAlignment w:val="baseline"/>
        <w:rPr>
          <w:rFonts w:eastAsia="Times New Roman" w:cs="Segoe UI"/>
          <w:szCs w:val="18"/>
        </w:rPr>
      </w:pPr>
      <w:r w:rsidRPr="00C86494">
        <w:rPr>
          <w:rFonts w:eastAsia="Times New Roman" w:cs="Segoe UI"/>
          <w:szCs w:val="18"/>
        </w:rPr>
        <w:t xml:space="preserve">Jeff Horan </w:t>
      </w:r>
    </w:p>
    <w:p w14:paraId="37810CE0" w14:textId="4776805B" w:rsidR="007553AE" w:rsidRPr="00C86494" w:rsidRDefault="007553AE" w:rsidP="007553AE">
      <w:pPr>
        <w:spacing w:line="240" w:lineRule="auto"/>
        <w:textAlignment w:val="baseline"/>
        <w:rPr>
          <w:rFonts w:eastAsia="Times New Roman" w:cs="Segoe UI"/>
          <w:color w:val="00B0F0"/>
          <w:szCs w:val="18"/>
        </w:rPr>
      </w:pPr>
      <w:hyperlink r:id="rId18" w:history="1">
        <w:r w:rsidRPr="00C86494">
          <w:rPr>
            <w:rStyle w:val="Hyperlink"/>
            <w:rFonts w:eastAsia="Times New Roman" w:cs="Segoe UI"/>
            <w:color w:val="00B0F0"/>
            <w:szCs w:val="18"/>
          </w:rPr>
          <w:t>jeffrey.horan@sennheiser.com</w:t>
        </w:r>
      </w:hyperlink>
    </w:p>
    <w:p w14:paraId="6CD7C0D8" w14:textId="77777777" w:rsidR="007553AE" w:rsidRPr="00C86494" w:rsidRDefault="007553AE" w:rsidP="007553AE">
      <w:pPr>
        <w:spacing w:line="240" w:lineRule="auto"/>
        <w:textAlignment w:val="baseline"/>
        <w:rPr>
          <w:rFonts w:eastAsia="Times New Roman" w:cs="Segoe UI"/>
          <w:szCs w:val="18"/>
        </w:rPr>
      </w:pPr>
      <w:r w:rsidRPr="00C86494">
        <w:rPr>
          <w:rFonts w:eastAsia="Times New Roman" w:cs="Segoe UI"/>
          <w:szCs w:val="18"/>
        </w:rPr>
        <w:t>+1 860-598-7539</w:t>
      </w:r>
    </w:p>
    <w:p w14:paraId="6FFC2292" w14:textId="77777777" w:rsidR="009524A3" w:rsidRPr="00C86494" w:rsidRDefault="009524A3" w:rsidP="00096FEB">
      <w:pPr>
        <w:textAlignment w:val="baseline"/>
        <w:rPr>
          <w:rFonts w:eastAsia="Times New Roman" w:cs="Segoe UI"/>
          <w:szCs w:val="18"/>
        </w:rPr>
      </w:pPr>
    </w:p>
    <w:p w14:paraId="10D19262" w14:textId="77777777" w:rsidR="009524A3" w:rsidRPr="00C86494" w:rsidRDefault="009524A3" w:rsidP="00096FEB">
      <w:pPr>
        <w:textAlignment w:val="baseline"/>
        <w:rPr>
          <w:rFonts w:eastAsia="Times New Roman" w:cs="Segoe UI"/>
          <w:szCs w:val="18"/>
        </w:rPr>
      </w:pPr>
    </w:p>
    <w:p w14:paraId="6320E65F" w14:textId="77777777" w:rsidR="009524A3" w:rsidRPr="00C86494" w:rsidRDefault="009524A3" w:rsidP="00096FEB">
      <w:pPr>
        <w:textAlignment w:val="baseline"/>
        <w:rPr>
          <w:rFonts w:eastAsia="Times New Roman" w:cs="Segoe UI"/>
          <w:szCs w:val="18"/>
        </w:rPr>
      </w:pPr>
    </w:p>
    <w:p w14:paraId="346A24C1" w14:textId="77777777" w:rsidR="009524A3" w:rsidRPr="00C86494" w:rsidRDefault="009524A3" w:rsidP="00096FEB">
      <w:pPr>
        <w:textAlignment w:val="baseline"/>
        <w:rPr>
          <w:rFonts w:eastAsia="Times New Roman" w:cs="Segoe UI"/>
          <w:szCs w:val="18"/>
        </w:rPr>
      </w:pPr>
    </w:p>
    <w:p w14:paraId="09028E2E" w14:textId="77777777" w:rsidR="009524A3" w:rsidRPr="00C86494" w:rsidRDefault="009524A3" w:rsidP="00096FEB">
      <w:pPr>
        <w:textAlignment w:val="baseline"/>
        <w:rPr>
          <w:rFonts w:eastAsia="Times New Roman" w:cs="Segoe UI"/>
          <w:szCs w:val="18"/>
        </w:rPr>
      </w:pPr>
    </w:p>
    <w:p w14:paraId="446578E8" w14:textId="77777777" w:rsidR="009524A3" w:rsidRPr="00C86494" w:rsidRDefault="009524A3" w:rsidP="00096FEB">
      <w:pPr>
        <w:textAlignment w:val="baseline"/>
        <w:rPr>
          <w:rFonts w:eastAsia="Times New Roman" w:cs="Segoe UI"/>
          <w:szCs w:val="18"/>
        </w:rPr>
      </w:pPr>
    </w:p>
    <w:p w14:paraId="3376A507" w14:textId="77777777" w:rsidR="009524A3" w:rsidRPr="00C86494" w:rsidRDefault="009524A3" w:rsidP="00096FEB">
      <w:pPr>
        <w:textAlignment w:val="baseline"/>
        <w:rPr>
          <w:rFonts w:eastAsia="Times New Roman" w:cs="Segoe UI"/>
          <w:szCs w:val="18"/>
        </w:rPr>
      </w:pPr>
    </w:p>
    <w:p w14:paraId="18FA0B26" w14:textId="77777777" w:rsidR="009524A3" w:rsidRPr="00F33668" w:rsidRDefault="009524A3" w:rsidP="00096FEB">
      <w:pPr>
        <w:textAlignment w:val="baseline"/>
        <w:rPr>
          <w:rFonts w:eastAsia="Times New Roman" w:cs="Segoe UI"/>
          <w:szCs w:val="18"/>
        </w:rPr>
      </w:pPr>
    </w:p>
    <w:sectPr w:rsidR="009524A3" w:rsidRPr="00F33668" w:rsidSect="009031C7">
      <w:headerReference w:type="default" r:id="rId19"/>
      <w:footerReference w:type="even" r:id="rId20"/>
      <w:headerReference w:type="first" r:id="rId21"/>
      <w:footerReference w:type="first" r:id="rId22"/>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BDB6B1" w14:textId="77777777" w:rsidR="005722B7" w:rsidRPr="00C86494" w:rsidRDefault="005722B7" w:rsidP="00CA1EB9">
      <w:pPr>
        <w:spacing w:line="240" w:lineRule="auto"/>
      </w:pPr>
      <w:r w:rsidRPr="00C86494">
        <w:separator/>
      </w:r>
    </w:p>
  </w:endnote>
  <w:endnote w:type="continuationSeparator" w:id="0">
    <w:p w14:paraId="467868C8" w14:textId="77777777" w:rsidR="005722B7" w:rsidRPr="00C86494" w:rsidRDefault="005722B7" w:rsidP="00CA1EB9">
      <w:pPr>
        <w:spacing w:line="240" w:lineRule="auto"/>
      </w:pPr>
      <w:r w:rsidRPr="00C86494">
        <w:continuationSeparator/>
      </w:r>
    </w:p>
  </w:endnote>
  <w:endnote w:type="continuationNotice" w:id="1">
    <w:p w14:paraId="2684E7CD" w14:textId="77777777" w:rsidR="005722B7" w:rsidRPr="00C86494" w:rsidRDefault="005722B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altName w:val="Calibri"/>
    <w:panose1 w:val="02010504010101010104"/>
    <w:charset w:val="00"/>
    <w:family w:val="auto"/>
    <w:pitch w:val="variable"/>
    <w:sig w:usb0="A00000AF" w:usb1="500020DB" w:usb2="00000000" w:usb3="00000000" w:csb0="00000093" w:csb1="00000000"/>
    <w:embedRegular r:id="rId1" w:fontKey="{EEAEEBE5-9106-47F9-95C2-3F0CB3FCF90B}"/>
    <w:embedBold r:id="rId2" w:fontKey="{5F110AA2-BC34-43C3-BB2F-DDCFCBAFB440}"/>
    <w:embedItalic r:id="rId3" w:fontKey="{B428F42B-AA56-4BB3-8341-35DD08289FC1}"/>
    <w:embedBoldItalic r:id="rId4" w:fontKey="{5DDC01CE-AA99-4FA5-B5FC-9A25778BC264}"/>
  </w:font>
  <w:font w:name="Calibri">
    <w:panose1 w:val="020F0502020204030204"/>
    <w:charset w:val="00"/>
    <w:family w:val="swiss"/>
    <w:pitch w:val="variable"/>
    <w:sig w:usb0="E4002EFF" w:usb1="C200247B" w:usb2="00000009" w:usb3="00000000" w:csb0="000001FF" w:csb1="00000000"/>
    <w:embedRegular r:id="rId5" w:fontKey="{30F79B3B-685F-49D4-8EF0-D0A73134AB68}"/>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6" w:fontKey="{2D0F4720-604E-4831-85FB-9C8676B26A26}"/>
    <w:embedBold r:id="rId7" w:fontKey="{2378A73F-842C-4F19-8100-FA999E1B3311}"/>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84CF86" w14:textId="7E45EDA7" w:rsidR="00847643" w:rsidRPr="00C86494" w:rsidRDefault="00847643">
    <w:pPr>
      <w:pStyle w:val="Footer"/>
    </w:pPr>
    <w:r w:rsidRPr="00C86494">
      <w:rPr>
        <w:noProof/>
      </w:rPr>
      <mc:AlternateContent>
        <mc:Choice Requires="wps">
          <w:drawing>
            <wp:anchor distT="0" distB="0" distL="0" distR="0" simplePos="0" relativeHeight="251660290" behindDoc="0" locked="0" layoutInCell="1" allowOverlap="1" wp14:anchorId="5BBB2557" wp14:editId="1EB06BC1">
              <wp:simplePos x="635" y="635"/>
              <wp:positionH relativeFrom="page">
                <wp:align>center</wp:align>
              </wp:positionH>
              <wp:positionV relativeFrom="page">
                <wp:align>bottom</wp:align>
              </wp:positionV>
              <wp:extent cx="494665" cy="472440"/>
              <wp:effectExtent l="0" t="0" r="635" b="0"/>
              <wp:wrapNone/>
              <wp:docPr id="1858679829" name="Text Box 2"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94665" cy="472440"/>
                      </a:xfrm>
                      <a:prstGeom prst="rect">
                        <a:avLst/>
                      </a:prstGeom>
                      <a:noFill/>
                      <a:ln>
                        <a:noFill/>
                      </a:ln>
                    </wps:spPr>
                    <wps:txbx>
                      <w:txbxContent>
                        <w:p w14:paraId="7B4AF1C1" w14:textId="052976B2" w:rsidR="00847643" w:rsidRPr="00C86494" w:rsidRDefault="00847643" w:rsidP="00847643">
                          <w:pPr>
                            <w:rPr>
                              <w:rFonts w:ascii="Sennheiser Office" w:eastAsia="Sennheiser Office" w:hAnsi="Sennheiser Office" w:cs="Sennheiser Office"/>
                              <w:color w:val="037CC2"/>
                              <w:sz w:val="22"/>
                            </w:rPr>
                          </w:pPr>
                          <w:r w:rsidRPr="00C86494">
                            <w:rPr>
                              <w:rFonts w:ascii="Sennheiser Office" w:eastAsia="Sennheiser Office" w:hAnsi="Sennheiser Office" w:cs="Sennheiser Office"/>
                              <w:color w:val="037CC2"/>
                              <w:sz w:val="22"/>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BBB2557" id="_x0000_t202" coordsize="21600,21600" o:spt="202" path="m,l,21600r21600,l21600,xe">
              <v:stroke joinstyle="miter"/>
              <v:path gradientshapeok="t" o:connecttype="rect"/>
            </v:shapetype>
            <v:shape id="Text Box 2" o:spid="_x0000_s1026" type="#_x0000_t202" alt="Internal" style="position:absolute;margin-left:0;margin-top:0;width:38.95pt;height:37.2pt;z-index:25166029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" filled="f" stroked="f">
              <v:textbox style="mso-fit-shape-to-text:t" inset="0,0,0,15pt">
                <w:txbxContent>
                  <w:p w14:paraId="7B4AF1C1" w14:textId="052976B2" w:rsidR="00847643" w:rsidRPr="00C86494" w:rsidRDefault="00847643" w:rsidP="00847643">
                    <w:pPr>
                      <w:rPr>
                        <w:rFonts w:ascii="Sennheiser Office" w:eastAsia="Sennheiser Office" w:hAnsi="Sennheiser Office" w:cs="Sennheiser Office"/>
                        <w:color w:val="037CC2"/>
                        <w:sz w:val="22"/>
                      </w:rPr>
                    </w:pPr>
                    <w:r w:rsidRPr="00C86494">
                      <w:rPr>
                        <w:rFonts w:ascii="Sennheiser Office" w:eastAsia="Sennheiser Office" w:hAnsi="Sennheiser Office" w:cs="Sennheiser Office"/>
                        <w:color w:val="037CC2"/>
                        <w:sz w:val="22"/>
                      </w:rPr>
                      <w:t>Internal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D9AE98" w14:textId="545156EC" w:rsidR="00324808" w:rsidRPr="00C86494" w:rsidRDefault="00847643" w:rsidP="009031C7">
    <w:pPr>
      <w:pStyle w:val="Footer"/>
      <w:tabs>
        <w:tab w:val="left" w:pos="3068"/>
      </w:tabs>
    </w:pPr>
    <w:r w:rsidRPr="00C86494">
      <w:rPr>
        <w:noProof/>
      </w:rPr>
      <mc:AlternateContent>
        <mc:Choice Requires="wps">
          <w:drawing>
            <wp:anchor distT="0" distB="0" distL="0" distR="0" simplePos="0" relativeHeight="251659266" behindDoc="0" locked="0" layoutInCell="1" allowOverlap="1" wp14:anchorId="4F8089CE" wp14:editId="27C91BD6">
              <wp:simplePos x="635" y="635"/>
              <wp:positionH relativeFrom="page">
                <wp:align>center</wp:align>
              </wp:positionH>
              <wp:positionV relativeFrom="page">
                <wp:align>bottom</wp:align>
              </wp:positionV>
              <wp:extent cx="494665" cy="472440"/>
              <wp:effectExtent l="0" t="0" r="635" b="0"/>
              <wp:wrapNone/>
              <wp:docPr id="639300025" name="Text Box 1"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94665" cy="472440"/>
                      </a:xfrm>
                      <a:prstGeom prst="rect">
                        <a:avLst/>
                      </a:prstGeom>
                      <a:noFill/>
                      <a:ln>
                        <a:noFill/>
                      </a:ln>
                    </wps:spPr>
                    <wps:txbx>
                      <w:txbxContent>
                        <w:p w14:paraId="062FF639" w14:textId="7905967C" w:rsidR="00847643" w:rsidRPr="00C86494" w:rsidRDefault="00847643" w:rsidP="00847643">
                          <w:pPr>
                            <w:rPr>
                              <w:rFonts w:ascii="Sennheiser Office" w:eastAsia="Sennheiser Office" w:hAnsi="Sennheiser Office" w:cs="Sennheiser Office"/>
                              <w:color w:val="037CC2"/>
                              <w:sz w:val="22"/>
                            </w:rPr>
                          </w:pPr>
                          <w:r w:rsidRPr="00C86494">
                            <w:rPr>
                              <w:rFonts w:ascii="Sennheiser Office" w:eastAsia="Sennheiser Office" w:hAnsi="Sennheiser Office" w:cs="Sennheiser Office"/>
                              <w:color w:val="037CC2"/>
                              <w:sz w:val="22"/>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F8089CE" id="_x0000_t202" coordsize="21600,21600" o:spt="202" path="m,l,21600r21600,l21600,xe">
              <v:stroke joinstyle="miter"/>
              <v:path gradientshapeok="t" o:connecttype="rect"/>
            </v:shapetype>
            <v:shape id="Text Box 1" o:spid="_x0000_s1027" type="#_x0000_t202" alt="Internal" style="position:absolute;margin-left:0;margin-top:0;width:38.95pt;height:37.2pt;z-index:25165926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" filled="f" stroked="f">
              <v:textbox style="mso-fit-shape-to-text:t" inset="0,0,0,15pt">
                <w:txbxContent>
                  <w:p w14:paraId="062FF639" w14:textId="7905967C" w:rsidR="00847643" w:rsidRPr="00C86494" w:rsidRDefault="00847643" w:rsidP="00847643">
                    <w:pPr>
                      <w:rPr>
                        <w:rFonts w:ascii="Sennheiser Office" w:eastAsia="Sennheiser Office" w:hAnsi="Sennheiser Office" w:cs="Sennheiser Office"/>
                        <w:color w:val="037CC2"/>
                        <w:sz w:val="22"/>
                      </w:rPr>
                    </w:pPr>
                    <w:r w:rsidRPr="00C86494">
                      <w:rPr>
                        <w:rFonts w:ascii="Sennheiser Office" w:eastAsia="Sennheiser Office" w:hAnsi="Sennheiser Office" w:cs="Sennheiser Office"/>
                        <w:color w:val="037CC2"/>
                        <w:sz w:val="22"/>
                      </w:rPr>
                      <w:t>Internal</w:t>
                    </w:r>
                  </w:p>
                </w:txbxContent>
              </v:textbox>
              <w10:wrap anchorx="page" anchory="page"/>
            </v:shape>
          </w:pict>
        </mc:Fallback>
      </mc:AlternateContent>
    </w:r>
    <w:r w:rsidR="00324808" w:rsidRPr="00C86494">
      <w:rPr>
        <w:noProof/>
      </w:rPr>
      <w:drawing>
        <wp:anchor distT="0" distB="0" distL="114300" distR="114300" simplePos="0" relativeHeight="251658242" behindDoc="0" locked="1" layoutInCell="1" allowOverlap="1" wp14:anchorId="548C0058" wp14:editId="77155350">
          <wp:simplePos x="0" y="0"/>
          <wp:positionH relativeFrom="page">
            <wp:posOffset>900430</wp:posOffset>
          </wp:positionH>
          <wp:positionV relativeFrom="page">
            <wp:posOffset>10153015</wp:posOffset>
          </wp:positionV>
          <wp:extent cx="1026000" cy="108000"/>
          <wp:effectExtent l="0" t="0" r="3175" b="6350"/>
          <wp:wrapNone/>
          <wp:docPr id="26" name="Grafik 26" descr="Sennheis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26" descr="Sennheiser logo"/>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007C25" w14:textId="77777777" w:rsidR="005722B7" w:rsidRPr="00C86494" w:rsidRDefault="005722B7" w:rsidP="00CA1EB9">
      <w:pPr>
        <w:spacing w:line="240" w:lineRule="auto"/>
      </w:pPr>
      <w:r w:rsidRPr="00C86494">
        <w:separator/>
      </w:r>
    </w:p>
  </w:footnote>
  <w:footnote w:type="continuationSeparator" w:id="0">
    <w:p w14:paraId="363814DC" w14:textId="77777777" w:rsidR="005722B7" w:rsidRPr="00C86494" w:rsidRDefault="005722B7" w:rsidP="00CA1EB9">
      <w:pPr>
        <w:spacing w:line="240" w:lineRule="auto"/>
      </w:pPr>
      <w:r w:rsidRPr="00C86494">
        <w:continuationSeparator/>
      </w:r>
    </w:p>
  </w:footnote>
  <w:footnote w:type="continuationNotice" w:id="1">
    <w:p w14:paraId="2CF9C781" w14:textId="77777777" w:rsidR="005722B7" w:rsidRPr="00C86494" w:rsidRDefault="005722B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3DDC1" w14:textId="77777777" w:rsidR="00324808" w:rsidRPr="00C86494" w:rsidRDefault="00324808" w:rsidP="008E5D5C">
    <w:pPr>
      <w:pStyle w:val="Header"/>
      <w:rPr>
        <w:color w:val="0095D5" w:themeColor="accent1"/>
      </w:rPr>
    </w:pPr>
    <w:r w:rsidRPr="00C86494">
      <w:t>Press Release</w:t>
    </w:r>
    <w:r w:rsidRPr="00C86494">
      <w:rPr>
        <w:noProof/>
        <w:color w:val="0095D5" w:themeColor="accent1"/>
      </w:rPr>
      <w:drawing>
        <wp:anchor distT="0" distB="0" distL="114300" distR="114300" simplePos="0" relativeHeight="251658241" behindDoc="0" locked="1" layoutInCell="1" allowOverlap="1" wp14:anchorId="199590AF" wp14:editId="173744AA">
          <wp:simplePos x="0" y="0"/>
          <wp:positionH relativeFrom="page">
            <wp:posOffset>900430</wp:posOffset>
          </wp:positionH>
          <wp:positionV relativeFrom="page">
            <wp:posOffset>422275</wp:posOffset>
          </wp:positionV>
          <wp:extent cx="576000" cy="431117"/>
          <wp:effectExtent l="0" t="0" r="0" b="7620"/>
          <wp:wrapNone/>
          <wp:docPr id="23" name="Grafik 23" descr="Sennheis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23" descr="Sennheiser logo"/>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77777777" w:rsidR="00324808" w:rsidRPr="00C86494" w:rsidRDefault="00324808" w:rsidP="008E5D5C">
    <w:pPr>
      <w:pStyle w:val="Header"/>
    </w:pPr>
    <w:r w:rsidRPr="00C86494">
      <w:fldChar w:fldCharType="begin"/>
    </w:r>
    <w:r w:rsidRPr="00C86494">
      <w:instrText xml:space="preserve"> PAGE  \* Arabic  \* MERGEFORMAT </w:instrText>
    </w:r>
    <w:r w:rsidRPr="00C86494">
      <w:fldChar w:fldCharType="separate"/>
    </w:r>
    <w:r w:rsidRPr="00C86494">
      <w:t>2</w:t>
    </w:r>
    <w:r w:rsidRPr="00C86494">
      <w:fldChar w:fldCharType="end"/>
    </w:r>
    <w:r w:rsidRPr="00C86494">
      <w:t>/</w:t>
    </w:r>
    <w:fldSimple w:instr="NUMPAGES  \* Arabic  \* MERGEFORMAT">
      <w:r w:rsidRPr="00C86494">
        <w:t>5</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8F69F" w14:textId="77777777" w:rsidR="00324808" w:rsidRPr="00C86494" w:rsidRDefault="00324808" w:rsidP="008E5D5C">
    <w:pPr>
      <w:pStyle w:val="Header"/>
      <w:rPr>
        <w:color w:val="0095D5" w:themeColor="accent1"/>
      </w:rPr>
    </w:pPr>
    <w:r w:rsidRPr="00C86494">
      <w:t>Press Release</w:t>
    </w:r>
    <w:r w:rsidRPr="00C86494">
      <w:rPr>
        <w:noProof/>
        <w:color w:val="0095D5" w:themeColor="accent1"/>
      </w:rPr>
      <w:drawing>
        <wp:anchor distT="0" distB="0" distL="114300" distR="114300" simplePos="0" relativeHeight="251658240" behindDoc="0" locked="1" layoutInCell="1" allowOverlap="1" wp14:anchorId="309AB358" wp14:editId="500C44BA">
          <wp:simplePos x="0" y="0"/>
          <wp:positionH relativeFrom="page">
            <wp:posOffset>900430</wp:posOffset>
          </wp:positionH>
          <wp:positionV relativeFrom="page">
            <wp:posOffset>422275</wp:posOffset>
          </wp:positionV>
          <wp:extent cx="576000" cy="431117"/>
          <wp:effectExtent l="0" t="0" r="0" b="7620"/>
          <wp:wrapNone/>
          <wp:docPr id="24" name="Grafik 24" descr="Sennheis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24" descr="Sennheiser logo"/>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777777" w:rsidR="00324808" w:rsidRPr="00C86494" w:rsidRDefault="00324808" w:rsidP="008E5D5C">
    <w:pPr>
      <w:pStyle w:val="Header"/>
    </w:pPr>
    <w:r w:rsidRPr="00C86494">
      <w:fldChar w:fldCharType="begin"/>
    </w:r>
    <w:r w:rsidRPr="00C86494">
      <w:instrText xml:space="preserve"> PAGE  \* Arabic  \* MERGEFORMAT </w:instrText>
    </w:r>
    <w:r w:rsidRPr="00C86494">
      <w:fldChar w:fldCharType="separate"/>
    </w:r>
    <w:r w:rsidRPr="00C86494">
      <w:t>1</w:t>
    </w:r>
    <w:r w:rsidRPr="00C86494">
      <w:fldChar w:fldCharType="end"/>
    </w:r>
    <w:r w:rsidRPr="00C86494">
      <w:t>/</w:t>
    </w:r>
    <w:fldSimple w:instr="NUMPAGES  \* Arabic  \* MERGEFORMAT">
      <w:r w:rsidRPr="00C86494">
        <w:t>5</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977EBC"/>
    <w:multiLevelType w:val="hybridMultilevel"/>
    <w:tmpl w:val="898415B6"/>
    <w:lvl w:ilvl="0" w:tplc="B0F671BA">
      <w:start w:val="1"/>
      <w:numFmt w:val="decimal"/>
      <w:lvlText w:val="%1."/>
      <w:lvlJc w:val="left"/>
      <w:pPr>
        <w:ind w:left="720" w:hanging="360"/>
      </w:pPr>
      <w:rPr>
        <w:b/>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8F77C22"/>
    <w:multiLevelType w:val="hybridMultilevel"/>
    <w:tmpl w:val="E168EC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9"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3" w15:restartNumberingAfterBreak="0">
    <w:nsid w:val="428F2B0E"/>
    <w:multiLevelType w:val="multilevel"/>
    <w:tmpl w:val="EA30DB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4DAE4B3D"/>
    <w:multiLevelType w:val="hybridMultilevel"/>
    <w:tmpl w:val="7B70D6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15:restartNumberingAfterBreak="0">
    <w:nsid w:val="58A2132C"/>
    <w:multiLevelType w:val="hybridMultilevel"/>
    <w:tmpl w:val="644C5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20"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21"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BA24D7B"/>
    <w:multiLevelType w:val="hybridMultilevel"/>
    <w:tmpl w:val="67BE7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C2F7756"/>
    <w:multiLevelType w:val="hybridMultilevel"/>
    <w:tmpl w:val="E5C67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76450813">
    <w:abstractNumId w:val="7"/>
  </w:num>
  <w:num w:numId="2" w16cid:durableId="2114934718">
    <w:abstractNumId w:val="3"/>
  </w:num>
  <w:num w:numId="3" w16cid:durableId="1083648505">
    <w:abstractNumId w:val="25"/>
  </w:num>
  <w:num w:numId="4" w16cid:durableId="2078626425">
    <w:abstractNumId w:val="6"/>
  </w:num>
  <w:num w:numId="5" w16cid:durableId="1733652359">
    <w:abstractNumId w:val="21"/>
  </w:num>
  <w:num w:numId="6" w16cid:durableId="2139302381">
    <w:abstractNumId w:val="10"/>
  </w:num>
  <w:num w:numId="7" w16cid:durableId="73821418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935627627">
    <w:abstractNumId w:val="2"/>
  </w:num>
  <w:num w:numId="9" w16cid:durableId="1129741117">
    <w:abstractNumId w:val="17"/>
  </w:num>
  <w:num w:numId="10" w16cid:durableId="1861161682">
    <w:abstractNumId w:val="1"/>
  </w:num>
  <w:num w:numId="11" w16cid:durableId="20712124">
    <w:abstractNumId w:val="8"/>
  </w:num>
  <w:num w:numId="12" w16cid:durableId="34280611">
    <w:abstractNumId w:val="19"/>
  </w:num>
  <w:num w:numId="13" w16cid:durableId="534469400">
    <w:abstractNumId w:val="24"/>
  </w:num>
  <w:num w:numId="14" w16cid:durableId="250746617">
    <w:abstractNumId w:val="4"/>
  </w:num>
  <w:num w:numId="15" w16cid:durableId="947853196">
    <w:abstractNumId w:val="20"/>
  </w:num>
  <w:num w:numId="16" w16cid:durableId="108284927">
    <w:abstractNumId w:val="12"/>
  </w:num>
  <w:num w:numId="17" w16cid:durableId="1955942783">
    <w:abstractNumId w:val="11"/>
  </w:num>
  <w:num w:numId="18" w16cid:durableId="1362710498">
    <w:abstractNumId w:val="9"/>
  </w:num>
  <w:num w:numId="19" w16cid:durableId="437069889">
    <w:abstractNumId w:val="14"/>
  </w:num>
  <w:num w:numId="20" w16cid:durableId="1822379003">
    <w:abstractNumId w:val="16"/>
  </w:num>
  <w:num w:numId="21" w16cid:durableId="846481811">
    <w:abstractNumId w:val="18"/>
  </w:num>
  <w:num w:numId="22" w16cid:durableId="1935940468">
    <w:abstractNumId w:val="15"/>
  </w:num>
  <w:num w:numId="23" w16cid:durableId="1290236352">
    <w:abstractNumId w:val="23"/>
  </w:num>
  <w:num w:numId="24" w16cid:durableId="13897638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525170668">
    <w:abstractNumId w:val="22"/>
  </w:num>
  <w:num w:numId="26" w16cid:durableId="331957849">
    <w:abstractNumId w:val="5"/>
  </w:num>
  <w:num w:numId="27" w16cid:durableId="37994462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3EA"/>
    <w:rsid w:val="00001645"/>
    <w:rsid w:val="00001CB8"/>
    <w:rsid w:val="000051B7"/>
    <w:rsid w:val="00006FC6"/>
    <w:rsid w:val="000071BB"/>
    <w:rsid w:val="0001001F"/>
    <w:rsid w:val="0001027A"/>
    <w:rsid w:val="000102A9"/>
    <w:rsid w:val="00011C6C"/>
    <w:rsid w:val="000134D7"/>
    <w:rsid w:val="00013A29"/>
    <w:rsid w:val="000143B8"/>
    <w:rsid w:val="00014BCA"/>
    <w:rsid w:val="00014D54"/>
    <w:rsid w:val="000151A7"/>
    <w:rsid w:val="000156A7"/>
    <w:rsid w:val="00016196"/>
    <w:rsid w:val="0001632B"/>
    <w:rsid w:val="0001676E"/>
    <w:rsid w:val="00016E49"/>
    <w:rsid w:val="000171A1"/>
    <w:rsid w:val="00017631"/>
    <w:rsid w:val="00021722"/>
    <w:rsid w:val="00021919"/>
    <w:rsid w:val="000250B4"/>
    <w:rsid w:val="00025286"/>
    <w:rsid w:val="0002555F"/>
    <w:rsid w:val="000263BE"/>
    <w:rsid w:val="0003165D"/>
    <w:rsid w:val="00032DA1"/>
    <w:rsid w:val="00033E96"/>
    <w:rsid w:val="00034424"/>
    <w:rsid w:val="000347C5"/>
    <w:rsid w:val="00035FDB"/>
    <w:rsid w:val="00036796"/>
    <w:rsid w:val="0003689A"/>
    <w:rsid w:val="0004056A"/>
    <w:rsid w:val="00042545"/>
    <w:rsid w:val="00043026"/>
    <w:rsid w:val="00043821"/>
    <w:rsid w:val="000451AC"/>
    <w:rsid w:val="000454A7"/>
    <w:rsid w:val="00045BA2"/>
    <w:rsid w:val="00046898"/>
    <w:rsid w:val="000473C3"/>
    <w:rsid w:val="0004774D"/>
    <w:rsid w:val="00047D6A"/>
    <w:rsid w:val="00050225"/>
    <w:rsid w:val="00051482"/>
    <w:rsid w:val="000515F9"/>
    <w:rsid w:val="00051D12"/>
    <w:rsid w:val="00052598"/>
    <w:rsid w:val="000534CD"/>
    <w:rsid w:val="00053F63"/>
    <w:rsid w:val="00054955"/>
    <w:rsid w:val="00054CA9"/>
    <w:rsid w:val="00054DCF"/>
    <w:rsid w:val="00055750"/>
    <w:rsid w:val="00057FC1"/>
    <w:rsid w:val="00060B4C"/>
    <w:rsid w:val="00060BEE"/>
    <w:rsid w:val="0006221A"/>
    <w:rsid w:val="00062A68"/>
    <w:rsid w:val="000649B2"/>
    <w:rsid w:val="00064EF7"/>
    <w:rsid w:val="000650C7"/>
    <w:rsid w:val="00067063"/>
    <w:rsid w:val="00067124"/>
    <w:rsid w:val="00067C72"/>
    <w:rsid w:val="000704E2"/>
    <w:rsid w:val="0007082C"/>
    <w:rsid w:val="00071D44"/>
    <w:rsid w:val="00072B8E"/>
    <w:rsid w:val="0007307E"/>
    <w:rsid w:val="00073141"/>
    <w:rsid w:val="00073490"/>
    <w:rsid w:val="0007397C"/>
    <w:rsid w:val="0007438E"/>
    <w:rsid w:val="00074776"/>
    <w:rsid w:val="00075A03"/>
    <w:rsid w:val="00077292"/>
    <w:rsid w:val="00080357"/>
    <w:rsid w:val="0008134E"/>
    <w:rsid w:val="00082526"/>
    <w:rsid w:val="000845EB"/>
    <w:rsid w:val="000850F9"/>
    <w:rsid w:val="00085691"/>
    <w:rsid w:val="00085C76"/>
    <w:rsid w:val="00085EDA"/>
    <w:rsid w:val="00086823"/>
    <w:rsid w:val="00086BC7"/>
    <w:rsid w:val="00086E89"/>
    <w:rsid w:val="00090721"/>
    <w:rsid w:val="0009095D"/>
    <w:rsid w:val="00092121"/>
    <w:rsid w:val="00093230"/>
    <w:rsid w:val="0009384F"/>
    <w:rsid w:val="00093D72"/>
    <w:rsid w:val="00095C8C"/>
    <w:rsid w:val="0009689C"/>
    <w:rsid w:val="00096FEB"/>
    <w:rsid w:val="000A054A"/>
    <w:rsid w:val="000A0A0B"/>
    <w:rsid w:val="000A0A1A"/>
    <w:rsid w:val="000A0BD9"/>
    <w:rsid w:val="000A1F38"/>
    <w:rsid w:val="000A3D03"/>
    <w:rsid w:val="000A43F1"/>
    <w:rsid w:val="000A5AB2"/>
    <w:rsid w:val="000A652A"/>
    <w:rsid w:val="000A6574"/>
    <w:rsid w:val="000B0441"/>
    <w:rsid w:val="000B144E"/>
    <w:rsid w:val="000B14F0"/>
    <w:rsid w:val="000B16C2"/>
    <w:rsid w:val="000B22A8"/>
    <w:rsid w:val="000B419D"/>
    <w:rsid w:val="000B450D"/>
    <w:rsid w:val="000B4865"/>
    <w:rsid w:val="000B5BED"/>
    <w:rsid w:val="000B66BC"/>
    <w:rsid w:val="000B700E"/>
    <w:rsid w:val="000C07FC"/>
    <w:rsid w:val="000C0858"/>
    <w:rsid w:val="000C0935"/>
    <w:rsid w:val="000C1C9D"/>
    <w:rsid w:val="000C3C6E"/>
    <w:rsid w:val="000C6B0D"/>
    <w:rsid w:val="000C6E65"/>
    <w:rsid w:val="000C7D2D"/>
    <w:rsid w:val="000D07C3"/>
    <w:rsid w:val="000D36B9"/>
    <w:rsid w:val="000D3ACD"/>
    <w:rsid w:val="000D4C1C"/>
    <w:rsid w:val="000D4F63"/>
    <w:rsid w:val="000D711C"/>
    <w:rsid w:val="000E18B8"/>
    <w:rsid w:val="000E195D"/>
    <w:rsid w:val="000E3567"/>
    <w:rsid w:val="000E4010"/>
    <w:rsid w:val="000E4136"/>
    <w:rsid w:val="000E558A"/>
    <w:rsid w:val="000E6836"/>
    <w:rsid w:val="000E6930"/>
    <w:rsid w:val="000E74E9"/>
    <w:rsid w:val="000F03E5"/>
    <w:rsid w:val="000F060B"/>
    <w:rsid w:val="000F0CCB"/>
    <w:rsid w:val="000F1105"/>
    <w:rsid w:val="000F1B7D"/>
    <w:rsid w:val="000F442D"/>
    <w:rsid w:val="000F551D"/>
    <w:rsid w:val="000F712D"/>
    <w:rsid w:val="000F7E49"/>
    <w:rsid w:val="00100A7C"/>
    <w:rsid w:val="00102317"/>
    <w:rsid w:val="00102810"/>
    <w:rsid w:val="00102814"/>
    <w:rsid w:val="001030EE"/>
    <w:rsid w:val="00103A19"/>
    <w:rsid w:val="00103B1B"/>
    <w:rsid w:val="001052A3"/>
    <w:rsid w:val="00106B48"/>
    <w:rsid w:val="00106BB0"/>
    <w:rsid w:val="00107BD5"/>
    <w:rsid w:val="001103C9"/>
    <w:rsid w:val="0011071E"/>
    <w:rsid w:val="00110939"/>
    <w:rsid w:val="00113626"/>
    <w:rsid w:val="00114E49"/>
    <w:rsid w:val="00115425"/>
    <w:rsid w:val="00115712"/>
    <w:rsid w:val="00116389"/>
    <w:rsid w:val="0011665F"/>
    <w:rsid w:val="0011685D"/>
    <w:rsid w:val="00117457"/>
    <w:rsid w:val="00117A83"/>
    <w:rsid w:val="00117AF0"/>
    <w:rsid w:val="00117D6E"/>
    <w:rsid w:val="00120588"/>
    <w:rsid w:val="00121501"/>
    <w:rsid w:val="001221F5"/>
    <w:rsid w:val="00123B61"/>
    <w:rsid w:val="001240E1"/>
    <w:rsid w:val="00124508"/>
    <w:rsid w:val="00124C6F"/>
    <w:rsid w:val="001252B9"/>
    <w:rsid w:val="0012606B"/>
    <w:rsid w:val="00126947"/>
    <w:rsid w:val="001274C0"/>
    <w:rsid w:val="0013050D"/>
    <w:rsid w:val="0013055F"/>
    <w:rsid w:val="00131B01"/>
    <w:rsid w:val="00132DB8"/>
    <w:rsid w:val="001331CE"/>
    <w:rsid w:val="001333DB"/>
    <w:rsid w:val="00133565"/>
    <w:rsid w:val="00133894"/>
    <w:rsid w:val="0013441F"/>
    <w:rsid w:val="001344B5"/>
    <w:rsid w:val="001345C1"/>
    <w:rsid w:val="00134901"/>
    <w:rsid w:val="00135166"/>
    <w:rsid w:val="0013610C"/>
    <w:rsid w:val="001369CB"/>
    <w:rsid w:val="0014006E"/>
    <w:rsid w:val="0014010A"/>
    <w:rsid w:val="00140778"/>
    <w:rsid w:val="00140B99"/>
    <w:rsid w:val="0014326E"/>
    <w:rsid w:val="0014478B"/>
    <w:rsid w:val="00145631"/>
    <w:rsid w:val="00146DDA"/>
    <w:rsid w:val="001479E9"/>
    <w:rsid w:val="00147F33"/>
    <w:rsid w:val="00152A45"/>
    <w:rsid w:val="00152FA9"/>
    <w:rsid w:val="00153EF2"/>
    <w:rsid w:val="00154121"/>
    <w:rsid w:val="00154A74"/>
    <w:rsid w:val="00155380"/>
    <w:rsid w:val="001568E2"/>
    <w:rsid w:val="001603EF"/>
    <w:rsid w:val="0016058A"/>
    <w:rsid w:val="00161E89"/>
    <w:rsid w:val="001624CA"/>
    <w:rsid w:val="001634C0"/>
    <w:rsid w:val="0016536E"/>
    <w:rsid w:val="0016639B"/>
    <w:rsid w:val="0016666F"/>
    <w:rsid w:val="00166EA7"/>
    <w:rsid w:val="0016720F"/>
    <w:rsid w:val="0016778C"/>
    <w:rsid w:val="00167ACF"/>
    <w:rsid w:val="00171326"/>
    <w:rsid w:val="0017174A"/>
    <w:rsid w:val="001730E2"/>
    <w:rsid w:val="001747E2"/>
    <w:rsid w:val="0017680A"/>
    <w:rsid w:val="0017710D"/>
    <w:rsid w:val="00177338"/>
    <w:rsid w:val="00181262"/>
    <w:rsid w:val="00181B67"/>
    <w:rsid w:val="00182103"/>
    <w:rsid w:val="001821D7"/>
    <w:rsid w:val="001828DD"/>
    <w:rsid w:val="0018622A"/>
    <w:rsid w:val="00186350"/>
    <w:rsid w:val="00187B60"/>
    <w:rsid w:val="00187BDB"/>
    <w:rsid w:val="001903BF"/>
    <w:rsid w:val="0019293B"/>
    <w:rsid w:val="00192C71"/>
    <w:rsid w:val="00193B1A"/>
    <w:rsid w:val="00194A8A"/>
    <w:rsid w:val="00195CE3"/>
    <w:rsid w:val="00196886"/>
    <w:rsid w:val="0019717E"/>
    <w:rsid w:val="00197943"/>
    <w:rsid w:val="00197BA9"/>
    <w:rsid w:val="001A054A"/>
    <w:rsid w:val="001A1F29"/>
    <w:rsid w:val="001A285A"/>
    <w:rsid w:val="001A56BA"/>
    <w:rsid w:val="001A5A7D"/>
    <w:rsid w:val="001A5F27"/>
    <w:rsid w:val="001A6DF3"/>
    <w:rsid w:val="001A6F68"/>
    <w:rsid w:val="001A7A65"/>
    <w:rsid w:val="001B46A8"/>
    <w:rsid w:val="001B4794"/>
    <w:rsid w:val="001B4B52"/>
    <w:rsid w:val="001B684D"/>
    <w:rsid w:val="001B73DB"/>
    <w:rsid w:val="001C00CF"/>
    <w:rsid w:val="001C0BA0"/>
    <w:rsid w:val="001C0D21"/>
    <w:rsid w:val="001C121C"/>
    <w:rsid w:val="001C1392"/>
    <w:rsid w:val="001C1DBE"/>
    <w:rsid w:val="001C25F1"/>
    <w:rsid w:val="001C3AE0"/>
    <w:rsid w:val="001C3EFF"/>
    <w:rsid w:val="001C40F8"/>
    <w:rsid w:val="001C41C5"/>
    <w:rsid w:val="001C47AE"/>
    <w:rsid w:val="001C4F26"/>
    <w:rsid w:val="001C59E4"/>
    <w:rsid w:val="001C63D8"/>
    <w:rsid w:val="001C6769"/>
    <w:rsid w:val="001D01A5"/>
    <w:rsid w:val="001D0E78"/>
    <w:rsid w:val="001D22A9"/>
    <w:rsid w:val="001D2C61"/>
    <w:rsid w:val="001D4A5B"/>
    <w:rsid w:val="001D4E25"/>
    <w:rsid w:val="001D5C68"/>
    <w:rsid w:val="001D749B"/>
    <w:rsid w:val="001D7EE6"/>
    <w:rsid w:val="001E0408"/>
    <w:rsid w:val="001E0C17"/>
    <w:rsid w:val="001E0C8F"/>
    <w:rsid w:val="001E25D5"/>
    <w:rsid w:val="001E3A92"/>
    <w:rsid w:val="001E4E1A"/>
    <w:rsid w:val="001E5371"/>
    <w:rsid w:val="001E558D"/>
    <w:rsid w:val="001E5CCC"/>
    <w:rsid w:val="001E61C3"/>
    <w:rsid w:val="001E6FEA"/>
    <w:rsid w:val="001F0CBE"/>
    <w:rsid w:val="001F1BFA"/>
    <w:rsid w:val="001F3001"/>
    <w:rsid w:val="001F3526"/>
    <w:rsid w:val="001F3EC0"/>
    <w:rsid w:val="001F4285"/>
    <w:rsid w:val="001F44EF"/>
    <w:rsid w:val="001F4611"/>
    <w:rsid w:val="001F4885"/>
    <w:rsid w:val="001F549C"/>
    <w:rsid w:val="001F6CE9"/>
    <w:rsid w:val="001F7C56"/>
    <w:rsid w:val="0020014E"/>
    <w:rsid w:val="002008AB"/>
    <w:rsid w:val="002015AE"/>
    <w:rsid w:val="002025D2"/>
    <w:rsid w:val="00202B9A"/>
    <w:rsid w:val="00203C58"/>
    <w:rsid w:val="00204735"/>
    <w:rsid w:val="002057CE"/>
    <w:rsid w:val="00206240"/>
    <w:rsid w:val="002075EF"/>
    <w:rsid w:val="002104E1"/>
    <w:rsid w:val="00210D69"/>
    <w:rsid w:val="00212E98"/>
    <w:rsid w:val="00213A44"/>
    <w:rsid w:val="00213B6E"/>
    <w:rsid w:val="00213FC1"/>
    <w:rsid w:val="00214BEE"/>
    <w:rsid w:val="002206C4"/>
    <w:rsid w:val="00220ABB"/>
    <w:rsid w:val="00220B8D"/>
    <w:rsid w:val="002221C0"/>
    <w:rsid w:val="00222D1C"/>
    <w:rsid w:val="00223107"/>
    <w:rsid w:val="00223399"/>
    <w:rsid w:val="0022551F"/>
    <w:rsid w:val="002279EA"/>
    <w:rsid w:val="0023030F"/>
    <w:rsid w:val="0023069B"/>
    <w:rsid w:val="00232AC4"/>
    <w:rsid w:val="002332F1"/>
    <w:rsid w:val="00234D94"/>
    <w:rsid w:val="00235506"/>
    <w:rsid w:val="002356E0"/>
    <w:rsid w:val="00235C08"/>
    <w:rsid w:val="00236A07"/>
    <w:rsid w:val="002409B4"/>
    <w:rsid w:val="00240FBF"/>
    <w:rsid w:val="00243534"/>
    <w:rsid w:val="0024362B"/>
    <w:rsid w:val="002442A8"/>
    <w:rsid w:val="00244B4B"/>
    <w:rsid w:val="00245322"/>
    <w:rsid w:val="002465AA"/>
    <w:rsid w:val="0024691C"/>
    <w:rsid w:val="00247165"/>
    <w:rsid w:val="00247551"/>
    <w:rsid w:val="00250159"/>
    <w:rsid w:val="00250270"/>
    <w:rsid w:val="002502A3"/>
    <w:rsid w:val="00250CB0"/>
    <w:rsid w:val="002525CA"/>
    <w:rsid w:val="002543CD"/>
    <w:rsid w:val="0025461E"/>
    <w:rsid w:val="00255004"/>
    <w:rsid w:val="00256E87"/>
    <w:rsid w:val="002572AB"/>
    <w:rsid w:val="00257E72"/>
    <w:rsid w:val="00257ECC"/>
    <w:rsid w:val="0026174D"/>
    <w:rsid w:val="00262172"/>
    <w:rsid w:val="002625D3"/>
    <w:rsid w:val="00262913"/>
    <w:rsid w:val="00263620"/>
    <w:rsid w:val="00265815"/>
    <w:rsid w:val="00266801"/>
    <w:rsid w:val="00266880"/>
    <w:rsid w:val="0026699F"/>
    <w:rsid w:val="00266E51"/>
    <w:rsid w:val="002673AE"/>
    <w:rsid w:val="00271D51"/>
    <w:rsid w:val="00271E19"/>
    <w:rsid w:val="0027294F"/>
    <w:rsid w:val="0027375A"/>
    <w:rsid w:val="002740F2"/>
    <w:rsid w:val="0027419A"/>
    <w:rsid w:val="00274922"/>
    <w:rsid w:val="00275063"/>
    <w:rsid w:val="00275A17"/>
    <w:rsid w:val="00280012"/>
    <w:rsid w:val="00280603"/>
    <w:rsid w:val="00282A73"/>
    <w:rsid w:val="00282A8D"/>
    <w:rsid w:val="002834AA"/>
    <w:rsid w:val="00284363"/>
    <w:rsid w:val="002849F1"/>
    <w:rsid w:val="00285EDC"/>
    <w:rsid w:val="00285FD1"/>
    <w:rsid w:val="00286DAF"/>
    <w:rsid w:val="00286F89"/>
    <w:rsid w:val="002908FE"/>
    <w:rsid w:val="0029107C"/>
    <w:rsid w:val="002917A2"/>
    <w:rsid w:val="00291FCF"/>
    <w:rsid w:val="002922D3"/>
    <w:rsid w:val="00293C1C"/>
    <w:rsid w:val="00294BF6"/>
    <w:rsid w:val="00295CC5"/>
    <w:rsid w:val="00295E28"/>
    <w:rsid w:val="002A022C"/>
    <w:rsid w:val="002A1A27"/>
    <w:rsid w:val="002A24D0"/>
    <w:rsid w:val="002A54F5"/>
    <w:rsid w:val="002A6192"/>
    <w:rsid w:val="002A7D78"/>
    <w:rsid w:val="002B0675"/>
    <w:rsid w:val="002B0732"/>
    <w:rsid w:val="002B1761"/>
    <w:rsid w:val="002B228B"/>
    <w:rsid w:val="002B3B94"/>
    <w:rsid w:val="002B47C1"/>
    <w:rsid w:val="002B4D35"/>
    <w:rsid w:val="002B4F52"/>
    <w:rsid w:val="002B5692"/>
    <w:rsid w:val="002B7118"/>
    <w:rsid w:val="002B7197"/>
    <w:rsid w:val="002B7498"/>
    <w:rsid w:val="002C0544"/>
    <w:rsid w:val="002C0959"/>
    <w:rsid w:val="002C0F87"/>
    <w:rsid w:val="002C10B6"/>
    <w:rsid w:val="002C13FF"/>
    <w:rsid w:val="002C2429"/>
    <w:rsid w:val="002C3FEC"/>
    <w:rsid w:val="002C4738"/>
    <w:rsid w:val="002C4AD0"/>
    <w:rsid w:val="002C4B77"/>
    <w:rsid w:val="002C64D8"/>
    <w:rsid w:val="002C6A5D"/>
    <w:rsid w:val="002C6F4D"/>
    <w:rsid w:val="002C7064"/>
    <w:rsid w:val="002C72C9"/>
    <w:rsid w:val="002C74A7"/>
    <w:rsid w:val="002C76D5"/>
    <w:rsid w:val="002C7BC8"/>
    <w:rsid w:val="002D0DE5"/>
    <w:rsid w:val="002D11A8"/>
    <w:rsid w:val="002D12B6"/>
    <w:rsid w:val="002D24B1"/>
    <w:rsid w:val="002D24F5"/>
    <w:rsid w:val="002D26FA"/>
    <w:rsid w:val="002D5133"/>
    <w:rsid w:val="002D61F1"/>
    <w:rsid w:val="002D62D8"/>
    <w:rsid w:val="002D6BD2"/>
    <w:rsid w:val="002D6FEC"/>
    <w:rsid w:val="002D7274"/>
    <w:rsid w:val="002D73AE"/>
    <w:rsid w:val="002D7CF0"/>
    <w:rsid w:val="002E18F3"/>
    <w:rsid w:val="002E3DCD"/>
    <w:rsid w:val="002E3DFA"/>
    <w:rsid w:val="002E4B26"/>
    <w:rsid w:val="002E6AC4"/>
    <w:rsid w:val="002F081B"/>
    <w:rsid w:val="002F0BA7"/>
    <w:rsid w:val="002F1855"/>
    <w:rsid w:val="002F319B"/>
    <w:rsid w:val="002F39C7"/>
    <w:rsid w:val="002F4586"/>
    <w:rsid w:val="002F4E5D"/>
    <w:rsid w:val="002F51E5"/>
    <w:rsid w:val="002F5A34"/>
    <w:rsid w:val="002F6C5E"/>
    <w:rsid w:val="002F702C"/>
    <w:rsid w:val="0030478E"/>
    <w:rsid w:val="00304D6A"/>
    <w:rsid w:val="003054E4"/>
    <w:rsid w:val="00305B63"/>
    <w:rsid w:val="0030608C"/>
    <w:rsid w:val="003061BD"/>
    <w:rsid w:val="00306265"/>
    <w:rsid w:val="00310036"/>
    <w:rsid w:val="003100C9"/>
    <w:rsid w:val="00310626"/>
    <w:rsid w:val="00311052"/>
    <w:rsid w:val="00311C6F"/>
    <w:rsid w:val="00312A0A"/>
    <w:rsid w:val="00312C18"/>
    <w:rsid w:val="00312C53"/>
    <w:rsid w:val="003133ED"/>
    <w:rsid w:val="00313E23"/>
    <w:rsid w:val="003144D7"/>
    <w:rsid w:val="0031525E"/>
    <w:rsid w:val="003152E4"/>
    <w:rsid w:val="00315658"/>
    <w:rsid w:val="0031587E"/>
    <w:rsid w:val="00316F85"/>
    <w:rsid w:val="00317E35"/>
    <w:rsid w:val="00320123"/>
    <w:rsid w:val="00320E9B"/>
    <w:rsid w:val="00320EA4"/>
    <w:rsid w:val="00320FA0"/>
    <w:rsid w:val="0032173C"/>
    <w:rsid w:val="003222F5"/>
    <w:rsid w:val="00323E7E"/>
    <w:rsid w:val="0032455A"/>
    <w:rsid w:val="00324808"/>
    <w:rsid w:val="00324859"/>
    <w:rsid w:val="00325508"/>
    <w:rsid w:val="003259C4"/>
    <w:rsid w:val="00326550"/>
    <w:rsid w:val="00326FB8"/>
    <w:rsid w:val="003275FC"/>
    <w:rsid w:val="00330111"/>
    <w:rsid w:val="00330C53"/>
    <w:rsid w:val="0033186C"/>
    <w:rsid w:val="00332B2E"/>
    <w:rsid w:val="0033316B"/>
    <w:rsid w:val="003338B9"/>
    <w:rsid w:val="00334183"/>
    <w:rsid w:val="00335A9D"/>
    <w:rsid w:val="00337412"/>
    <w:rsid w:val="00337CA0"/>
    <w:rsid w:val="003401C3"/>
    <w:rsid w:val="00340DA0"/>
    <w:rsid w:val="0034184D"/>
    <w:rsid w:val="003423DB"/>
    <w:rsid w:val="00343732"/>
    <w:rsid w:val="00344406"/>
    <w:rsid w:val="0034454B"/>
    <w:rsid w:val="003447B0"/>
    <w:rsid w:val="00345A20"/>
    <w:rsid w:val="00346244"/>
    <w:rsid w:val="00346D4C"/>
    <w:rsid w:val="003477FA"/>
    <w:rsid w:val="00347E4A"/>
    <w:rsid w:val="00350115"/>
    <w:rsid w:val="00350556"/>
    <w:rsid w:val="00350C3E"/>
    <w:rsid w:val="00351B40"/>
    <w:rsid w:val="00351CC9"/>
    <w:rsid w:val="00351FE1"/>
    <w:rsid w:val="003524A7"/>
    <w:rsid w:val="00354AF9"/>
    <w:rsid w:val="00355139"/>
    <w:rsid w:val="00356985"/>
    <w:rsid w:val="00356DAE"/>
    <w:rsid w:val="00357432"/>
    <w:rsid w:val="00357C59"/>
    <w:rsid w:val="00360660"/>
    <w:rsid w:val="00360979"/>
    <w:rsid w:val="00362717"/>
    <w:rsid w:val="003646DF"/>
    <w:rsid w:val="0036480A"/>
    <w:rsid w:val="003654AF"/>
    <w:rsid w:val="00367970"/>
    <w:rsid w:val="003679B7"/>
    <w:rsid w:val="003679E5"/>
    <w:rsid w:val="00367A1D"/>
    <w:rsid w:val="003708EA"/>
    <w:rsid w:val="003719F1"/>
    <w:rsid w:val="00372321"/>
    <w:rsid w:val="00373F92"/>
    <w:rsid w:val="003753CB"/>
    <w:rsid w:val="00375730"/>
    <w:rsid w:val="00375ACD"/>
    <w:rsid w:val="00376B37"/>
    <w:rsid w:val="00377FEF"/>
    <w:rsid w:val="00380612"/>
    <w:rsid w:val="003826D8"/>
    <w:rsid w:val="00383D79"/>
    <w:rsid w:val="003847D0"/>
    <w:rsid w:val="00384CF4"/>
    <w:rsid w:val="0038583A"/>
    <w:rsid w:val="0038675D"/>
    <w:rsid w:val="00387228"/>
    <w:rsid w:val="00387600"/>
    <w:rsid w:val="00387744"/>
    <w:rsid w:val="00391A22"/>
    <w:rsid w:val="00392136"/>
    <w:rsid w:val="00392430"/>
    <w:rsid w:val="0039353F"/>
    <w:rsid w:val="00394948"/>
    <w:rsid w:val="00396F09"/>
    <w:rsid w:val="003974BF"/>
    <w:rsid w:val="003A0A80"/>
    <w:rsid w:val="003A175B"/>
    <w:rsid w:val="003A21E5"/>
    <w:rsid w:val="003A26C2"/>
    <w:rsid w:val="003A31B6"/>
    <w:rsid w:val="003A3577"/>
    <w:rsid w:val="003A45F8"/>
    <w:rsid w:val="003A4922"/>
    <w:rsid w:val="003A626D"/>
    <w:rsid w:val="003A649F"/>
    <w:rsid w:val="003A6992"/>
    <w:rsid w:val="003B0601"/>
    <w:rsid w:val="003B07EB"/>
    <w:rsid w:val="003B23D8"/>
    <w:rsid w:val="003B2482"/>
    <w:rsid w:val="003B353B"/>
    <w:rsid w:val="003B3F54"/>
    <w:rsid w:val="003B40E8"/>
    <w:rsid w:val="003B5F21"/>
    <w:rsid w:val="003B62A3"/>
    <w:rsid w:val="003B67FE"/>
    <w:rsid w:val="003B6D3D"/>
    <w:rsid w:val="003B6F65"/>
    <w:rsid w:val="003C10AE"/>
    <w:rsid w:val="003C2AB5"/>
    <w:rsid w:val="003C35CE"/>
    <w:rsid w:val="003C4DEA"/>
    <w:rsid w:val="003C59A5"/>
    <w:rsid w:val="003C5BCC"/>
    <w:rsid w:val="003C73BC"/>
    <w:rsid w:val="003D06A1"/>
    <w:rsid w:val="003D0A6A"/>
    <w:rsid w:val="003D109F"/>
    <w:rsid w:val="003D1A53"/>
    <w:rsid w:val="003D1BAA"/>
    <w:rsid w:val="003D20E7"/>
    <w:rsid w:val="003D2DCD"/>
    <w:rsid w:val="003D573E"/>
    <w:rsid w:val="003D5E32"/>
    <w:rsid w:val="003D6819"/>
    <w:rsid w:val="003D7703"/>
    <w:rsid w:val="003E0005"/>
    <w:rsid w:val="003E177E"/>
    <w:rsid w:val="003E1AA1"/>
    <w:rsid w:val="003E2368"/>
    <w:rsid w:val="003E2A9F"/>
    <w:rsid w:val="003E38A9"/>
    <w:rsid w:val="003E3ECD"/>
    <w:rsid w:val="003E4B10"/>
    <w:rsid w:val="003E4BEF"/>
    <w:rsid w:val="003E6690"/>
    <w:rsid w:val="003E67B2"/>
    <w:rsid w:val="003E6A47"/>
    <w:rsid w:val="003E7726"/>
    <w:rsid w:val="003F035B"/>
    <w:rsid w:val="003F1492"/>
    <w:rsid w:val="003F1884"/>
    <w:rsid w:val="003F1E34"/>
    <w:rsid w:val="003F28EF"/>
    <w:rsid w:val="003F40D4"/>
    <w:rsid w:val="003F65EC"/>
    <w:rsid w:val="003F673D"/>
    <w:rsid w:val="003F6B01"/>
    <w:rsid w:val="003F6B63"/>
    <w:rsid w:val="003F70E2"/>
    <w:rsid w:val="003F7DDB"/>
    <w:rsid w:val="003F7EFB"/>
    <w:rsid w:val="0040012C"/>
    <w:rsid w:val="0040090B"/>
    <w:rsid w:val="00400B3D"/>
    <w:rsid w:val="00402070"/>
    <w:rsid w:val="00402258"/>
    <w:rsid w:val="00402D22"/>
    <w:rsid w:val="00404BF7"/>
    <w:rsid w:val="00407182"/>
    <w:rsid w:val="00407201"/>
    <w:rsid w:val="00407335"/>
    <w:rsid w:val="00407C4A"/>
    <w:rsid w:val="00410DC0"/>
    <w:rsid w:val="004122C3"/>
    <w:rsid w:val="00412652"/>
    <w:rsid w:val="00412DAE"/>
    <w:rsid w:val="00413F14"/>
    <w:rsid w:val="00414016"/>
    <w:rsid w:val="004153DE"/>
    <w:rsid w:val="00417214"/>
    <w:rsid w:val="004174A8"/>
    <w:rsid w:val="00417BAD"/>
    <w:rsid w:val="00420EE1"/>
    <w:rsid w:val="0042117D"/>
    <w:rsid w:val="004217A0"/>
    <w:rsid w:val="004219E9"/>
    <w:rsid w:val="00422219"/>
    <w:rsid w:val="004222D6"/>
    <w:rsid w:val="0042499B"/>
    <w:rsid w:val="004258A9"/>
    <w:rsid w:val="00425F62"/>
    <w:rsid w:val="004267A2"/>
    <w:rsid w:val="0042788F"/>
    <w:rsid w:val="00427DC9"/>
    <w:rsid w:val="00430D88"/>
    <w:rsid w:val="00430FC7"/>
    <w:rsid w:val="00431785"/>
    <w:rsid w:val="00431F4B"/>
    <w:rsid w:val="00432183"/>
    <w:rsid w:val="00432FFB"/>
    <w:rsid w:val="0043314B"/>
    <w:rsid w:val="004332C4"/>
    <w:rsid w:val="00433693"/>
    <w:rsid w:val="00433770"/>
    <w:rsid w:val="00433A5A"/>
    <w:rsid w:val="0043430D"/>
    <w:rsid w:val="0043574D"/>
    <w:rsid w:val="004362CE"/>
    <w:rsid w:val="00437926"/>
    <w:rsid w:val="00440500"/>
    <w:rsid w:val="00441B7E"/>
    <w:rsid w:val="00442551"/>
    <w:rsid w:val="004429DF"/>
    <w:rsid w:val="00443DB5"/>
    <w:rsid w:val="00444C8F"/>
    <w:rsid w:val="00445882"/>
    <w:rsid w:val="00445B4B"/>
    <w:rsid w:val="00450FE3"/>
    <w:rsid w:val="004510F7"/>
    <w:rsid w:val="00451F9E"/>
    <w:rsid w:val="004520C4"/>
    <w:rsid w:val="00452875"/>
    <w:rsid w:val="00452F47"/>
    <w:rsid w:val="00453902"/>
    <w:rsid w:val="00453B3E"/>
    <w:rsid w:val="004546EE"/>
    <w:rsid w:val="004555C1"/>
    <w:rsid w:val="00455FC3"/>
    <w:rsid w:val="00456662"/>
    <w:rsid w:val="0045684B"/>
    <w:rsid w:val="0046080C"/>
    <w:rsid w:val="0046266A"/>
    <w:rsid w:val="00462AE9"/>
    <w:rsid w:val="00462F15"/>
    <w:rsid w:val="004643DA"/>
    <w:rsid w:val="00466AE2"/>
    <w:rsid w:val="004676FD"/>
    <w:rsid w:val="00471FE8"/>
    <w:rsid w:val="00473066"/>
    <w:rsid w:val="00474873"/>
    <w:rsid w:val="00474E4B"/>
    <w:rsid w:val="00476479"/>
    <w:rsid w:val="00481456"/>
    <w:rsid w:val="00481979"/>
    <w:rsid w:val="00482D87"/>
    <w:rsid w:val="00482EE4"/>
    <w:rsid w:val="00483C62"/>
    <w:rsid w:val="004850F3"/>
    <w:rsid w:val="00485667"/>
    <w:rsid w:val="00485EE7"/>
    <w:rsid w:val="004862BA"/>
    <w:rsid w:val="004877AB"/>
    <w:rsid w:val="00490C42"/>
    <w:rsid w:val="00490E84"/>
    <w:rsid w:val="004930FB"/>
    <w:rsid w:val="00493D13"/>
    <w:rsid w:val="004945D4"/>
    <w:rsid w:val="00494FD0"/>
    <w:rsid w:val="00495ADD"/>
    <w:rsid w:val="00496B96"/>
    <w:rsid w:val="00497ED4"/>
    <w:rsid w:val="004A16FD"/>
    <w:rsid w:val="004A19BF"/>
    <w:rsid w:val="004A1CB6"/>
    <w:rsid w:val="004A391C"/>
    <w:rsid w:val="004A40F5"/>
    <w:rsid w:val="004A58A4"/>
    <w:rsid w:val="004A6C53"/>
    <w:rsid w:val="004A7367"/>
    <w:rsid w:val="004B38A5"/>
    <w:rsid w:val="004B398E"/>
    <w:rsid w:val="004B45FB"/>
    <w:rsid w:val="004B7C58"/>
    <w:rsid w:val="004C07D2"/>
    <w:rsid w:val="004C15BD"/>
    <w:rsid w:val="004C2958"/>
    <w:rsid w:val="004C3017"/>
    <w:rsid w:val="004C4A38"/>
    <w:rsid w:val="004C4DDE"/>
    <w:rsid w:val="004D1199"/>
    <w:rsid w:val="004D15D6"/>
    <w:rsid w:val="004D1E23"/>
    <w:rsid w:val="004D38C0"/>
    <w:rsid w:val="004D3E1B"/>
    <w:rsid w:val="004D57FC"/>
    <w:rsid w:val="004D60D2"/>
    <w:rsid w:val="004D67E6"/>
    <w:rsid w:val="004D77A4"/>
    <w:rsid w:val="004D7854"/>
    <w:rsid w:val="004E0A54"/>
    <w:rsid w:val="004E19A6"/>
    <w:rsid w:val="004E1DC0"/>
    <w:rsid w:val="004E3636"/>
    <w:rsid w:val="004E3B16"/>
    <w:rsid w:val="004E75F4"/>
    <w:rsid w:val="004E7F9A"/>
    <w:rsid w:val="004F09A2"/>
    <w:rsid w:val="004F1A4F"/>
    <w:rsid w:val="004F2B26"/>
    <w:rsid w:val="004F31F9"/>
    <w:rsid w:val="004F355A"/>
    <w:rsid w:val="004F383E"/>
    <w:rsid w:val="004F398E"/>
    <w:rsid w:val="004F4E79"/>
    <w:rsid w:val="004F5002"/>
    <w:rsid w:val="004F5655"/>
    <w:rsid w:val="004F69AC"/>
    <w:rsid w:val="004F6ABE"/>
    <w:rsid w:val="004F79CB"/>
    <w:rsid w:val="005004E2"/>
    <w:rsid w:val="00500586"/>
    <w:rsid w:val="00500E07"/>
    <w:rsid w:val="00503314"/>
    <w:rsid w:val="005037D9"/>
    <w:rsid w:val="0050436D"/>
    <w:rsid w:val="00504A34"/>
    <w:rsid w:val="00504E59"/>
    <w:rsid w:val="00505597"/>
    <w:rsid w:val="00505CB5"/>
    <w:rsid w:val="005064A5"/>
    <w:rsid w:val="00507908"/>
    <w:rsid w:val="00507935"/>
    <w:rsid w:val="00507E0D"/>
    <w:rsid w:val="0051044B"/>
    <w:rsid w:val="00510E3B"/>
    <w:rsid w:val="005128D6"/>
    <w:rsid w:val="00512A5A"/>
    <w:rsid w:val="00514AE2"/>
    <w:rsid w:val="00514C30"/>
    <w:rsid w:val="00516330"/>
    <w:rsid w:val="00517DB0"/>
    <w:rsid w:val="00520262"/>
    <w:rsid w:val="005218AB"/>
    <w:rsid w:val="00523995"/>
    <w:rsid w:val="00524D84"/>
    <w:rsid w:val="0052504F"/>
    <w:rsid w:val="0052510B"/>
    <w:rsid w:val="005254B6"/>
    <w:rsid w:val="005258FC"/>
    <w:rsid w:val="0052734E"/>
    <w:rsid w:val="00527761"/>
    <w:rsid w:val="00527B6B"/>
    <w:rsid w:val="00531E88"/>
    <w:rsid w:val="005327DB"/>
    <w:rsid w:val="00532E74"/>
    <w:rsid w:val="00533174"/>
    <w:rsid w:val="005344B7"/>
    <w:rsid w:val="00535662"/>
    <w:rsid w:val="005356A4"/>
    <w:rsid w:val="00535ABE"/>
    <w:rsid w:val="00535E0F"/>
    <w:rsid w:val="00536203"/>
    <w:rsid w:val="005375C7"/>
    <w:rsid w:val="00537852"/>
    <w:rsid w:val="00540786"/>
    <w:rsid w:val="00541F4C"/>
    <w:rsid w:val="005438AB"/>
    <w:rsid w:val="00545A12"/>
    <w:rsid w:val="0054681A"/>
    <w:rsid w:val="00546B62"/>
    <w:rsid w:val="00550C3E"/>
    <w:rsid w:val="0055141C"/>
    <w:rsid w:val="00551DE5"/>
    <w:rsid w:val="00551DF1"/>
    <w:rsid w:val="005522DB"/>
    <w:rsid w:val="005528E0"/>
    <w:rsid w:val="00552A73"/>
    <w:rsid w:val="00552FA5"/>
    <w:rsid w:val="00554636"/>
    <w:rsid w:val="00554B53"/>
    <w:rsid w:val="00554B79"/>
    <w:rsid w:val="00554DCD"/>
    <w:rsid w:val="00556DA3"/>
    <w:rsid w:val="00557546"/>
    <w:rsid w:val="005578ED"/>
    <w:rsid w:val="005579A9"/>
    <w:rsid w:val="0056037B"/>
    <w:rsid w:val="00560FAB"/>
    <w:rsid w:val="0056102B"/>
    <w:rsid w:val="00561A8C"/>
    <w:rsid w:val="00561E37"/>
    <w:rsid w:val="00563526"/>
    <w:rsid w:val="00564410"/>
    <w:rsid w:val="00566088"/>
    <w:rsid w:val="0056669F"/>
    <w:rsid w:val="00566918"/>
    <w:rsid w:val="00566C38"/>
    <w:rsid w:val="005703A0"/>
    <w:rsid w:val="00571185"/>
    <w:rsid w:val="005722B7"/>
    <w:rsid w:val="00572758"/>
    <w:rsid w:val="0057332D"/>
    <w:rsid w:val="005735C2"/>
    <w:rsid w:val="00573736"/>
    <w:rsid w:val="00574BF2"/>
    <w:rsid w:val="00574F4E"/>
    <w:rsid w:val="00576746"/>
    <w:rsid w:val="0057680D"/>
    <w:rsid w:val="005775E9"/>
    <w:rsid w:val="00580709"/>
    <w:rsid w:val="00581015"/>
    <w:rsid w:val="005811D1"/>
    <w:rsid w:val="005835E9"/>
    <w:rsid w:val="0058392A"/>
    <w:rsid w:val="00583AAC"/>
    <w:rsid w:val="00584432"/>
    <w:rsid w:val="005849B4"/>
    <w:rsid w:val="00584E31"/>
    <w:rsid w:val="005854A0"/>
    <w:rsid w:val="00585911"/>
    <w:rsid w:val="00585978"/>
    <w:rsid w:val="00586AFD"/>
    <w:rsid w:val="005874CC"/>
    <w:rsid w:val="00590C7C"/>
    <w:rsid w:val="00591245"/>
    <w:rsid w:val="0059282F"/>
    <w:rsid w:val="00592BA3"/>
    <w:rsid w:val="00594CEF"/>
    <w:rsid w:val="0059527F"/>
    <w:rsid w:val="00595735"/>
    <w:rsid w:val="00596C39"/>
    <w:rsid w:val="005A028A"/>
    <w:rsid w:val="005A030E"/>
    <w:rsid w:val="005A0B2C"/>
    <w:rsid w:val="005A1341"/>
    <w:rsid w:val="005A1821"/>
    <w:rsid w:val="005A1B86"/>
    <w:rsid w:val="005A3459"/>
    <w:rsid w:val="005A3960"/>
    <w:rsid w:val="005A3F8F"/>
    <w:rsid w:val="005A42A0"/>
    <w:rsid w:val="005A4C62"/>
    <w:rsid w:val="005A4E9B"/>
    <w:rsid w:val="005A5632"/>
    <w:rsid w:val="005A5EDC"/>
    <w:rsid w:val="005B0205"/>
    <w:rsid w:val="005B16F2"/>
    <w:rsid w:val="005B18BE"/>
    <w:rsid w:val="005B1940"/>
    <w:rsid w:val="005B2557"/>
    <w:rsid w:val="005B2826"/>
    <w:rsid w:val="005B2929"/>
    <w:rsid w:val="005B46AD"/>
    <w:rsid w:val="005B4960"/>
    <w:rsid w:val="005B5061"/>
    <w:rsid w:val="005B508D"/>
    <w:rsid w:val="005B51B3"/>
    <w:rsid w:val="005B5A13"/>
    <w:rsid w:val="005C0249"/>
    <w:rsid w:val="005C133F"/>
    <w:rsid w:val="005C157F"/>
    <w:rsid w:val="005C1BA5"/>
    <w:rsid w:val="005C1F67"/>
    <w:rsid w:val="005C346B"/>
    <w:rsid w:val="005C4BFC"/>
    <w:rsid w:val="005C698C"/>
    <w:rsid w:val="005C7A8A"/>
    <w:rsid w:val="005C7E72"/>
    <w:rsid w:val="005C7ECC"/>
    <w:rsid w:val="005D12C8"/>
    <w:rsid w:val="005D2306"/>
    <w:rsid w:val="005D2AA9"/>
    <w:rsid w:val="005D38CD"/>
    <w:rsid w:val="005D3E19"/>
    <w:rsid w:val="005D571F"/>
    <w:rsid w:val="005D57BB"/>
    <w:rsid w:val="005D6429"/>
    <w:rsid w:val="005E0094"/>
    <w:rsid w:val="005E0C6C"/>
    <w:rsid w:val="005E21D8"/>
    <w:rsid w:val="005E29DC"/>
    <w:rsid w:val="005E34A2"/>
    <w:rsid w:val="005E4083"/>
    <w:rsid w:val="005E64C9"/>
    <w:rsid w:val="005E69B4"/>
    <w:rsid w:val="005F059C"/>
    <w:rsid w:val="005F0CCB"/>
    <w:rsid w:val="005F1E5A"/>
    <w:rsid w:val="005F210B"/>
    <w:rsid w:val="005F3291"/>
    <w:rsid w:val="005F3333"/>
    <w:rsid w:val="005F375F"/>
    <w:rsid w:val="005F3F54"/>
    <w:rsid w:val="005F653E"/>
    <w:rsid w:val="005F6BE4"/>
    <w:rsid w:val="005F7395"/>
    <w:rsid w:val="005F74D3"/>
    <w:rsid w:val="006004EE"/>
    <w:rsid w:val="00600D14"/>
    <w:rsid w:val="0060142B"/>
    <w:rsid w:val="00602806"/>
    <w:rsid w:val="006033A5"/>
    <w:rsid w:val="00604B51"/>
    <w:rsid w:val="006051BB"/>
    <w:rsid w:val="00605470"/>
    <w:rsid w:val="00605A79"/>
    <w:rsid w:val="00606905"/>
    <w:rsid w:val="00606CC5"/>
    <w:rsid w:val="006101A6"/>
    <w:rsid w:val="00610862"/>
    <w:rsid w:val="006108B6"/>
    <w:rsid w:val="0061213A"/>
    <w:rsid w:val="00612815"/>
    <w:rsid w:val="00612918"/>
    <w:rsid w:val="00614BC5"/>
    <w:rsid w:val="00615B68"/>
    <w:rsid w:val="00615F34"/>
    <w:rsid w:val="006167A8"/>
    <w:rsid w:val="00616901"/>
    <w:rsid w:val="00620686"/>
    <w:rsid w:val="00620E8B"/>
    <w:rsid w:val="006217F0"/>
    <w:rsid w:val="00621CFE"/>
    <w:rsid w:val="006223F5"/>
    <w:rsid w:val="0062293A"/>
    <w:rsid w:val="00625E67"/>
    <w:rsid w:val="00626158"/>
    <w:rsid w:val="00627126"/>
    <w:rsid w:val="00627251"/>
    <w:rsid w:val="00627B1F"/>
    <w:rsid w:val="006302F3"/>
    <w:rsid w:val="006318D4"/>
    <w:rsid w:val="00631B22"/>
    <w:rsid w:val="00632FBF"/>
    <w:rsid w:val="00633157"/>
    <w:rsid w:val="0063338E"/>
    <w:rsid w:val="0063352F"/>
    <w:rsid w:val="00633754"/>
    <w:rsid w:val="00635B9D"/>
    <w:rsid w:val="00635DC7"/>
    <w:rsid w:val="00635DEC"/>
    <w:rsid w:val="0063731D"/>
    <w:rsid w:val="00637FE1"/>
    <w:rsid w:val="006405D6"/>
    <w:rsid w:val="006408FC"/>
    <w:rsid w:val="00640CD7"/>
    <w:rsid w:val="0064168A"/>
    <w:rsid w:val="00641702"/>
    <w:rsid w:val="00645368"/>
    <w:rsid w:val="006478D9"/>
    <w:rsid w:val="00647C30"/>
    <w:rsid w:val="006502F1"/>
    <w:rsid w:val="00650A34"/>
    <w:rsid w:val="00650C98"/>
    <w:rsid w:val="00652646"/>
    <w:rsid w:val="006529AA"/>
    <w:rsid w:val="00652D4B"/>
    <w:rsid w:val="00653162"/>
    <w:rsid w:val="00653B80"/>
    <w:rsid w:val="00654937"/>
    <w:rsid w:val="00655730"/>
    <w:rsid w:val="0066232F"/>
    <w:rsid w:val="0066254C"/>
    <w:rsid w:val="006626CC"/>
    <w:rsid w:val="00662874"/>
    <w:rsid w:val="00663E39"/>
    <w:rsid w:val="00664CD4"/>
    <w:rsid w:val="00665D96"/>
    <w:rsid w:val="00665F45"/>
    <w:rsid w:val="006660F9"/>
    <w:rsid w:val="00666479"/>
    <w:rsid w:val="00667104"/>
    <w:rsid w:val="0067002E"/>
    <w:rsid w:val="006708B0"/>
    <w:rsid w:val="00671428"/>
    <w:rsid w:val="00672209"/>
    <w:rsid w:val="00672493"/>
    <w:rsid w:val="00674AAE"/>
    <w:rsid w:val="006750E9"/>
    <w:rsid w:val="006758C2"/>
    <w:rsid w:val="00675D6D"/>
    <w:rsid w:val="00675EC3"/>
    <w:rsid w:val="00677874"/>
    <w:rsid w:val="006778CA"/>
    <w:rsid w:val="0068243D"/>
    <w:rsid w:val="00684335"/>
    <w:rsid w:val="00684790"/>
    <w:rsid w:val="00684B73"/>
    <w:rsid w:val="00686D52"/>
    <w:rsid w:val="006872F3"/>
    <w:rsid w:val="00690305"/>
    <w:rsid w:val="006909C7"/>
    <w:rsid w:val="00690B64"/>
    <w:rsid w:val="00692226"/>
    <w:rsid w:val="0069298C"/>
    <w:rsid w:val="00692D50"/>
    <w:rsid w:val="00693478"/>
    <w:rsid w:val="006936F3"/>
    <w:rsid w:val="0069441D"/>
    <w:rsid w:val="00694CCD"/>
    <w:rsid w:val="00695CAA"/>
    <w:rsid w:val="006967BE"/>
    <w:rsid w:val="00696CD1"/>
    <w:rsid w:val="006974DD"/>
    <w:rsid w:val="006977A3"/>
    <w:rsid w:val="00697C2B"/>
    <w:rsid w:val="00697CC3"/>
    <w:rsid w:val="006A066E"/>
    <w:rsid w:val="006A075B"/>
    <w:rsid w:val="006A1E66"/>
    <w:rsid w:val="006A1EF9"/>
    <w:rsid w:val="006A243B"/>
    <w:rsid w:val="006A2CC5"/>
    <w:rsid w:val="006A42DE"/>
    <w:rsid w:val="006A4409"/>
    <w:rsid w:val="006A6015"/>
    <w:rsid w:val="006A6051"/>
    <w:rsid w:val="006A6104"/>
    <w:rsid w:val="006A6A2E"/>
    <w:rsid w:val="006A6D31"/>
    <w:rsid w:val="006A6EDC"/>
    <w:rsid w:val="006A76FD"/>
    <w:rsid w:val="006B12AB"/>
    <w:rsid w:val="006B14E8"/>
    <w:rsid w:val="006B1611"/>
    <w:rsid w:val="006B1B50"/>
    <w:rsid w:val="006B3A09"/>
    <w:rsid w:val="006B5046"/>
    <w:rsid w:val="006B59A8"/>
    <w:rsid w:val="006B6C35"/>
    <w:rsid w:val="006B7355"/>
    <w:rsid w:val="006B7399"/>
    <w:rsid w:val="006B778D"/>
    <w:rsid w:val="006B7BAC"/>
    <w:rsid w:val="006C03DC"/>
    <w:rsid w:val="006C052B"/>
    <w:rsid w:val="006C0585"/>
    <w:rsid w:val="006C0E37"/>
    <w:rsid w:val="006C239A"/>
    <w:rsid w:val="006C29E1"/>
    <w:rsid w:val="006C318F"/>
    <w:rsid w:val="006C43E5"/>
    <w:rsid w:val="006C497C"/>
    <w:rsid w:val="006C634E"/>
    <w:rsid w:val="006C6D12"/>
    <w:rsid w:val="006C7B5C"/>
    <w:rsid w:val="006C7F79"/>
    <w:rsid w:val="006D0A37"/>
    <w:rsid w:val="006D0EC2"/>
    <w:rsid w:val="006D154A"/>
    <w:rsid w:val="006D3B53"/>
    <w:rsid w:val="006D446D"/>
    <w:rsid w:val="006D4497"/>
    <w:rsid w:val="006D55B1"/>
    <w:rsid w:val="006D6C00"/>
    <w:rsid w:val="006D72DF"/>
    <w:rsid w:val="006D75D3"/>
    <w:rsid w:val="006D79D6"/>
    <w:rsid w:val="006E1A5B"/>
    <w:rsid w:val="006E233E"/>
    <w:rsid w:val="006E2C32"/>
    <w:rsid w:val="006E30AB"/>
    <w:rsid w:val="006E58DB"/>
    <w:rsid w:val="006E59CD"/>
    <w:rsid w:val="006E62E1"/>
    <w:rsid w:val="006E7585"/>
    <w:rsid w:val="006E7B06"/>
    <w:rsid w:val="006F058F"/>
    <w:rsid w:val="006F0839"/>
    <w:rsid w:val="006F0C8E"/>
    <w:rsid w:val="006F0EB0"/>
    <w:rsid w:val="006F134F"/>
    <w:rsid w:val="006F153F"/>
    <w:rsid w:val="006F16C1"/>
    <w:rsid w:val="006F183C"/>
    <w:rsid w:val="006F1F15"/>
    <w:rsid w:val="006F21EC"/>
    <w:rsid w:val="006F269B"/>
    <w:rsid w:val="006F3898"/>
    <w:rsid w:val="006F5634"/>
    <w:rsid w:val="006F5C75"/>
    <w:rsid w:val="006F6127"/>
    <w:rsid w:val="006F64EB"/>
    <w:rsid w:val="006F6AD4"/>
    <w:rsid w:val="006F7D59"/>
    <w:rsid w:val="00700347"/>
    <w:rsid w:val="00701933"/>
    <w:rsid w:val="00701A09"/>
    <w:rsid w:val="00701C24"/>
    <w:rsid w:val="00702320"/>
    <w:rsid w:val="0070296C"/>
    <w:rsid w:val="007037EF"/>
    <w:rsid w:val="00703F01"/>
    <w:rsid w:val="00704201"/>
    <w:rsid w:val="00704515"/>
    <w:rsid w:val="00705A9A"/>
    <w:rsid w:val="00706835"/>
    <w:rsid w:val="007075A8"/>
    <w:rsid w:val="00707FF9"/>
    <w:rsid w:val="0071002C"/>
    <w:rsid w:val="00710185"/>
    <w:rsid w:val="00712B57"/>
    <w:rsid w:val="00713BA3"/>
    <w:rsid w:val="007155FA"/>
    <w:rsid w:val="0071725C"/>
    <w:rsid w:val="007172E0"/>
    <w:rsid w:val="00717494"/>
    <w:rsid w:val="00717DF2"/>
    <w:rsid w:val="00721031"/>
    <w:rsid w:val="00721E88"/>
    <w:rsid w:val="00723003"/>
    <w:rsid w:val="007237E9"/>
    <w:rsid w:val="0072399A"/>
    <w:rsid w:val="00723C9E"/>
    <w:rsid w:val="00724B00"/>
    <w:rsid w:val="00724E7B"/>
    <w:rsid w:val="00725829"/>
    <w:rsid w:val="00725AE3"/>
    <w:rsid w:val="00727EE6"/>
    <w:rsid w:val="00730667"/>
    <w:rsid w:val="00730716"/>
    <w:rsid w:val="00730811"/>
    <w:rsid w:val="00731215"/>
    <w:rsid w:val="007321DA"/>
    <w:rsid w:val="0073253B"/>
    <w:rsid w:val="00732897"/>
    <w:rsid w:val="00732ED0"/>
    <w:rsid w:val="0073301E"/>
    <w:rsid w:val="00733BC6"/>
    <w:rsid w:val="00733FA9"/>
    <w:rsid w:val="0073498E"/>
    <w:rsid w:val="00735538"/>
    <w:rsid w:val="00735AE8"/>
    <w:rsid w:val="007370AA"/>
    <w:rsid w:val="0073722D"/>
    <w:rsid w:val="00737B01"/>
    <w:rsid w:val="007407B1"/>
    <w:rsid w:val="00740D3A"/>
    <w:rsid w:val="00741470"/>
    <w:rsid w:val="007416D9"/>
    <w:rsid w:val="00742D2B"/>
    <w:rsid w:val="007437BB"/>
    <w:rsid w:val="00746CCC"/>
    <w:rsid w:val="00746FAB"/>
    <w:rsid w:val="00750060"/>
    <w:rsid w:val="0075094E"/>
    <w:rsid w:val="00750A18"/>
    <w:rsid w:val="00751227"/>
    <w:rsid w:val="00751BD7"/>
    <w:rsid w:val="007532CA"/>
    <w:rsid w:val="0075431E"/>
    <w:rsid w:val="007545ED"/>
    <w:rsid w:val="007546AA"/>
    <w:rsid w:val="00754ADA"/>
    <w:rsid w:val="0075529A"/>
    <w:rsid w:val="007553AE"/>
    <w:rsid w:val="0075727D"/>
    <w:rsid w:val="00760995"/>
    <w:rsid w:val="00760F1E"/>
    <w:rsid w:val="007620BF"/>
    <w:rsid w:val="0076305B"/>
    <w:rsid w:val="007639C9"/>
    <w:rsid w:val="00763B0F"/>
    <w:rsid w:val="007651F1"/>
    <w:rsid w:val="007659E8"/>
    <w:rsid w:val="00765AAE"/>
    <w:rsid w:val="00765FD8"/>
    <w:rsid w:val="00766E21"/>
    <w:rsid w:val="007671C9"/>
    <w:rsid w:val="007678EB"/>
    <w:rsid w:val="00770571"/>
    <w:rsid w:val="00771818"/>
    <w:rsid w:val="007723EF"/>
    <w:rsid w:val="0077266B"/>
    <w:rsid w:val="00772686"/>
    <w:rsid w:val="00772CD3"/>
    <w:rsid w:val="00772E7E"/>
    <w:rsid w:val="0077490F"/>
    <w:rsid w:val="00777368"/>
    <w:rsid w:val="00777C9B"/>
    <w:rsid w:val="007805E5"/>
    <w:rsid w:val="0078066D"/>
    <w:rsid w:val="00780839"/>
    <w:rsid w:val="0078142F"/>
    <w:rsid w:val="00781444"/>
    <w:rsid w:val="00782317"/>
    <w:rsid w:val="007834E1"/>
    <w:rsid w:val="00785695"/>
    <w:rsid w:val="007861F4"/>
    <w:rsid w:val="00786B39"/>
    <w:rsid w:val="00786CB0"/>
    <w:rsid w:val="00786EA4"/>
    <w:rsid w:val="00786F3E"/>
    <w:rsid w:val="00787C0B"/>
    <w:rsid w:val="00790D0B"/>
    <w:rsid w:val="0079145B"/>
    <w:rsid w:val="007920A2"/>
    <w:rsid w:val="0079263F"/>
    <w:rsid w:val="0079271B"/>
    <w:rsid w:val="00793AF2"/>
    <w:rsid w:val="00793B0A"/>
    <w:rsid w:val="00794BA0"/>
    <w:rsid w:val="00795814"/>
    <w:rsid w:val="00796EF7"/>
    <w:rsid w:val="00797374"/>
    <w:rsid w:val="007A0236"/>
    <w:rsid w:val="007A2AC5"/>
    <w:rsid w:val="007A2CDE"/>
    <w:rsid w:val="007A2D75"/>
    <w:rsid w:val="007A470A"/>
    <w:rsid w:val="007A47B9"/>
    <w:rsid w:val="007A51DC"/>
    <w:rsid w:val="007A53BD"/>
    <w:rsid w:val="007A5F92"/>
    <w:rsid w:val="007A6AF5"/>
    <w:rsid w:val="007A7723"/>
    <w:rsid w:val="007B0147"/>
    <w:rsid w:val="007B0FBD"/>
    <w:rsid w:val="007B2026"/>
    <w:rsid w:val="007B2095"/>
    <w:rsid w:val="007B2AA7"/>
    <w:rsid w:val="007B2D70"/>
    <w:rsid w:val="007B340F"/>
    <w:rsid w:val="007B39FA"/>
    <w:rsid w:val="007B54FF"/>
    <w:rsid w:val="007B5872"/>
    <w:rsid w:val="007B6B08"/>
    <w:rsid w:val="007B73F0"/>
    <w:rsid w:val="007B76A7"/>
    <w:rsid w:val="007B7B79"/>
    <w:rsid w:val="007C03C4"/>
    <w:rsid w:val="007C2184"/>
    <w:rsid w:val="007C3608"/>
    <w:rsid w:val="007C37BD"/>
    <w:rsid w:val="007C3E08"/>
    <w:rsid w:val="007C4153"/>
    <w:rsid w:val="007C46EB"/>
    <w:rsid w:val="007C4C05"/>
    <w:rsid w:val="007C4F79"/>
    <w:rsid w:val="007C5603"/>
    <w:rsid w:val="007C5F04"/>
    <w:rsid w:val="007C60CC"/>
    <w:rsid w:val="007C6645"/>
    <w:rsid w:val="007C6A21"/>
    <w:rsid w:val="007C6B1C"/>
    <w:rsid w:val="007C6C67"/>
    <w:rsid w:val="007D0FC1"/>
    <w:rsid w:val="007D1325"/>
    <w:rsid w:val="007D1907"/>
    <w:rsid w:val="007D1A2E"/>
    <w:rsid w:val="007D2BB9"/>
    <w:rsid w:val="007D2DB9"/>
    <w:rsid w:val="007D331D"/>
    <w:rsid w:val="007D3E22"/>
    <w:rsid w:val="007D4433"/>
    <w:rsid w:val="007D4D7D"/>
    <w:rsid w:val="007D50B6"/>
    <w:rsid w:val="007D51F7"/>
    <w:rsid w:val="007D6449"/>
    <w:rsid w:val="007D6683"/>
    <w:rsid w:val="007D7A1F"/>
    <w:rsid w:val="007E18EC"/>
    <w:rsid w:val="007E3807"/>
    <w:rsid w:val="007E45D0"/>
    <w:rsid w:val="007E5572"/>
    <w:rsid w:val="007E5D62"/>
    <w:rsid w:val="007E6066"/>
    <w:rsid w:val="007E6EAA"/>
    <w:rsid w:val="007E6F46"/>
    <w:rsid w:val="007E7B9D"/>
    <w:rsid w:val="007F2068"/>
    <w:rsid w:val="007F272A"/>
    <w:rsid w:val="007F2827"/>
    <w:rsid w:val="007F2B18"/>
    <w:rsid w:val="007F2CB2"/>
    <w:rsid w:val="007F4229"/>
    <w:rsid w:val="007F5333"/>
    <w:rsid w:val="007F53DD"/>
    <w:rsid w:val="007F6178"/>
    <w:rsid w:val="007F69E4"/>
    <w:rsid w:val="007F71C8"/>
    <w:rsid w:val="00800E20"/>
    <w:rsid w:val="00801CA9"/>
    <w:rsid w:val="00802273"/>
    <w:rsid w:val="00802A3A"/>
    <w:rsid w:val="008042D1"/>
    <w:rsid w:val="008047BA"/>
    <w:rsid w:val="00804826"/>
    <w:rsid w:val="0080527D"/>
    <w:rsid w:val="00806C0C"/>
    <w:rsid w:val="00807025"/>
    <w:rsid w:val="00807749"/>
    <w:rsid w:val="00810BAE"/>
    <w:rsid w:val="00811168"/>
    <w:rsid w:val="00811686"/>
    <w:rsid w:val="008117F3"/>
    <w:rsid w:val="0081205F"/>
    <w:rsid w:val="00812113"/>
    <w:rsid w:val="00812C10"/>
    <w:rsid w:val="00813B12"/>
    <w:rsid w:val="0081434A"/>
    <w:rsid w:val="008144CF"/>
    <w:rsid w:val="008153F8"/>
    <w:rsid w:val="008169B2"/>
    <w:rsid w:val="00816B5E"/>
    <w:rsid w:val="00820B48"/>
    <w:rsid w:val="00820FF1"/>
    <w:rsid w:val="00821119"/>
    <w:rsid w:val="00822920"/>
    <w:rsid w:val="00823EF1"/>
    <w:rsid w:val="00824264"/>
    <w:rsid w:val="008246F3"/>
    <w:rsid w:val="00825F09"/>
    <w:rsid w:val="008265D8"/>
    <w:rsid w:val="00826BC7"/>
    <w:rsid w:val="0083014F"/>
    <w:rsid w:val="00830250"/>
    <w:rsid w:val="00830A69"/>
    <w:rsid w:val="0083149E"/>
    <w:rsid w:val="008331FC"/>
    <w:rsid w:val="00834371"/>
    <w:rsid w:val="008343C9"/>
    <w:rsid w:val="0083534F"/>
    <w:rsid w:val="00835C42"/>
    <w:rsid w:val="00835C5B"/>
    <w:rsid w:val="008415F6"/>
    <w:rsid w:val="008427C1"/>
    <w:rsid w:val="00842874"/>
    <w:rsid w:val="00842A37"/>
    <w:rsid w:val="00842A7D"/>
    <w:rsid w:val="00845357"/>
    <w:rsid w:val="008457BB"/>
    <w:rsid w:val="00845E19"/>
    <w:rsid w:val="008462B6"/>
    <w:rsid w:val="0084731B"/>
    <w:rsid w:val="00847387"/>
    <w:rsid w:val="00847643"/>
    <w:rsid w:val="0084788B"/>
    <w:rsid w:val="008514C4"/>
    <w:rsid w:val="00851701"/>
    <w:rsid w:val="0085187D"/>
    <w:rsid w:val="0085277E"/>
    <w:rsid w:val="00852893"/>
    <w:rsid w:val="00853B30"/>
    <w:rsid w:val="00854269"/>
    <w:rsid w:val="0085476F"/>
    <w:rsid w:val="0085561B"/>
    <w:rsid w:val="00856149"/>
    <w:rsid w:val="0085705B"/>
    <w:rsid w:val="0085705E"/>
    <w:rsid w:val="008571F1"/>
    <w:rsid w:val="0086153C"/>
    <w:rsid w:val="0086160E"/>
    <w:rsid w:val="00861D34"/>
    <w:rsid w:val="00861E90"/>
    <w:rsid w:val="00861EB2"/>
    <w:rsid w:val="008635EA"/>
    <w:rsid w:val="00863EC3"/>
    <w:rsid w:val="00863EF6"/>
    <w:rsid w:val="00863F1F"/>
    <w:rsid w:val="008648DA"/>
    <w:rsid w:val="0086497A"/>
    <w:rsid w:val="00864FA6"/>
    <w:rsid w:val="008652BC"/>
    <w:rsid w:val="008654A4"/>
    <w:rsid w:val="008700FF"/>
    <w:rsid w:val="008709D0"/>
    <w:rsid w:val="00872C29"/>
    <w:rsid w:val="00873628"/>
    <w:rsid w:val="00873E4B"/>
    <w:rsid w:val="00874517"/>
    <w:rsid w:val="0087467D"/>
    <w:rsid w:val="008746B1"/>
    <w:rsid w:val="00874861"/>
    <w:rsid w:val="0087566E"/>
    <w:rsid w:val="008757EC"/>
    <w:rsid w:val="00876534"/>
    <w:rsid w:val="008765E8"/>
    <w:rsid w:val="008775C6"/>
    <w:rsid w:val="0088082B"/>
    <w:rsid w:val="0088084C"/>
    <w:rsid w:val="00880B94"/>
    <w:rsid w:val="00880BFE"/>
    <w:rsid w:val="00880DC2"/>
    <w:rsid w:val="00880E9E"/>
    <w:rsid w:val="00880FA7"/>
    <w:rsid w:val="00882E4A"/>
    <w:rsid w:val="0088387D"/>
    <w:rsid w:val="00884A44"/>
    <w:rsid w:val="008853AE"/>
    <w:rsid w:val="008857E3"/>
    <w:rsid w:val="00886E20"/>
    <w:rsid w:val="00887AF3"/>
    <w:rsid w:val="00891830"/>
    <w:rsid w:val="00892E5F"/>
    <w:rsid w:val="008936EE"/>
    <w:rsid w:val="00893D68"/>
    <w:rsid w:val="00894097"/>
    <w:rsid w:val="00894EC2"/>
    <w:rsid w:val="00894F2A"/>
    <w:rsid w:val="0089503F"/>
    <w:rsid w:val="00895EF7"/>
    <w:rsid w:val="00896576"/>
    <w:rsid w:val="008968D4"/>
    <w:rsid w:val="008A02AB"/>
    <w:rsid w:val="008A0B8D"/>
    <w:rsid w:val="008A13AC"/>
    <w:rsid w:val="008A1713"/>
    <w:rsid w:val="008A2742"/>
    <w:rsid w:val="008A2E98"/>
    <w:rsid w:val="008A3BF3"/>
    <w:rsid w:val="008A426C"/>
    <w:rsid w:val="008A5545"/>
    <w:rsid w:val="008A65E6"/>
    <w:rsid w:val="008A6C5D"/>
    <w:rsid w:val="008A6FF8"/>
    <w:rsid w:val="008A7906"/>
    <w:rsid w:val="008A7A36"/>
    <w:rsid w:val="008B13A1"/>
    <w:rsid w:val="008B149F"/>
    <w:rsid w:val="008B14DB"/>
    <w:rsid w:val="008B1D3A"/>
    <w:rsid w:val="008B3DD9"/>
    <w:rsid w:val="008B3EEA"/>
    <w:rsid w:val="008B408C"/>
    <w:rsid w:val="008B40AC"/>
    <w:rsid w:val="008B6BEE"/>
    <w:rsid w:val="008B734B"/>
    <w:rsid w:val="008C0F1B"/>
    <w:rsid w:val="008C42CE"/>
    <w:rsid w:val="008C4483"/>
    <w:rsid w:val="008C46DC"/>
    <w:rsid w:val="008C5E3E"/>
    <w:rsid w:val="008C698A"/>
    <w:rsid w:val="008C7490"/>
    <w:rsid w:val="008D0BEE"/>
    <w:rsid w:val="008D0F58"/>
    <w:rsid w:val="008D15BE"/>
    <w:rsid w:val="008D1A43"/>
    <w:rsid w:val="008D372F"/>
    <w:rsid w:val="008D435F"/>
    <w:rsid w:val="008D5102"/>
    <w:rsid w:val="008D5B56"/>
    <w:rsid w:val="008D6CAB"/>
    <w:rsid w:val="008D6E10"/>
    <w:rsid w:val="008D75BF"/>
    <w:rsid w:val="008D78C3"/>
    <w:rsid w:val="008E03C2"/>
    <w:rsid w:val="008E0495"/>
    <w:rsid w:val="008E0632"/>
    <w:rsid w:val="008E1171"/>
    <w:rsid w:val="008E229F"/>
    <w:rsid w:val="008E37E6"/>
    <w:rsid w:val="008E3CE0"/>
    <w:rsid w:val="008E477E"/>
    <w:rsid w:val="008E481C"/>
    <w:rsid w:val="008E48F0"/>
    <w:rsid w:val="008E571F"/>
    <w:rsid w:val="008E5CB9"/>
    <w:rsid w:val="008E5D5C"/>
    <w:rsid w:val="008E5FBF"/>
    <w:rsid w:val="008E689C"/>
    <w:rsid w:val="008E6F29"/>
    <w:rsid w:val="008E7061"/>
    <w:rsid w:val="008E7613"/>
    <w:rsid w:val="008E7699"/>
    <w:rsid w:val="008E79E2"/>
    <w:rsid w:val="008F00DB"/>
    <w:rsid w:val="008F00EF"/>
    <w:rsid w:val="008F02F2"/>
    <w:rsid w:val="008F24B1"/>
    <w:rsid w:val="008F2711"/>
    <w:rsid w:val="008F331B"/>
    <w:rsid w:val="008F3CED"/>
    <w:rsid w:val="008F3EF5"/>
    <w:rsid w:val="008F4723"/>
    <w:rsid w:val="008F559F"/>
    <w:rsid w:val="008F5822"/>
    <w:rsid w:val="008F61C7"/>
    <w:rsid w:val="008F6C23"/>
    <w:rsid w:val="008F70C4"/>
    <w:rsid w:val="008F7481"/>
    <w:rsid w:val="008F756A"/>
    <w:rsid w:val="00900433"/>
    <w:rsid w:val="0090095A"/>
    <w:rsid w:val="00901209"/>
    <w:rsid w:val="00902F4D"/>
    <w:rsid w:val="00902FA2"/>
    <w:rsid w:val="009031C7"/>
    <w:rsid w:val="00903565"/>
    <w:rsid w:val="009036D7"/>
    <w:rsid w:val="00904CE9"/>
    <w:rsid w:val="009067EE"/>
    <w:rsid w:val="009072D0"/>
    <w:rsid w:val="0091242A"/>
    <w:rsid w:val="00914077"/>
    <w:rsid w:val="00916612"/>
    <w:rsid w:val="009171DC"/>
    <w:rsid w:val="0091762F"/>
    <w:rsid w:val="00917FDF"/>
    <w:rsid w:val="009209FB"/>
    <w:rsid w:val="00920F4C"/>
    <w:rsid w:val="00921160"/>
    <w:rsid w:val="00921217"/>
    <w:rsid w:val="00921E21"/>
    <w:rsid w:val="009224C2"/>
    <w:rsid w:val="00922ACD"/>
    <w:rsid w:val="00922FEC"/>
    <w:rsid w:val="00926EA1"/>
    <w:rsid w:val="00927BF0"/>
    <w:rsid w:val="00927DE6"/>
    <w:rsid w:val="009302B0"/>
    <w:rsid w:val="00931291"/>
    <w:rsid w:val="00931A0C"/>
    <w:rsid w:val="00931C8D"/>
    <w:rsid w:val="009320A9"/>
    <w:rsid w:val="00934BA1"/>
    <w:rsid w:val="0093502E"/>
    <w:rsid w:val="00935519"/>
    <w:rsid w:val="00936BC4"/>
    <w:rsid w:val="00937175"/>
    <w:rsid w:val="0093780C"/>
    <w:rsid w:val="00937F26"/>
    <w:rsid w:val="00940346"/>
    <w:rsid w:val="00940752"/>
    <w:rsid w:val="00942003"/>
    <w:rsid w:val="0094465F"/>
    <w:rsid w:val="009447B1"/>
    <w:rsid w:val="00945E93"/>
    <w:rsid w:val="00945EA9"/>
    <w:rsid w:val="00946B67"/>
    <w:rsid w:val="00947C8D"/>
    <w:rsid w:val="00947E59"/>
    <w:rsid w:val="009513B2"/>
    <w:rsid w:val="00951927"/>
    <w:rsid w:val="009524A3"/>
    <w:rsid w:val="00952F13"/>
    <w:rsid w:val="00954B94"/>
    <w:rsid w:val="00954C78"/>
    <w:rsid w:val="00956166"/>
    <w:rsid w:val="0095657D"/>
    <w:rsid w:val="009569B5"/>
    <w:rsid w:val="009573E3"/>
    <w:rsid w:val="00957B9D"/>
    <w:rsid w:val="00957BBD"/>
    <w:rsid w:val="00957C42"/>
    <w:rsid w:val="0096002A"/>
    <w:rsid w:val="009608D0"/>
    <w:rsid w:val="00962054"/>
    <w:rsid w:val="00963213"/>
    <w:rsid w:val="00963927"/>
    <w:rsid w:val="00963F31"/>
    <w:rsid w:val="0096404E"/>
    <w:rsid w:val="00964682"/>
    <w:rsid w:val="00966B07"/>
    <w:rsid w:val="00967FA0"/>
    <w:rsid w:val="0097112C"/>
    <w:rsid w:val="00971D52"/>
    <w:rsid w:val="009729DD"/>
    <w:rsid w:val="009752D1"/>
    <w:rsid w:val="0097538C"/>
    <w:rsid w:val="00975B47"/>
    <w:rsid w:val="00976662"/>
    <w:rsid w:val="00976C09"/>
    <w:rsid w:val="00977493"/>
    <w:rsid w:val="009804AE"/>
    <w:rsid w:val="0098185B"/>
    <w:rsid w:val="00984B61"/>
    <w:rsid w:val="00984DD8"/>
    <w:rsid w:val="009901AE"/>
    <w:rsid w:val="00991BEB"/>
    <w:rsid w:val="00992182"/>
    <w:rsid w:val="009928EA"/>
    <w:rsid w:val="00992975"/>
    <w:rsid w:val="00992A12"/>
    <w:rsid w:val="00994054"/>
    <w:rsid w:val="009941C9"/>
    <w:rsid w:val="00994770"/>
    <w:rsid w:val="00996B94"/>
    <w:rsid w:val="00997133"/>
    <w:rsid w:val="009973DF"/>
    <w:rsid w:val="00997468"/>
    <w:rsid w:val="00997A82"/>
    <w:rsid w:val="009A01BC"/>
    <w:rsid w:val="009A0974"/>
    <w:rsid w:val="009A2E94"/>
    <w:rsid w:val="009A3AE7"/>
    <w:rsid w:val="009A4794"/>
    <w:rsid w:val="009A5E61"/>
    <w:rsid w:val="009A62B1"/>
    <w:rsid w:val="009A68BE"/>
    <w:rsid w:val="009A6E7F"/>
    <w:rsid w:val="009A7031"/>
    <w:rsid w:val="009B1064"/>
    <w:rsid w:val="009B1FB6"/>
    <w:rsid w:val="009B2843"/>
    <w:rsid w:val="009B3EDB"/>
    <w:rsid w:val="009B421B"/>
    <w:rsid w:val="009B475D"/>
    <w:rsid w:val="009B585A"/>
    <w:rsid w:val="009B6188"/>
    <w:rsid w:val="009B682F"/>
    <w:rsid w:val="009B6BB2"/>
    <w:rsid w:val="009B6D56"/>
    <w:rsid w:val="009B70E2"/>
    <w:rsid w:val="009B7FBE"/>
    <w:rsid w:val="009C0FCE"/>
    <w:rsid w:val="009C1012"/>
    <w:rsid w:val="009C323E"/>
    <w:rsid w:val="009C3513"/>
    <w:rsid w:val="009C45A2"/>
    <w:rsid w:val="009C5F34"/>
    <w:rsid w:val="009C638A"/>
    <w:rsid w:val="009C7101"/>
    <w:rsid w:val="009C748C"/>
    <w:rsid w:val="009C7836"/>
    <w:rsid w:val="009D0A26"/>
    <w:rsid w:val="009D13D9"/>
    <w:rsid w:val="009D1F0E"/>
    <w:rsid w:val="009D31E5"/>
    <w:rsid w:val="009D3266"/>
    <w:rsid w:val="009D361F"/>
    <w:rsid w:val="009D49A9"/>
    <w:rsid w:val="009D645F"/>
    <w:rsid w:val="009D6AD5"/>
    <w:rsid w:val="009D77C0"/>
    <w:rsid w:val="009E051B"/>
    <w:rsid w:val="009E05CB"/>
    <w:rsid w:val="009E08BF"/>
    <w:rsid w:val="009E1619"/>
    <w:rsid w:val="009E1C63"/>
    <w:rsid w:val="009E1DBE"/>
    <w:rsid w:val="009E2E80"/>
    <w:rsid w:val="009E3283"/>
    <w:rsid w:val="009E3461"/>
    <w:rsid w:val="009E3601"/>
    <w:rsid w:val="009E3E90"/>
    <w:rsid w:val="009E4076"/>
    <w:rsid w:val="009E40C9"/>
    <w:rsid w:val="009E42C4"/>
    <w:rsid w:val="009E43B5"/>
    <w:rsid w:val="009E44C9"/>
    <w:rsid w:val="009E65BF"/>
    <w:rsid w:val="009E681B"/>
    <w:rsid w:val="009E7729"/>
    <w:rsid w:val="009E7A10"/>
    <w:rsid w:val="009F049C"/>
    <w:rsid w:val="009F0EFA"/>
    <w:rsid w:val="009F1347"/>
    <w:rsid w:val="009F136E"/>
    <w:rsid w:val="009F2312"/>
    <w:rsid w:val="009F29E9"/>
    <w:rsid w:val="009F3672"/>
    <w:rsid w:val="009F3F02"/>
    <w:rsid w:val="009F5A81"/>
    <w:rsid w:val="009F6C81"/>
    <w:rsid w:val="009F6FB9"/>
    <w:rsid w:val="009F7293"/>
    <w:rsid w:val="009F7EAC"/>
    <w:rsid w:val="00A02B6E"/>
    <w:rsid w:val="00A02C88"/>
    <w:rsid w:val="00A0454A"/>
    <w:rsid w:val="00A04926"/>
    <w:rsid w:val="00A06005"/>
    <w:rsid w:val="00A06726"/>
    <w:rsid w:val="00A06B46"/>
    <w:rsid w:val="00A079C0"/>
    <w:rsid w:val="00A10D64"/>
    <w:rsid w:val="00A11584"/>
    <w:rsid w:val="00A135A3"/>
    <w:rsid w:val="00A13A1D"/>
    <w:rsid w:val="00A14653"/>
    <w:rsid w:val="00A148FB"/>
    <w:rsid w:val="00A14BFB"/>
    <w:rsid w:val="00A1596B"/>
    <w:rsid w:val="00A1606D"/>
    <w:rsid w:val="00A16869"/>
    <w:rsid w:val="00A1701D"/>
    <w:rsid w:val="00A20505"/>
    <w:rsid w:val="00A2132C"/>
    <w:rsid w:val="00A21ACD"/>
    <w:rsid w:val="00A228D9"/>
    <w:rsid w:val="00A22BBF"/>
    <w:rsid w:val="00A22CED"/>
    <w:rsid w:val="00A253CD"/>
    <w:rsid w:val="00A26180"/>
    <w:rsid w:val="00A32F63"/>
    <w:rsid w:val="00A33E0D"/>
    <w:rsid w:val="00A34266"/>
    <w:rsid w:val="00A34461"/>
    <w:rsid w:val="00A34C93"/>
    <w:rsid w:val="00A36938"/>
    <w:rsid w:val="00A36C6A"/>
    <w:rsid w:val="00A37648"/>
    <w:rsid w:val="00A378C5"/>
    <w:rsid w:val="00A37C9E"/>
    <w:rsid w:val="00A40098"/>
    <w:rsid w:val="00A411AA"/>
    <w:rsid w:val="00A42D31"/>
    <w:rsid w:val="00A4309A"/>
    <w:rsid w:val="00A44789"/>
    <w:rsid w:val="00A463CE"/>
    <w:rsid w:val="00A46619"/>
    <w:rsid w:val="00A47B64"/>
    <w:rsid w:val="00A503B3"/>
    <w:rsid w:val="00A52042"/>
    <w:rsid w:val="00A55E69"/>
    <w:rsid w:val="00A56119"/>
    <w:rsid w:val="00A56DA5"/>
    <w:rsid w:val="00A56E00"/>
    <w:rsid w:val="00A56F68"/>
    <w:rsid w:val="00A615B0"/>
    <w:rsid w:val="00A6173C"/>
    <w:rsid w:val="00A61908"/>
    <w:rsid w:val="00A627A4"/>
    <w:rsid w:val="00A6404A"/>
    <w:rsid w:val="00A65088"/>
    <w:rsid w:val="00A658A4"/>
    <w:rsid w:val="00A65E73"/>
    <w:rsid w:val="00A66945"/>
    <w:rsid w:val="00A66E55"/>
    <w:rsid w:val="00A67D35"/>
    <w:rsid w:val="00A67F08"/>
    <w:rsid w:val="00A700D7"/>
    <w:rsid w:val="00A710ED"/>
    <w:rsid w:val="00A714CD"/>
    <w:rsid w:val="00A71D48"/>
    <w:rsid w:val="00A74D0C"/>
    <w:rsid w:val="00A74EE6"/>
    <w:rsid w:val="00A75346"/>
    <w:rsid w:val="00A75785"/>
    <w:rsid w:val="00A75C6E"/>
    <w:rsid w:val="00A7765F"/>
    <w:rsid w:val="00A77F35"/>
    <w:rsid w:val="00A803E8"/>
    <w:rsid w:val="00A8193A"/>
    <w:rsid w:val="00A82AC2"/>
    <w:rsid w:val="00A8497F"/>
    <w:rsid w:val="00A84B2B"/>
    <w:rsid w:val="00A8551F"/>
    <w:rsid w:val="00A85C5F"/>
    <w:rsid w:val="00A912AA"/>
    <w:rsid w:val="00A9144B"/>
    <w:rsid w:val="00A92F4F"/>
    <w:rsid w:val="00A930B6"/>
    <w:rsid w:val="00A93C5B"/>
    <w:rsid w:val="00A93EE6"/>
    <w:rsid w:val="00A93FFE"/>
    <w:rsid w:val="00A94EA2"/>
    <w:rsid w:val="00A95584"/>
    <w:rsid w:val="00A95CB2"/>
    <w:rsid w:val="00A9625E"/>
    <w:rsid w:val="00A9749F"/>
    <w:rsid w:val="00A97718"/>
    <w:rsid w:val="00A97DC2"/>
    <w:rsid w:val="00AA0BD3"/>
    <w:rsid w:val="00AA1660"/>
    <w:rsid w:val="00AA1DB9"/>
    <w:rsid w:val="00AA2C1D"/>
    <w:rsid w:val="00AA2FA2"/>
    <w:rsid w:val="00AA36EB"/>
    <w:rsid w:val="00AA39BA"/>
    <w:rsid w:val="00AA4AA8"/>
    <w:rsid w:val="00AA4F06"/>
    <w:rsid w:val="00AA62C8"/>
    <w:rsid w:val="00AA635F"/>
    <w:rsid w:val="00AA7CDC"/>
    <w:rsid w:val="00AA7E47"/>
    <w:rsid w:val="00AB0820"/>
    <w:rsid w:val="00AB0C5A"/>
    <w:rsid w:val="00AB14A8"/>
    <w:rsid w:val="00AB1D16"/>
    <w:rsid w:val="00AB2FD7"/>
    <w:rsid w:val="00AB39C2"/>
    <w:rsid w:val="00AB3D45"/>
    <w:rsid w:val="00AB4128"/>
    <w:rsid w:val="00AB48ED"/>
    <w:rsid w:val="00AB4BFD"/>
    <w:rsid w:val="00AB5767"/>
    <w:rsid w:val="00AB671F"/>
    <w:rsid w:val="00AB676A"/>
    <w:rsid w:val="00AB6969"/>
    <w:rsid w:val="00AC0330"/>
    <w:rsid w:val="00AC0798"/>
    <w:rsid w:val="00AC17E9"/>
    <w:rsid w:val="00AC257B"/>
    <w:rsid w:val="00AC26A7"/>
    <w:rsid w:val="00AC3383"/>
    <w:rsid w:val="00AC38F5"/>
    <w:rsid w:val="00AC401E"/>
    <w:rsid w:val="00AC4501"/>
    <w:rsid w:val="00AC4DB7"/>
    <w:rsid w:val="00AC4E77"/>
    <w:rsid w:val="00AC7229"/>
    <w:rsid w:val="00AC7369"/>
    <w:rsid w:val="00AC7CFA"/>
    <w:rsid w:val="00AD11E3"/>
    <w:rsid w:val="00AD19EA"/>
    <w:rsid w:val="00AD46A2"/>
    <w:rsid w:val="00AD5741"/>
    <w:rsid w:val="00AD5E14"/>
    <w:rsid w:val="00AD65C5"/>
    <w:rsid w:val="00AD75E0"/>
    <w:rsid w:val="00AD7B4E"/>
    <w:rsid w:val="00AE0EF3"/>
    <w:rsid w:val="00AE0EF8"/>
    <w:rsid w:val="00AE2057"/>
    <w:rsid w:val="00AE2326"/>
    <w:rsid w:val="00AE3912"/>
    <w:rsid w:val="00AE4FA2"/>
    <w:rsid w:val="00AE5162"/>
    <w:rsid w:val="00AE5401"/>
    <w:rsid w:val="00AE7F41"/>
    <w:rsid w:val="00AF09A5"/>
    <w:rsid w:val="00AF0E05"/>
    <w:rsid w:val="00AF1AD0"/>
    <w:rsid w:val="00AF24B3"/>
    <w:rsid w:val="00AF3730"/>
    <w:rsid w:val="00AF7053"/>
    <w:rsid w:val="00B0071A"/>
    <w:rsid w:val="00B00FDF"/>
    <w:rsid w:val="00B052D6"/>
    <w:rsid w:val="00B05B29"/>
    <w:rsid w:val="00B069D9"/>
    <w:rsid w:val="00B06B26"/>
    <w:rsid w:val="00B07524"/>
    <w:rsid w:val="00B076EA"/>
    <w:rsid w:val="00B103F7"/>
    <w:rsid w:val="00B11657"/>
    <w:rsid w:val="00B13D27"/>
    <w:rsid w:val="00B1410D"/>
    <w:rsid w:val="00B15707"/>
    <w:rsid w:val="00B15AEE"/>
    <w:rsid w:val="00B16789"/>
    <w:rsid w:val="00B17689"/>
    <w:rsid w:val="00B2015E"/>
    <w:rsid w:val="00B20E88"/>
    <w:rsid w:val="00B21D9D"/>
    <w:rsid w:val="00B22366"/>
    <w:rsid w:val="00B233DC"/>
    <w:rsid w:val="00B2355A"/>
    <w:rsid w:val="00B235AD"/>
    <w:rsid w:val="00B23D31"/>
    <w:rsid w:val="00B24C13"/>
    <w:rsid w:val="00B257AD"/>
    <w:rsid w:val="00B30F18"/>
    <w:rsid w:val="00B313EE"/>
    <w:rsid w:val="00B315AD"/>
    <w:rsid w:val="00B31F07"/>
    <w:rsid w:val="00B32F89"/>
    <w:rsid w:val="00B335C3"/>
    <w:rsid w:val="00B34764"/>
    <w:rsid w:val="00B35441"/>
    <w:rsid w:val="00B3544D"/>
    <w:rsid w:val="00B361ED"/>
    <w:rsid w:val="00B3676C"/>
    <w:rsid w:val="00B3738D"/>
    <w:rsid w:val="00B40B10"/>
    <w:rsid w:val="00B40FCF"/>
    <w:rsid w:val="00B41911"/>
    <w:rsid w:val="00B41944"/>
    <w:rsid w:val="00B41A1D"/>
    <w:rsid w:val="00B41D85"/>
    <w:rsid w:val="00B42085"/>
    <w:rsid w:val="00B43AA2"/>
    <w:rsid w:val="00B449E1"/>
    <w:rsid w:val="00B44FB2"/>
    <w:rsid w:val="00B4735F"/>
    <w:rsid w:val="00B476AD"/>
    <w:rsid w:val="00B51341"/>
    <w:rsid w:val="00B51A9A"/>
    <w:rsid w:val="00B5217E"/>
    <w:rsid w:val="00B532A3"/>
    <w:rsid w:val="00B54013"/>
    <w:rsid w:val="00B55393"/>
    <w:rsid w:val="00B56D63"/>
    <w:rsid w:val="00B56D8B"/>
    <w:rsid w:val="00B607AA"/>
    <w:rsid w:val="00B62331"/>
    <w:rsid w:val="00B62D80"/>
    <w:rsid w:val="00B65279"/>
    <w:rsid w:val="00B658A8"/>
    <w:rsid w:val="00B65ABF"/>
    <w:rsid w:val="00B6708F"/>
    <w:rsid w:val="00B67524"/>
    <w:rsid w:val="00B701F7"/>
    <w:rsid w:val="00B71147"/>
    <w:rsid w:val="00B715CF"/>
    <w:rsid w:val="00B720DE"/>
    <w:rsid w:val="00B7383C"/>
    <w:rsid w:val="00B749E1"/>
    <w:rsid w:val="00B74CE0"/>
    <w:rsid w:val="00B75151"/>
    <w:rsid w:val="00B75A30"/>
    <w:rsid w:val="00B76433"/>
    <w:rsid w:val="00B76701"/>
    <w:rsid w:val="00B76B99"/>
    <w:rsid w:val="00B77C59"/>
    <w:rsid w:val="00B77E18"/>
    <w:rsid w:val="00B81B74"/>
    <w:rsid w:val="00B81C81"/>
    <w:rsid w:val="00B83315"/>
    <w:rsid w:val="00B83CA2"/>
    <w:rsid w:val="00B843F1"/>
    <w:rsid w:val="00B8551A"/>
    <w:rsid w:val="00B85593"/>
    <w:rsid w:val="00B9053E"/>
    <w:rsid w:val="00B91B98"/>
    <w:rsid w:val="00B9438B"/>
    <w:rsid w:val="00B94486"/>
    <w:rsid w:val="00B95326"/>
    <w:rsid w:val="00B9639F"/>
    <w:rsid w:val="00B96AD3"/>
    <w:rsid w:val="00B96ADE"/>
    <w:rsid w:val="00B97D0D"/>
    <w:rsid w:val="00B97F45"/>
    <w:rsid w:val="00BA14AC"/>
    <w:rsid w:val="00BA1D85"/>
    <w:rsid w:val="00BA36D4"/>
    <w:rsid w:val="00BA4E69"/>
    <w:rsid w:val="00BA52B7"/>
    <w:rsid w:val="00BA6372"/>
    <w:rsid w:val="00BA68D9"/>
    <w:rsid w:val="00BA6A0B"/>
    <w:rsid w:val="00BA6D9C"/>
    <w:rsid w:val="00BA6F12"/>
    <w:rsid w:val="00BA720D"/>
    <w:rsid w:val="00BA7DB0"/>
    <w:rsid w:val="00BB077C"/>
    <w:rsid w:val="00BB16BE"/>
    <w:rsid w:val="00BB2CCD"/>
    <w:rsid w:val="00BB2D49"/>
    <w:rsid w:val="00BB4C26"/>
    <w:rsid w:val="00BB5844"/>
    <w:rsid w:val="00BB6C23"/>
    <w:rsid w:val="00BB77DD"/>
    <w:rsid w:val="00BC001B"/>
    <w:rsid w:val="00BC4313"/>
    <w:rsid w:val="00BC4C48"/>
    <w:rsid w:val="00BC4C8D"/>
    <w:rsid w:val="00BC5617"/>
    <w:rsid w:val="00BC63F2"/>
    <w:rsid w:val="00BC68B6"/>
    <w:rsid w:val="00BC7283"/>
    <w:rsid w:val="00BD0269"/>
    <w:rsid w:val="00BD1602"/>
    <w:rsid w:val="00BD385E"/>
    <w:rsid w:val="00BD39B9"/>
    <w:rsid w:val="00BD4149"/>
    <w:rsid w:val="00BD529B"/>
    <w:rsid w:val="00BD5B44"/>
    <w:rsid w:val="00BD5E46"/>
    <w:rsid w:val="00BD7590"/>
    <w:rsid w:val="00BD7731"/>
    <w:rsid w:val="00BE0D8C"/>
    <w:rsid w:val="00BE0E28"/>
    <w:rsid w:val="00BE1C43"/>
    <w:rsid w:val="00BE1F33"/>
    <w:rsid w:val="00BE3397"/>
    <w:rsid w:val="00BE3696"/>
    <w:rsid w:val="00BE3A39"/>
    <w:rsid w:val="00BE4237"/>
    <w:rsid w:val="00BE441B"/>
    <w:rsid w:val="00BE471F"/>
    <w:rsid w:val="00BE4CFC"/>
    <w:rsid w:val="00BE56F7"/>
    <w:rsid w:val="00BE5C89"/>
    <w:rsid w:val="00BE643E"/>
    <w:rsid w:val="00BE7046"/>
    <w:rsid w:val="00BE7097"/>
    <w:rsid w:val="00BE7247"/>
    <w:rsid w:val="00BE7969"/>
    <w:rsid w:val="00BE7CF8"/>
    <w:rsid w:val="00BE7E99"/>
    <w:rsid w:val="00BF05CB"/>
    <w:rsid w:val="00BF520E"/>
    <w:rsid w:val="00BF7D6F"/>
    <w:rsid w:val="00C00D05"/>
    <w:rsid w:val="00C02115"/>
    <w:rsid w:val="00C02462"/>
    <w:rsid w:val="00C027CB"/>
    <w:rsid w:val="00C02C6E"/>
    <w:rsid w:val="00C035A8"/>
    <w:rsid w:val="00C03EA8"/>
    <w:rsid w:val="00C0425D"/>
    <w:rsid w:val="00C047FB"/>
    <w:rsid w:val="00C04ADE"/>
    <w:rsid w:val="00C04C97"/>
    <w:rsid w:val="00C04E86"/>
    <w:rsid w:val="00C04FE6"/>
    <w:rsid w:val="00C069A7"/>
    <w:rsid w:val="00C0738F"/>
    <w:rsid w:val="00C07699"/>
    <w:rsid w:val="00C1154F"/>
    <w:rsid w:val="00C11C04"/>
    <w:rsid w:val="00C125BD"/>
    <w:rsid w:val="00C12F4E"/>
    <w:rsid w:val="00C13FE7"/>
    <w:rsid w:val="00C149D6"/>
    <w:rsid w:val="00C14A2E"/>
    <w:rsid w:val="00C15BCC"/>
    <w:rsid w:val="00C16707"/>
    <w:rsid w:val="00C17DB7"/>
    <w:rsid w:val="00C20AE4"/>
    <w:rsid w:val="00C21DEA"/>
    <w:rsid w:val="00C22F24"/>
    <w:rsid w:val="00C22F94"/>
    <w:rsid w:val="00C2316E"/>
    <w:rsid w:val="00C2321C"/>
    <w:rsid w:val="00C23D52"/>
    <w:rsid w:val="00C24DAB"/>
    <w:rsid w:val="00C2587B"/>
    <w:rsid w:val="00C264BE"/>
    <w:rsid w:val="00C30369"/>
    <w:rsid w:val="00C30400"/>
    <w:rsid w:val="00C30777"/>
    <w:rsid w:val="00C30C91"/>
    <w:rsid w:val="00C3291F"/>
    <w:rsid w:val="00C34F56"/>
    <w:rsid w:val="00C363B8"/>
    <w:rsid w:val="00C36527"/>
    <w:rsid w:val="00C366DE"/>
    <w:rsid w:val="00C3678D"/>
    <w:rsid w:val="00C40047"/>
    <w:rsid w:val="00C40B08"/>
    <w:rsid w:val="00C413D7"/>
    <w:rsid w:val="00C41533"/>
    <w:rsid w:val="00C42C03"/>
    <w:rsid w:val="00C4301B"/>
    <w:rsid w:val="00C4351E"/>
    <w:rsid w:val="00C4391F"/>
    <w:rsid w:val="00C447F2"/>
    <w:rsid w:val="00C44D9D"/>
    <w:rsid w:val="00C46F50"/>
    <w:rsid w:val="00C472D4"/>
    <w:rsid w:val="00C475B8"/>
    <w:rsid w:val="00C476CD"/>
    <w:rsid w:val="00C51040"/>
    <w:rsid w:val="00C51782"/>
    <w:rsid w:val="00C51B9A"/>
    <w:rsid w:val="00C51D68"/>
    <w:rsid w:val="00C5286F"/>
    <w:rsid w:val="00C53478"/>
    <w:rsid w:val="00C53991"/>
    <w:rsid w:val="00C540BF"/>
    <w:rsid w:val="00C54A26"/>
    <w:rsid w:val="00C55F9B"/>
    <w:rsid w:val="00C57102"/>
    <w:rsid w:val="00C57B46"/>
    <w:rsid w:val="00C57F5F"/>
    <w:rsid w:val="00C61416"/>
    <w:rsid w:val="00C632BD"/>
    <w:rsid w:val="00C63CE5"/>
    <w:rsid w:val="00C641DB"/>
    <w:rsid w:val="00C64CA7"/>
    <w:rsid w:val="00C64EFC"/>
    <w:rsid w:val="00C652B2"/>
    <w:rsid w:val="00C6551B"/>
    <w:rsid w:val="00C657CA"/>
    <w:rsid w:val="00C6585A"/>
    <w:rsid w:val="00C65A0C"/>
    <w:rsid w:val="00C65C73"/>
    <w:rsid w:val="00C6692A"/>
    <w:rsid w:val="00C71F95"/>
    <w:rsid w:val="00C7200C"/>
    <w:rsid w:val="00C72534"/>
    <w:rsid w:val="00C72915"/>
    <w:rsid w:val="00C73D40"/>
    <w:rsid w:val="00C73E14"/>
    <w:rsid w:val="00C75153"/>
    <w:rsid w:val="00C75488"/>
    <w:rsid w:val="00C764C4"/>
    <w:rsid w:val="00C764F5"/>
    <w:rsid w:val="00C77D48"/>
    <w:rsid w:val="00C80372"/>
    <w:rsid w:val="00C80702"/>
    <w:rsid w:val="00C80862"/>
    <w:rsid w:val="00C8099E"/>
    <w:rsid w:val="00C80A62"/>
    <w:rsid w:val="00C817F7"/>
    <w:rsid w:val="00C81BE8"/>
    <w:rsid w:val="00C81CF8"/>
    <w:rsid w:val="00C82F3E"/>
    <w:rsid w:val="00C83F9D"/>
    <w:rsid w:val="00C84533"/>
    <w:rsid w:val="00C85083"/>
    <w:rsid w:val="00C86494"/>
    <w:rsid w:val="00C91ACD"/>
    <w:rsid w:val="00C92EC6"/>
    <w:rsid w:val="00C92FE3"/>
    <w:rsid w:val="00C931A2"/>
    <w:rsid w:val="00C93B9E"/>
    <w:rsid w:val="00C94578"/>
    <w:rsid w:val="00C95FE5"/>
    <w:rsid w:val="00C97E1C"/>
    <w:rsid w:val="00CA0A5A"/>
    <w:rsid w:val="00CA1EB9"/>
    <w:rsid w:val="00CA273A"/>
    <w:rsid w:val="00CA467E"/>
    <w:rsid w:val="00CA535D"/>
    <w:rsid w:val="00CA5594"/>
    <w:rsid w:val="00CA7229"/>
    <w:rsid w:val="00CA778A"/>
    <w:rsid w:val="00CA7A6F"/>
    <w:rsid w:val="00CB15B0"/>
    <w:rsid w:val="00CB4ACD"/>
    <w:rsid w:val="00CB5DCA"/>
    <w:rsid w:val="00CB6695"/>
    <w:rsid w:val="00CB70B0"/>
    <w:rsid w:val="00CB73FD"/>
    <w:rsid w:val="00CB7EBB"/>
    <w:rsid w:val="00CB7F53"/>
    <w:rsid w:val="00CC0105"/>
    <w:rsid w:val="00CC06C6"/>
    <w:rsid w:val="00CC0D5F"/>
    <w:rsid w:val="00CC14E7"/>
    <w:rsid w:val="00CC1F1A"/>
    <w:rsid w:val="00CC211F"/>
    <w:rsid w:val="00CC2192"/>
    <w:rsid w:val="00CC2CDA"/>
    <w:rsid w:val="00CC48A7"/>
    <w:rsid w:val="00CC4CA2"/>
    <w:rsid w:val="00CC4EA6"/>
    <w:rsid w:val="00CC5299"/>
    <w:rsid w:val="00CC57FA"/>
    <w:rsid w:val="00CC5903"/>
    <w:rsid w:val="00CC702E"/>
    <w:rsid w:val="00CC75CD"/>
    <w:rsid w:val="00CD11F1"/>
    <w:rsid w:val="00CD2BC9"/>
    <w:rsid w:val="00CD3FCB"/>
    <w:rsid w:val="00CD5497"/>
    <w:rsid w:val="00CD5F7D"/>
    <w:rsid w:val="00CD63D5"/>
    <w:rsid w:val="00CD6406"/>
    <w:rsid w:val="00CD6E64"/>
    <w:rsid w:val="00CD7514"/>
    <w:rsid w:val="00CD76D5"/>
    <w:rsid w:val="00CE0AA0"/>
    <w:rsid w:val="00CE0D57"/>
    <w:rsid w:val="00CE102E"/>
    <w:rsid w:val="00CE1542"/>
    <w:rsid w:val="00CE17CF"/>
    <w:rsid w:val="00CE31B7"/>
    <w:rsid w:val="00CE31F8"/>
    <w:rsid w:val="00CE3D0A"/>
    <w:rsid w:val="00CE4E9C"/>
    <w:rsid w:val="00CE5729"/>
    <w:rsid w:val="00CE5797"/>
    <w:rsid w:val="00CE5B8D"/>
    <w:rsid w:val="00CE6749"/>
    <w:rsid w:val="00CE6A71"/>
    <w:rsid w:val="00CE7D61"/>
    <w:rsid w:val="00CF2FCA"/>
    <w:rsid w:val="00CF35D0"/>
    <w:rsid w:val="00CF36FE"/>
    <w:rsid w:val="00CF3F8F"/>
    <w:rsid w:val="00CF4D74"/>
    <w:rsid w:val="00CF5534"/>
    <w:rsid w:val="00CF5588"/>
    <w:rsid w:val="00CF55F6"/>
    <w:rsid w:val="00CF7978"/>
    <w:rsid w:val="00CF7982"/>
    <w:rsid w:val="00D006E2"/>
    <w:rsid w:val="00D01307"/>
    <w:rsid w:val="00D01421"/>
    <w:rsid w:val="00D01572"/>
    <w:rsid w:val="00D020FE"/>
    <w:rsid w:val="00D02F84"/>
    <w:rsid w:val="00D0344F"/>
    <w:rsid w:val="00D040DC"/>
    <w:rsid w:val="00D05C0B"/>
    <w:rsid w:val="00D06EBC"/>
    <w:rsid w:val="00D07241"/>
    <w:rsid w:val="00D0776E"/>
    <w:rsid w:val="00D07989"/>
    <w:rsid w:val="00D1019F"/>
    <w:rsid w:val="00D11F8B"/>
    <w:rsid w:val="00D129DE"/>
    <w:rsid w:val="00D1483E"/>
    <w:rsid w:val="00D14A47"/>
    <w:rsid w:val="00D15A01"/>
    <w:rsid w:val="00D16A5A"/>
    <w:rsid w:val="00D16B63"/>
    <w:rsid w:val="00D1718B"/>
    <w:rsid w:val="00D17425"/>
    <w:rsid w:val="00D17BA2"/>
    <w:rsid w:val="00D22EA6"/>
    <w:rsid w:val="00D23167"/>
    <w:rsid w:val="00D2427A"/>
    <w:rsid w:val="00D245A7"/>
    <w:rsid w:val="00D25F97"/>
    <w:rsid w:val="00D269D2"/>
    <w:rsid w:val="00D26BBB"/>
    <w:rsid w:val="00D27D88"/>
    <w:rsid w:val="00D32EA4"/>
    <w:rsid w:val="00D336E3"/>
    <w:rsid w:val="00D34CC2"/>
    <w:rsid w:val="00D35346"/>
    <w:rsid w:val="00D35EA2"/>
    <w:rsid w:val="00D371A8"/>
    <w:rsid w:val="00D37A55"/>
    <w:rsid w:val="00D409A0"/>
    <w:rsid w:val="00D40E01"/>
    <w:rsid w:val="00D413B1"/>
    <w:rsid w:val="00D41DE1"/>
    <w:rsid w:val="00D436EE"/>
    <w:rsid w:val="00D446D4"/>
    <w:rsid w:val="00D44A1A"/>
    <w:rsid w:val="00D465F2"/>
    <w:rsid w:val="00D4710A"/>
    <w:rsid w:val="00D5072B"/>
    <w:rsid w:val="00D50757"/>
    <w:rsid w:val="00D50F5A"/>
    <w:rsid w:val="00D51D55"/>
    <w:rsid w:val="00D5457A"/>
    <w:rsid w:val="00D54C93"/>
    <w:rsid w:val="00D5547B"/>
    <w:rsid w:val="00D55B5E"/>
    <w:rsid w:val="00D5642F"/>
    <w:rsid w:val="00D56D9A"/>
    <w:rsid w:val="00D57D59"/>
    <w:rsid w:val="00D62E03"/>
    <w:rsid w:val="00D644ED"/>
    <w:rsid w:val="00D65280"/>
    <w:rsid w:val="00D66D44"/>
    <w:rsid w:val="00D67093"/>
    <w:rsid w:val="00D70671"/>
    <w:rsid w:val="00D70AE6"/>
    <w:rsid w:val="00D70DBB"/>
    <w:rsid w:val="00D7107D"/>
    <w:rsid w:val="00D729BC"/>
    <w:rsid w:val="00D72DCA"/>
    <w:rsid w:val="00D765AC"/>
    <w:rsid w:val="00D770F1"/>
    <w:rsid w:val="00D77653"/>
    <w:rsid w:val="00D77BF8"/>
    <w:rsid w:val="00D802F8"/>
    <w:rsid w:val="00D80A6A"/>
    <w:rsid w:val="00D80B51"/>
    <w:rsid w:val="00D80ED4"/>
    <w:rsid w:val="00D80FDB"/>
    <w:rsid w:val="00D83526"/>
    <w:rsid w:val="00D843A0"/>
    <w:rsid w:val="00D84560"/>
    <w:rsid w:val="00D84E97"/>
    <w:rsid w:val="00D85383"/>
    <w:rsid w:val="00D85B1F"/>
    <w:rsid w:val="00D866B6"/>
    <w:rsid w:val="00D877EF"/>
    <w:rsid w:val="00D91454"/>
    <w:rsid w:val="00D92C8B"/>
    <w:rsid w:val="00D931A2"/>
    <w:rsid w:val="00D95391"/>
    <w:rsid w:val="00D95FC2"/>
    <w:rsid w:val="00D964DD"/>
    <w:rsid w:val="00D973BB"/>
    <w:rsid w:val="00D97B9A"/>
    <w:rsid w:val="00DA0818"/>
    <w:rsid w:val="00DA2237"/>
    <w:rsid w:val="00DA233F"/>
    <w:rsid w:val="00DA2EE9"/>
    <w:rsid w:val="00DA3844"/>
    <w:rsid w:val="00DA458C"/>
    <w:rsid w:val="00DA4E47"/>
    <w:rsid w:val="00DA4FCD"/>
    <w:rsid w:val="00DA5365"/>
    <w:rsid w:val="00DA5897"/>
    <w:rsid w:val="00DA5CB2"/>
    <w:rsid w:val="00DA6C29"/>
    <w:rsid w:val="00DA7CA1"/>
    <w:rsid w:val="00DB08DC"/>
    <w:rsid w:val="00DB1AC6"/>
    <w:rsid w:val="00DB1F02"/>
    <w:rsid w:val="00DB21A1"/>
    <w:rsid w:val="00DB2712"/>
    <w:rsid w:val="00DB41BE"/>
    <w:rsid w:val="00DB5CCF"/>
    <w:rsid w:val="00DB6817"/>
    <w:rsid w:val="00DB73E6"/>
    <w:rsid w:val="00DB7CB1"/>
    <w:rsid w:val="00DC07E6"/>
    <w:rsid w:val="00DC0F1A"/>
    <w:rsid w:val="00DC17E0"/>
    <w:rsid w:val="00DC1A67"/>
    <w:rsid w:val="00DC1C6A"/>
    <w:rsid w:val="00DC2B5A"/>
    <w:rsid w:val="00DC5217"/>
    <w:rsid w:val="00DC5DCD"/>
    <w:rsid w:val="00DC69CF"/>
    <w:rsid w:val="00DC6E90"/>
    <w:rsid w:val="00DC6FDA"/>
    <w:rsid w:val="00DC7510"/>
    <w:rsid w:val="00DD10A3"/>
    <w:rsid w:val="00DD1482"/>
    <w:rsid w:val="00DD2953"/>
    <w:rsid w:val="00DD2D4B"/>
    <w:rsid w:val="00DD42E4"/>
    <w:rsid w:val="00DD6A43"/>
    <w:rsid w:val="00DD78FE"/>
    <w:rsid w:val="00DD7E59"/>
    <w:rsid w:val="00DD7E70"/>
    <w:rsid w:val="00DD7EE8"/>
    <w:rsid w:val="00DE1235"/>
    <w:rsid w:val="00DE21FD"/>
    <w:rsid w:val="00DE32D2"/>
    <w:rsid w:val="00DE36A0"/>
    <w:rsid w:val="00DE36E4"/>
    <w:rsid w:val="00DE3840"/>
    <w:rsid w:val="00DE3ACC"/>
    <w:rsid w:val="00DE4072"/>
    <w:rsid w:val="00DE433F"/>
    <w:rsid w:val="00DE5D0A"/>
    <w:rsid w:val="00DE6099"/>
    <w:rsid w:val="00DF0429"/>
    <w:rsid w:val="00DF0762"/>
    <w:rsid w:val="00DF1F57"/>
    <w:rsid w:val="00DF3AF2"/>
    <w:rsid w:val="00DF4683"/>
    <w:rsid w:val="00DF5D8B"/>
    <w:rsid w:val="00DF619B"/>
    <w:rsid w:val="00DF7B7B"/>
    <w:rsid w:val="00E00064"/>
    <w:rsid w:val="00E0006B"/>
    <w:rsid w:val="00E00140"/>
    <w:rsid w:val="00E006D0"/>
    <w:rsid w:val="00E01A8A"/>
    <w:rsid w:val="00E01F66"/>
    <w:rsid w:val="00E036E2"/>
    <w:rsid w:val="00E038C6"/>
    <w:rsid w:val="00E04293"/>
    <w:rsid w:val="00E04FEB"/>
    <w:rsid w:val="00E057FC"/>
    <w:rsid w:val="00E059B3"/>
    <w:rsid w:val="00E05E43"/>
    <w:rsid w:val="00E07063"/>
    <w:rsid w:val="00E0789E"/>
    <w:rsid w:val="00E10F81"/>
    <w:rsid w:val="00E111F2"/>
    <w:rsid w:val="00E113CB"/>
    <w:rsid w:val="00E11DD6"/>
    <w:rsid w:val="00E11F11"/>
    <w:rsid w:val="00E12692"/>
    <w:rsid w:val="00E12991"/>
    <w:rsid w:val="00E13584"/>
    <w:rsid w:val="00E13D2B"/>
    <w:rsid w:val="00E1453B"/>
    <w:rsid w:val="00E14E60"/>
    <w:rsid w:val="00E1517D"/>
    <w:rsid w:val="00E155DE"/>
    <w:rsid w:val="00E15B2F"/>
    <w:rsid w:val="00E1775C"/>
    <w:rsid w:val="00E179D5"/>
    <w:rsid w:val="00E202BE"/>
    <w:rsid w:val="00E20C5D"/>
    <w:rsid w:val="00E21A6A"/>
    <w:rsid w:val="00E233E0"/>
    <w:rsid w:val="00E236A5"/>
    <w:rsid w:val="00E237E1"/>
    <w:rsid w:val="00E23AD8"/>
    <w:rsid w:val="00E23B87"/>
    <w:rsid w:val="00E252E2"/>
    <w:rsid w:val="00E255D6"/>
    <w:rsid w:val="00E25C65"/>
    <w:rsid w:val="00E25E5E"/>
    <w:rsid w:val="00E26B41"/>
    <w:rsid w:val="00E2753F"/>
    <w:rsid w:val="00E30855"/>
    <w:rsid w:val="00E32CED"/>
    <w:rsid w:val="00E33E08"/>
    <w:rsid w:val="00E3402A"/>
    <w:rsid w:val="00E347B5"/>
    <w:rsid w:val="00E35A2E"/>
    <w:rsid w:val="00E35C69"/>
    <w:rsid w:val="00E374A8"/>
    <w:rsid w:val="00E375F5"/>
    <w:rsid w:val="00E3787E"/>
    <w:rsid w:val="00E4037A"/>
    <w:rsid w:val="00E403B2"/>
    <w:rsid w:val="00E405C4"/>
    <w:rsid w:val="00E409A0"/>
    <w:rsid w:val="00E40AE0"/>
    <w:rsid w:val="00E42C92"/>
    <w:rsid w:val="00E42F0F"/>
    <w:rsid w:val="00E43D3A"/>
    <w:rsid w:val="00E44880"/>
    <w:rsid w:val="00E44B74"/>
    <w:rsid w:val="00E44E97"/>
    <w:rsid w:val="00E4513A"/>
    <w:rsid w:val="00E454C8"/>
    <w:rsid w:val="00E46305"/>
    <w:rsid w:val="00E46C53"/>
    <w:rsid w:val="00E46D1F"/>
    <w:rsid w:val="00E5025E"/>
    <w:rsid w:val="00E5055B"/>
    <w:rsid w:val="00E520E4"/>
    <w:rsid w:val="00E52E3B"/>
    <w:rsid w:val="00E539C2"/>
    <w:rsid w:val="00E546C1"/>
    <w:rsid w:val="00E5473B"/>
    <w:rsid w:val="00E553C2"/>
    <w:rsid w:val="00E5578B"/>
    <w:rsid w:val="00E570E9"/>
    <w:rsid w:val="00E57A1A"/>
    <w:rsid w:val="00E6092A"/>
    <w:rsid w:val="00E6301A"/>
    <w:rsid w:val="00E631B7"/>
    <w:rsid w:val="00E63719"/>
    <w:rsid w:val="00E63DFC"/>
    <w:rsid w:val="00E64067"/>
    <w:rsid w:val="00E65406"/>
    <w:rsid w:val="00E659DD"/>
    <w:rsid w:val="00E65A3D"/>
    <w:rsid w:val="00E664A0"/>
    <w:rsid w:val="00E669B3"/>
    <w:rsid w:val="00E67C7F"/>
    <w:rsid w:val="00E70087"/>
    <w:rsid w:val="00E7023F"/>
    <w:rsid w:val="00E704DF"/>
    <w:rsid w:val="00E7221E"/>
    <w:rsid w:val="00E72521"/>
    <w:rsid w:val="00E72729"/>
    <w:rsid w:val="00E732A3"/>
    <w:rsid w:val="00E74A1D"/>
    <w:rsid w:val="00E75397"/>
    <w:rsid w:val="00E77602"/>
    <w:rsid w:val="00E77BB0"/>
    <w:rsid w:val="00E77C94"/>
    <w:rsid w:val="00E80EB2"/>
    <w:rsid w:val="00E81496"/>
    <w:rsid w:val="00E83739"/>
    <w:rsid w:val="00E83C97"/>
    <w:rsid w:val="00E83FAE"/>
    <w:rsid w:val="00E84565"/>
    <w:rsid w:val="00E86685"/>
    <w:rsid w:val="00E866E7"/>
    <w:rsid w:val="00E86C9F"/>
    <w:rsid w:val="00E91D9F"/>
    <w:rsid w:val="00E91F4D"/>
    <w:rsid w:val="00E92522"/>
    <w:rsid w:val="00E94D57"/>
    <w:rsid w:val="00E95A02"/>
    <w:rsid w:val="00E95B59"/>
    <w:rsid w:val="00E95F62"/>
    <w:rsid w:val="00E9621B"/>
    <w:rsid w:val="00E96403"/>
    <w:rsid w:val="00E97DBF"/>
    <w:rsid w:val="00EA024B"/>
    <w:rsid w:val="00EA049E"/>
    <w:rsid w:val="00EA072B"/>
    <w:rsid w:val="00EA212C"/>
    <w:rsid w:val="00EA2C38"/>
    <w:rsid w:val="00EA33F7"/>
    <w:rsid w:val="00EA36EF"/>
    <w:rsid w:val="00EA38A6"/>
    <w:rsid w:val="00EA3BE4"/>
    <w:rsid w:val="00EA4095"/>
    <w:rsid w:val="00EA42E5"/>
    <w:rsid w:val="00EA4329"/>
    <w:rsid w:val="00EA4516"/>
    <w:rsid w:val="00EA4A87"/>
    <w:rsid w:val="00EA4AB5"/>
    <w:rsid w:val="00EA5D58"/>
    <w:rsid w:val="00EA5E49"/>
    <w:rsid w:val="00EA64A9"/>
    <w:rsid w:val="00EB13DC"/>
    <w:rsid w:val="00EB2FC0"/>
    <w:rsid w:val="00EB31C6"/>
    <w:rsid w:val="00EB3805"/>
    <w:rsid w:val="00EB3A3C"/>
    <w:rsid w:val="00EB4566"/>
    <w:rsid w:val="00EB49F1"/>
    <w:rsid w:val="00EB4D46"/>
    <w:rsid w:val="00EB5EB3"/>
    <w:rsid w:val="00EB6084"/>
    <w:rsid w:val="00EB67AD"/>
    <w:rsid w:val="00EB7F04"/>
    <w:rsid w:val="00EC2BAA"/>
    <w:rsid w:val="00EC3511"/>
    <w:rsid w:val="00EC4738"/>
    <w:rsid w:val="00EC4F51"/>
    <w:rsid w:val="00EC576E"/>
    <w:rsid w:val="00EC676A"/>
    <w:rsid w:val="00EC6FD3"/>
    <w:rsid w:val="00ED0659"/>
    <w:rsid w:val="00ED2A9F"/>
    <w:rsid w:val="00ED5510"/>
    <w:rsid w:val="00ED5654"/>
    <w:rsid w:val="00ED6492"/>
    <w:rsid w:val="00ED6AC5"/>
    <w:rsid w:val="00EE0B50"/>
    <w:rsid w:val="00EE2BC4"/>
    <w:rsid w:val="00EE2EB9"/>
    <w:rsid w:val="00EE39EB"/>
    <w:rsid w:val="00EE3BE9"/>
    <w:rsid w:val="00EE416A"/>
    <w:rsid w:val="00EE46E4"/>
    <w:rsid w:val="00EE55DF"/>
    <w:rsid w:val="00EE6A45"/>
    <w:rsid w:val="00EE7A53"/>
    <w:rsid w:val="00EF01AD"/>
    <w:rsid w:val="00EF04E8"/>
    <w:rsid w:val="00EF0C88"/>
    <w:rsid w:val="00EF2A43"/>
    <w:rsid w:val="00EF3481"/>
    <w:rsid w:val="00EF4B5E"/>
    <w:rsid w:val="00EF5279"/>
    <w:rsid w:val="00EF553B"/>
    <w:rsid w:val="00EF72FC"/>
    <w:rsid w:val="00EF7E86"/>
    <w:rsid w:val="00F00682"/>
    <w:rsid w:val="00F017FD"/>
    <w:rsid w:val="00F01DE1"/>
    <w:rsid w:val="00F02C70"/>
    <w:rsid w:val="00F031F4"/>
    <w:rsid w:val="00F04130"/>
    <w:rsid w:val="00F04C34"/>
    <w:rsid w:val="00F060CB"/>
    <w:rsid w:val="00F060EC"/>
    <w:rsid w:val="00F06BC7"/>
    <w:rsid w:val="00F06CBF"/>
    <w:rsid w:val="00F07328"/>
    <w:rsid w:val="00F07AED"/>
    <w:rsid w:val="00F1008D"/>
    <w:rsid w:val="00F112A1"/>
    <w:rsid w:val="00F134A7"/>
    <w:rsid w:val="00F14760"/>
    <w:rsid w:val="00F14C83"/>
    <w:rsid w:val="00F14CA5"/>
    <w:rsid w:val="00F14F87"/>
    <w:rsid w:val="00F16C64"/>
    <w:rsid w:val="00F1798E"/>
    <w:rsid w:val="00F20591"/>
    <w:rsid w:val="00F217D6"/>
    <w:rsid w:val="00F21E95"/>
    <w:rsid w:val="00F23A6D"/>
    <w:rsid w:val="00F2427F"/>
    <w:rsid w:val="00F25DF9"/>
    <w:rsid w:val="00F26247"/>
    <w:rsid w:val="00F27145"/>
    <w:rsid w:val="00F27D51"/>
    <w:rsid w:val="00F3049A"/>
    <w:rsid w:val="00F31592"/>
    <w:rsid w:val="00F31887"/>
    <w:rsid w:val="00F33131"/>
    <w:rsid w:val="00F33668"/>
    <w:rsid w:val="00F33DD9"/>
    <w:rsid w:val="00F350CB"/>
    <w:rsid w:val="00F35144"/>
    <w:rsid w:val="00F36443"/>
    <w:rsid w:val="00F36AA3"/>
    <w:rsid w:val="00F36DDB"/>
    <w:rsid w:val="00F4030B"/>
    <w:rsid w:val="00F4039B"/>
    <w:rsid w:val="00F405BD"/>
    <w:rsid w:val="00F405DE"/>
    <w:rsid w:val="00F40DB4"/>
    <w:rsid w:val="00F41157"/>
    <w:rsid w:val="00F41998"/>
    <w:rsid w:val="00F43E67"/>
    <w:rsid w:val="00F44350"/>
    <w:rsid w:val="00F443E5"/>
    <w:rsid w:val="00F44619"/>
    <w:rsid w:val="00F44B1A"/>
    <w:rsid w:val="00F45AA6"/>
    <w:rsid w:val="00F45F5C"/>
    <w:rsid w:val="00F46CE8"/>
    <w:rsid w:val="00F47AA5"/>
    <w:rsid w:val="00F50122"/>
    <w:rsid w:val="00F50FB7"/>
    <w:rsid w:val="00F52555"/>
    <w:rsid w:val="00F53341"/>
    <w:rsid w:val="00F547CF"/>
    <w:rsid w:val="00F54F29"/>
    <w:rsid w:val="00F554A8"/>
    <w:rsid w:val="00F5581A"/>
    <w:rsid w:val="00F55980"/>
    <w:rsid w:val="00F563C4"/>
    <w:rsid w:val="00F57595"/>
    <w:rsid w:val="00F575A6"/>
    <w:rsid w:val="00F6074E"/>
    <w:rsid w:val="00F60CEB"/>
    <w:rsid w:val="00F6183C"/>
    <w:rsid w:val="00F63690"/>
    <w:rsid w:val="00F63726"/>
    <w:rsid w:val="00F650B8"/>
    <w:rsid w:val="00F65DF6"/>
    <w:rsid w:val="00F66678"/>
    <w:rsid w:val="00F66C6E"/>
    <w:rsid w:val="00F708DF"/>
    <w:rsid w:val="00F74ABA"/>
    <w:rsid w:val="00F74F05"/>
    <w:rsid w:val="00F75316"/>
    <w:rsid w:val="00F802FA"/>
    <w:rsid w:val="00F80BE8"/>
    <w:rsid w:val="00F80E0B"/>
    <w:rsid w:val="00F81A23"/>
    <w:rsid w:val="00F81EFF"/>
    <w:rsid w:val="00F820F4"/>
    <w:rsid w:val="00F83D75"/>
    <w:rsid w:val="00F84926"/>
    <w:rsid w:val="00F864A8"/>
    <w:rsid w:val="00F86E94"/>
    <w:rsid w:val="00F87BA3"/>
    <w:rsid w:val="00F90C5A"/>
    <w:rsid w:val="00F91EFC"/>
    <w:rsid w:val="00F920DC"/>
    <w:rsid w:val="00F92B89"/>
    <w:rsid w:val="00F92E39"/>
    <w:rsid w:val="00F9431B"/>
    <w:rsid w:val="00F94F15"/>
    <w:rsid w:val="00F96136"/>
    <w:rsid w:val="00F96E77"/>
    <w:rsid w:val="00F973D7"/>
    <w:rsid w:val="00FA0620"/>
    <w:rsid w:val="00FA1779"/>
    <w:rsid w:val="00FA28DC"/>
    <w:rsid w:val="00FA3099"/>
    <w:rsid w:val="00FA30C3"/>
    <w:rsid w:val="00FA43BD"/>
    <w:rsid w:val="00FA4C74"/>
    <w:rsid w:val="00FA4CB9"/>
    <w:rsid w:val="00FA544F"/>
    <w:rsid w:val="00FA6ED1"/>
    <w:rsid w:val="00FA71D1"/>
    <w:rsid w:val="00FA74CA"/>
    <w:rsid w:val="00FA7677"/>
    <w:rsid w:val="00FB018B"/>
    <w:rsid w:val="00FB055E"/>
    <w:rsid w:val="00FB0938"/>
    <w:rsid w:val="00FB0D0D"/>
    <w:rsid w:val="00FB12DA"/>
    <w:rsid w:val="00FB1C4D"/>
    <w:rsid w:val="00FB1E24"/>
    <w:rsid w:val="00FB2413"/>
    <w:rsid w:val="00FB26F3"/>
    <w:rsid w:val="00FB29B2"/>
    <w:rsid w:val="00FB2A7C"/>
    <w:rsid w:val="00FB2D45"/>
    <w:rsid w:val="00FB3A05"/>
    <w:rsid w:val="00FB4A59"/>
    <w:rsid w:val="00FB4B64"/>
    <w:rsid w:val="00FB50B7"/>
    <w:rsid w:val="00FB764F"/>
    <w:rsid w:val="00FC0EB9"/>
    <w:rsid w:val="00FC1507"/>
    <w:rsid w:val="00FC1527"/>
    <w:rsid w:val="00FC18D7"/>
    <w:rsid w:val="00FC1D1C"/>
    <w:rsid w:val="00FC30BB"/>
    <w:rsid w:val="00FC33E4"/>
    <w:rsid w:val="00FC48F3"/>
    <w:rsid w:val="00FC494C"/>
    <w:rsid w:val="00FC5257"/>
    <w:rsid w:val="00FC5E6D"/>
    <w:rsid w:val="00FC6709"/>
    <w:rsid w:val="00FC67FA"/>
    <w:rsid w:val="00FC6C85"/>
    <w:rsid w:val="00FC7245"/>
    <w:rsid w:val="00FC7F33"/>
    <w:rsid w:val="00FD1923"/>
    <w:rsid w:val="00FD21F9"/>
    <w:rsid w:val="00FD2CAA"/>
    <w:rsid w:val="00FD3B74"/>
    <w:rsid w:val="00FD3FD7"/>
    <w:rsid w:val="00FD560D"/>
    <w:rsid w:val="00FD5F71"/>
    <w:rsid w:val="00FD6336"/>
    <w:rsid w:val="00FD6784"/>
    <w:rsid w:val="00FD69BF"/>
    <w:rsid w:val="00FD6D26"/>
    <w:rsid w:val="00FD7260"/>
    <w:rsid w:val="00FD73F1"/>
    <w:rsid w:val="00FD77B7"/>
    <w:rsid w:val="00FE08D2"/>
    <w:rsid w:val="00FE10D9"/>
    <w:rsid w:val="00FE1588"/>
    <w:rsid w:val="00FE1BC4"/>
    <w:rsid w:val="00FE2119"/>
    <w:rsid w:val="00FE2217"/>
    <w:rsid w:val="00FE36D9"/>
    <w:rsid w:val="00FE562B"/>
    <w:rsid w:val="00FE56D2"/>
    <w:rsid w:val="00FE5D3E"/>
    <w:rsid w:val="00FE5FA5"/>
    <w:rsid w:val="00FE6731"/>
    <w:rsid w:val="00FE6F54"/>
    <w:rsid w:val="00FE7CEA"/>
    <w:rsid w:val="00FF0995"/>
    <w:rsid w:val="00FF1E5F"/>
    <w:rsid w:val="00FF2410"/>
    <w:rsid w:val="00FF2636"/>
    <w:rsid w:val="00FF3678"/>
    <w:rsid w:val="00FF3799"/>
    <w:rsid w:val="00FF4236"/>
    <w:rsid w:val="00FF5F63"/>
    <w:rsid w:val="00FF7DC9"/>
    <w:rsid w:val="00FF7F17"/>
    <w:rsid w:val="0158F1A2"/>
    <w:rsid w:val="01F16BE6"/>
    <w:rsid w:val="024F46A1"/>
    <w:rsid w:val="02A4CEE3"/>
    <w:rsid w:val="03B4A1FC"/>
    <w:rsid w:val="043A6732"/>
    <w:rsid w:val="04929F43"/>
    <w:rsid w:val="05A2FF13"/>
    <w:rsid w:val="07A3DBB8"/>
    <w:rsid w:val="0B992555"/>
    <w:rsid w:val="0C98ECB6"/>
    <w:rsid w:val="0D970D61"/>
    <w:rsid w:val="0E6A369C"/>
    <w:rsid w:val="0EC915E4"/>
    <w:rsid w:val="0F2F54F1"/>
    <w:rsid w:val="12A28502"/>
    <w:rsid w:val="13082E3A"/>
    <w:rsid w:val="13F26F09"/>
    <w:rsid w:val="14BCF297"/>
    <w:rsid w:val="160A320C"/>
    <w:rsid w:val="19CB8A85"/>
    <w:rsid w:val="1A3BC0A4"/>
    <w:rsid w:val="1B12FF00"/>
    <w:rsid w:val="1DDBCF70"/>
    <w:rsid w:val="1F3EA3D4"/>
    <w:rsid w:val="204F45AC"/>
    <w:rsid w:val="2072CADD"/>
    <w:rsid w:val="23A301D7"/>
    <w:rsid w:val="23C6F51E"/>
    <w:rsid w:val="23D150B5"/>
    <w:rsid w:val="24117B15"/>
    <w:rsid w:val="24DC98E1"/>
    <w:rsid w:val="26A9D1AE"/>
    <w:rsid w:val="26FD1825"/>
    <w:rsid w:val="27F3BE92"/>
    <w:rsid w:val="288A9244"/>
    <w:rsid w:val="299183A2"/>
    <w:rsid w:val="29A5B77A"/>
    <w:rsid w:val="2B80D2F0"/>
    <w:rsid w:val="2B9EF120"/>
    <w:rsid w:val="2C5BED17"/>
    <w:rsid w:val="2D5F8F11"/>
    <w:rsid w:val="2DC810C2"/>
    <w:rsid w:val="32F803DD"/>
    <w:rsid w:val="3332EB59"/>
    <w:rsid w:val="37A89AD4"/>
    <w:rsid w:val="38E499DF"/>
    <w:rsid w:val="3AFAB361"/>
    <w:rsid w:val="3B97F0FB"/>
    <w:rsid w:val="3EAB4B72"/>
    <w:rsid w:val="3F5EE3EB"/>
    <w:rsid w:val="3F6960F3"/>
    <w:rsid w:val="3FE50857"/>
    <w:rsid w:val="40D0C315"/>
    <w:rsid w:val="439072E1"/>
    <w:rsid w:val="456F6FA2"/>
    <w:rsid w:val="4594F825"/>
    <w:rsid w:val="4688CF41"/>
    <w:rsid w:val="475963D1"/>
    <w:rsid w:val="4833E23B"/>
    <w:rsid w:val="4B139031"/>
    <w:rsid w:val="4B3248E7"/>
    <w:rsid w:val="4B7A7039"/>
    <w:rsid w:val="4C0628CA"/>
    <w:rsid w:val="4C41F563"/>
    <w:rsid w:val="4CE6149B"/>
    <w:rsid w:val="4D3E0AD8"/>
    <w:rsid w:val="4F044571"/>
    <w:rsid w:val="4FDF020A"/>
    <w:rsid w:val="4FF89349"/>
    <w:rsid w:val="5095051B"/>
    <w:rsid w:val="52527247"/>
    <w:rsid w:val="526EDCFC"/>
    <w:rsid w:val="53286C05"/>
    <w:rsid w:val="537B4357"/>
    <w:rsid w:val="55472EE9"/>
    <w:rsid w:val="56DAC30A"/>
    <w:rsid w:val="57DB9AAC"/>
    <w:rsid w:val="57F4464E"/>
    <w:rsid w:val="5A907CAB"/>
    <w:rsid w:val="5B98038F"/>
    <w:rsid w:val="5BD01BE9"/>
    <w:rsid w:val="5CD692E9"/>
    <w:rsid w:val="5D162215"/>
    <w:rsid w:val="5DD8ECED"/>
    <w:rsid w:val="5E227D87"/>
    <w:rsid w:val="5EB1F276"/>
    <w:rsid w:val="5F06C254"/>
    <w:rsid w:val="619860C5"/>
    <w:rsid w:val="6353D406"/>
    <w:rsid w:val="64C6E6B5"/>
    <w:rsid w:val="6572B6E7"/>
    <w:rsid w:val="66E87A4F"/>
    <w:rsid w:val="6713C001"/>
    <w:rsid w:val="67A70CF4"/>
    <w:rsid w:val="683612CA"/>
    <w:rsid w:val="690CE97F"/>
    <w:rsid w:val="6DAD70C4"/>
    <w:rsid w:val="6E4220A8"/>
    <w:rsid w:val="6E911976"/>
    <w:rsid w:val="6F25337E"/>
    <w:rsid w:val="71EB8EFE"/>
    <w:rsid w:val="72CEA8F3"/>
    <w:rsid w:val="7464BF3F"/>
    <w:rsid w:val="746BDE3E"/>
    <w:rsid w:val="753B3D26"/>
    <w:rsid w:val="75AB7623"/>
    <w:rsid w:val="7761EE7F"/>
    <w:rsid w:val="77F2CA49"/>
    <w:rsid w:val="7B9157AA"/>
    <w:rsid w:val="7C0ED242"/>
    <w:rsid w:val="7FFCE0DF"/>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0E3D6E6"/>
  <w15:docId w15:val="{C922846C-1C81-45DD-8408-160B8F1F6C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53CD"/>
    <w:pPr>
      <w:spacing w:after="0" w:line="360" w:lineRule="auto"/>
    </w:pPr>
    <w:rPr>
      <w:sz w:val="18"/>
      <w:lang w:val="en-US"/>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3">
    <w:name w:val="heading 3"/>
    <w:basedOn w:val="Normal"/>
    <w:next w:val="Normal"/>
    <w:link w:val="Heading3Char"/>
    <w:uiPriority w:val="9"/>
    <w:semiHidden/>
    <w:unhideWhenUsed/>
    <w:rsid w:val="008B734B"/>
    <w:pPr>
      <w:keepNext/>
      <w:keepLines/>
      <w:spacing w:before="40"/>
      <w:outlineLvl w:val="2"/>
    </w:pPr>
    <w:rPr>
      <w:rFonts w:asciiTheme="majorHAnsi" w:eastAsiaTheme="majorEastAsia" w:hAnsiTheme="majorHAnsi" w:cstheme="majorBidi"/>
      <w:color w:val="00496A" w:themeColor="accent1" w:themeShade="7F"/>
      <w:sz w:val="24"/>
      <w:szCs w:val="24"/>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styleId="UnresolvedMention">
    <w:name w:val="Unresolved Mention"/>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 w:type="character" w:styleId="CommentReference">
    <w:name w:val="annotation reference"/>
    <w:basedOn w:val="DefaultParagraphFont"/>
    <w:uiPriority w:val="99"/>
    <w:semiHidden/>
    <w:unhideWhenUsed/>
    <w:rsid w:val="00A20505"/>
    <w:rPr>
      <w:sz w:val="16"/>
      <w:szCs w:val="16"/>
    </w:rPr>
  </w:style>
  <w:style w:type="paragraph" w:styleId="CommentText">
    <w:name w:val="annotation text"/>
    <w:basedOn w:val="Normal"/>
    <w:link w:val="CommentTextChar"/>
    <w:uiPriority w:val="99"/>
    <w:unhideWhenUsed/>
    <w:rsid w:val="00A20505"/>
    <w:pPr>
      <w:spacing w:line="240" w:lineRule="auto"/>
    </w:pPr>
    <w:rPr>
      <w:sz w:val="20"/>
      <w:szCs w:val="20"/>
    </w:rPr>
  </w:style>
  <w:style w:type="character" w:customStyle="1" w:styleId="CommentTextChar">
    <w:name w:val="Comment Text Char"/>
    <w:basedOn w:val="DefaultParagraphFont"/>
    <w:link w:val="CommentText"/>
    <w:uiPriority w:val="99"/>
    <w:rsid w:val="00A20505"/>
    <w:rPr>
      <w:sz w:val="20"/>
      <w:szCs w:val="20"/>
      <w:lang w:val="en-GB"/>
    </w:rPr>
  </w:style>
  <w:style w:type="paragraph" w:styleId="CommentSubject">
    <w:name w:val="annotation subject"/>
    <w:basedOn w:val="CommentText"/>
    <w:next w:val="CommentText"/>
    <w:link w:val="CommentSubjectChar"/>
    <w:uiPriority w:val="99"/>
    <w:semiHidden/>
    <w:unhideWhenUsed/>
    <w:rsid w:val="00A20505"/>
    <w:rPr>
      <w:b/>
      <w:bCs/>
    </w:rPr>
  </w:style>
  <w:style w:type="character" w:customStyle="1" w:styleId="CommentSubjectChar">
    <w:name w:val="Comment Subject Char"/>
    <w:basedOn w:val="CommentTextChar"/>
    <w:link w:val="CommentSubject"/>
    <w:uiPriority w:val="99"/>
    <w:semiHidden/>
    <w:rsid w:val="00A20505"/>
    <w:rPr>
      <w:b/>
      <w:bCs/>
      <w:sz w:val="20"/>
      <w:szCs w:val="20"/>
      <w:lang w:val="en-GB"/>
    </w:rPr>
  </w:style>
  <w:style w:type="paragraph" w:styleId="Revision">
    <w:name w:val="Revision"/>
    <w:hidden/>
    <w:uiPriority w:val="99"/>
    <w:semiHidden/>
    <w:rsid w:val="00F4030B"/>
    <w:pPr>
      <w:spacing w:after="0" w:line="240" w:lineRule="auto"/>
    </w:pPr>
    <w:rPr>
      <w:sz w:val="18"/>
      <w:lang w:val="en-GB"/>
    </w:rPr>
  </w:style>
  <w:style w:type="character" w:customStyle="1" w:styleId="Heading3Char">
    <w:name w:val="Heading 3 Char"/>
    <w:basedOn w:val="DefaultParagraphFont"/>
    <w:link w:val="Heading3"/>
    <w:uiPriority w:val="9"/>
    <w:semiHidden/>
    <w:rsid w:val="008B734B"/>
    <w:rPr>
      <w:rFonts w:asciiTheme="majorHAnsi" w:eastAsiaTheme="majorEastAsia" w:hAnsiTheme="majorHAnsi" w:cstheme="majorBidi"/>
      <w:color w:val="00496A" w:themeColor="accent1" w:themeShade="7F"/>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0255763">
      <w:bodyDiv w:val="1"/>
      <w:marLeft w:val="0"/>
      <w:marRight w:val="0"/>
      <w:marTop w:val="0"/>
      <w:marBottom w:val="0"/>
      <w:divBdr>
        <w:top w:val="none" w:sz="0" w:space="0" w:color="auto"/>
        <w:left w:val="none" w:sz="0" w:space="0" w:color="auto"/>
        <w:bottom w:val="none" w:sz="0" w:space="0" w:color="auto"/>
        <w:right w:val="none" w:sz="0" w:space="0" w:color="auto"/>
      </w:divBdr>
      <w:divsChild>
        <w:div w:id="120151235">
          <w:marLeft w:val="0"/>
          <w:marRight w:val="0"/>
          <w:marTop w:val="0"/>
          <w:marBottom w:val="0"/>
          <w:divBdr>
            <w:top w:val="none" w:sz="0" w:space="0" w:color="auto"/>
            <w:left w:val="none" w:sz="0" w:space="0" w:color="auto"/>
            <w:bottom w:val="none" w:sz="0" w:space="0" w:color="auto"/>
            <w:right w:val="none" w:sz="0" w:space="0" w:color="auto"/>
          </w:divBdr>
        </w:div>
        <w:div w:id="618100640">
          <w:marLeft w:val="0"/>
          <w:marRight w:val="0"/>
          <w:marTop w:val="0"/>
          <w:marBottom w:val="0"/>
          <w:divBdr>
            <w:top w:val="none" w:sz="0" w:space="0" w:color="auto"/>
            <w:left w:val="none" w:sz="0" w:space="0" w:color="auto"/>
            <w:bottom w:val="none" w:sz="0" w:space="0" w:color="auto"/>
            <w:right w:val="none" w:sz="0" w:space="0" w:color="auto"/>
          </w:divBdr>
        </w:div>
        <w:div w:id="690490654">
          <w:marLeft w:val="0"/>
          <w:marRight w:val="0"/>
          <w:marTop w:val="0"/>
          <w:marBottom w:val="0"/>
          <w:divBdr>
            <w:top w:val="none" w:sz="0" w:space="0" w:color="auto"/>
            <w:left w:val="none" w:sz="0" w:space="0" w:color="auto"/>
            <w:bottom w:val="none" w:sz="0" w:space="0" w:color="auto"/>
            <w:right w:val="none" w:sz="0" w:space="0" w:color="auto"/>
          </w:divBdr>
        </w:div>
        <w:div w:id="885876093">
          <w:marLeft w:val="0"/>
          <w:marRight w:val="0"/>
          <w:marTop w:val="0"/>
          <w:marBottom w:val="0"/>
          <w:divBdr>
            <w:top w:val="none" w:sz="0" w:space="0" w:color="auto"/>
            <w:left w:val="none" w:sz="0" w:space="0" w:color="auto"/>
            <w:bottom w:val="none" w:sz="0" w:space="0" w:color="auto"/>
            <w:right w:val="none" w:sz="0" w:space="0" w:color="auto"/>
          </w:divBdr>
        </w:div>
        <w:div w:id="1369793908">
          <w:marLeft w:val="0"/>
          <w:marRight w:val="0"/>
          <w:marTop w:val="0"/>
          <w:marBottom w:val="0"/>
          <w:divBdr>
            <w:top w:val="none" w:sz="0" w:space="0" w:color="auto"/>
            <w:left w:val="none" w:sz="0" w:space="0" w:color="auto"/>
            <w:bottom w:val="none" w:sz="0" w:space="0" w:color="auto"/>
            <w:right w:val="none" w:sz="0" w:space="0" w:color="auto"/>
          </w:divBdr>
        </w:div>
        <w:div w:id="1378777669">
          <w:marLeft w:val="0"/>
          <w:marRight w:val="0"/>
          <w:marTop w:val="0"/>
          <w:marBottom w:val="0"/>
          <w:divBdr>
            <w:top w:val="none" w:sz="0" w:space="0" w:color="auto"/>
            <w:left w:val="none" w:sz="0" w:space="0" w:color="auto"/>
            <w:bottom w:val="none" w:sz="0" w:space="0" w:color="auto"/>
            <w:right w:val="none" w:sz="0" w:space="0" w:color="auto"/>
          </w:divBdr>
        </w:div>
        <w:div w:id="1402482890">
          <w:marLeft w:val="0"/>
          <w:marRight w:val="0"/>
          <w:marTop w:val="0"/>
          <w:marBottom w:val="0"/>
          <w:divBdr>
            <w:top w:val="none" w:sz="0" w:space="0" w:color="auto"/>
            <w:left w:val="none" w:sz="0" w:space="0" w:color="auto"/>
            <w:bottom w:val="none" w:sz="0" w:space="0" w:color="auto"/>
            <w:right w:val="none" w:sz="0" w:space="0" w:color="auto"/>
          </w:divBdr>
        </w:div>
        <w:div w:id="1494565479">
          <w:marLeft w:val="0"/>
          <w:marRight w:val="0"/>
          <w:marTop w:val="0"/>
          <w:marBottom w:val="0"/>
          <w:divBdr>
            <w:top w:val="none" w:sz="0" w:space="0" w:color="auto"/>
            <w:left w:val="none" w:sz="0" w:space="0" w:color="auto"/>
            <w:bottom w:val="none" w:sz="0" w:space="0" w:color="auto"/>
            <w:right w:val="none" w:sz="0" w:space="0" w:color="auto"/>
          </w:divBdr>
        </w:div>
        <w:div w:id="1567839999">
          <w:marLeft w:val="0"/>
          <w:marRight w:val="0"/>
          <w:marTop w:val="0"/>
          <w:marBottom w:val="0"/>
          <w:divBdr>
            <w:top w:val="none" w:sz="0" w:space="0" w:color="auto"/>
            <w:left w:val="none" w:sz="0" w:space="0" w:color="auto"/>
            <w:bottom w:val="none" w:sz="0" w:space="0" w:color="auto"/>
            <w:right w:val="none" w:sz="0" w:space="0" w:color="auto"/>
          </w:divBdr>
        </w:div>
        <w:div w:id="2033458208">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717242639">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458913994">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361174478">
          <w:marLeft w:val="0"/>
          <w:marRight w:val="0"/>
          <w:marTop w:val="0"/>
          <w:marBottom w:val="0"/>
          <w:divBdr>
            <w:top w:val="none" w:sz="0" w:space="0" w:color="auto"/>
            <w:left w:val="none" w:sz="0" w:space="0" w:color="auto"/>
            <w:bottom w:val="none" w:sz="0" w:space="0" w:color="auto"/>
            <w:right w:val="none" w:sz="0" w:space="0" w:color="auto"/>
          </w:divBdr>
          <w:divsChild>
            <w:div w:id="1494486521">
              <w:marLeft w:val="0"/>
              <w:marRight w:val="0"/>
              <w:marTop w:val="0"/>
              <w:marBottom w:val="0"/>
              <w:divBdr>
                <w:top w:val="none" w:sz="0" w:space="0" w:color="auto"/>
                <w:left w:val="none" w:sz="0" w:space="0" w:color="auto"/>
                <w:bottom w:val="none" w:sz="0" w:space="0" w:color="auto"/>
                <w:right w:val="none" w:sz="0" w:space="0" w:color="auto"/>
              </w:divBdr>
            </w:div>
            <w:div w:id="1912690369">
              <w:marLeft w:val="0"/>
              <w:marRight w:val="150"/>
              <w:marTop w:val="0"/>
              <w:marBottom w:val="0"/>
              <w:divBdr>
                <w:top w:val="none" w:sz="0" w:space="0" w:color="auto"/>
                <w:left w:val="none" w:sz="0" w:space="0" w:color="auto"/>
                <w:bottom w:val="none" w:sz="0" w:space="0" w:color="auto"/>
                <w:right w:val="none" w:sz="0" w:space="0" w:color="auto"/>
              </w:divBdr>
            </w:div>
          </w:divsChild>
        </w:div>
        <w:div w:id="1378437295">
          <w:marLeft w:val="0"/>
          <w:marRight w:val="0"/>
          <w:marTop w:val="0"/>
          <w:marBottom w:val="0"/>
          <w:divBdr>
            <w:top w:val="none" w:sz="0" w:space="0" w:color="auto"/>
            <w:left w:val="none" w:sz="0" w:space="0" w:color="auto"/>
            <w:bottom w:val="none" w:sz="0" w:space="0" w:color="auto"/>
            <w:right w:val="none" w:sz="0" w:space="0" w:color="auto"/>
          </w:divBdr>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244878">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40714118">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1596160391">
          <w:marLeft w:val="360"/>
          <w:marRight w:val="0"/>
          <w:marTop w:val="0"/>
          <w:marBottom w:val="24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0665563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330989426">
              <w:marLeft w:val="0"/>
              <w:marRight w:val="0"/>
              <w:marTop w:val="0"/>
              <w:marBottom w:val="0"/>
              <w:divBdr>
                <w:top w:val="none" w:sz="0" w:space="0" w:color="auto"/>
                <w:left w:val="none" w:sz="0" w:space="0" w:color="auto"/>
                <w:bottom w:val="none" w:sz="0" w:space="0" w:color="auto"/>
                <w:right w:val="none" w:sz="0" w:space="0" w:color="auto"/>
              </w:divBdr>
            </w:div>
            <w:div w:id="78639314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62337055">
          <w:marLeft w:val="547"/>
          <w:marRight w:val="0"/>
          <w:marTop w:val="0"/>
          <w:marBottom w:val="0"/>
          <w:divBdr>
            <w:top w:val="none" w:sz="0" w:space="0" w:color="auto"/>
            <w:left w:val="none" w:sz="0" w:space="0" w:color="auto"/>
            <w:bottom w:val="none" w:sz="0" w:space="0" w:color="auto"/>
            <w:right w:val="none" w:sz="0" w:space="0" w:color="auto"/>
          </w:divBdr>
        </w:div>
        <w:div w:id="827748664">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581573350">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58064548">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801972">
      <w:bodyDiv w:val="1"/>
      <w:marLeft w:val="0"/>
      <w:marRight w:val="0"/>
      <w:marTop w:val="0"/>
      <w:marBottom w:val="0"/>
      <w:divBdr>
        <w:top w:val="none" w:sz="0" w:space="0" w:color="auto"/>
        <w:left w:val="none" w:sz="0" w:space="0" w:color="auto"/>
        <w:bottom w:val="none" w:sz="0" w:space="0" w:color="auto"/>
        <w:right w:val="none" w:sz="0" w:space="0" w:color="auto"/>
      </w:divBdr>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31144984">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68309440">
      <w:bodyDiv w:val="1"/>
      <w:marLeft w:val="0"/>
      <w:marRight w:val="0"/>
      <w:marTop w:val="0"/>
      <w:marBottom w:val="0"/>
      <w:divBdr>
        <w:top w:val="none" w:sz="0" w:space="0" w:color="auto"/>
        <w:left w:val="none" w:sz="0" w:space="0" w:color="auto"/>
        <w:bottom w:val="none" w:sz="0" w:space="0" w:color="auto"/>
        <w:right w:val="none" w:sz="0" w:space="0" w:color="auto"/>
      </w:divBdr>
    </w:div>
    <w:div w:id="1084691916">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58611203">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1322756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58396665">
      <w:bodyDiv w:val="1"/>
      <w:marLeft w:val="0"/>
      <w:marRight w:val="0"/>
      <w:marTop w:val="0"/>
      <w:marBottom w:val="0"/>
      <w:divBdr>
        <w:top w:val="none" w:sz="0" w:space="0" w:color="auto"/>
        <w:left w:val="none" w:sz="0" w:space="0" w:color="auto"/>
        <w:bottom w:val="none" w:sz="0" w:space="0" w:color="auto"/>
        <w:right w:val="none" w:sz="0" w:space="0" w:color="auto"/>
      </w:divBdr>
      <w:divsChild>
        <w:div w:id="172885839">
          <w:marLeft w:val="0"/>
          <w:marRight w:val="0"/>
          <w:marTop w:val="0"/>
          <w:marBottom w:val="0"/>
          <w:divBdr>
            <w:top w:val="none" w:sz="0" w:space="0" w:color="auto"/>
            <w:left w:val="none" w:sz="0" w:space="0" w:color="auto"/>
            <w:bottom w:val="none" w:sz="0" w:space="0" w:color="auto"/>
            <w:right w:val="none" w:sz="0" w:space="0" w:color="auto"/>
          </w:divBdr>
        </w:div>
        <w:div w:id="459151442">
          <w:marLeft w:val="0"/>
          <w:marRight w:val="0"/>
          <w:marTop w:val="0"/>
          <w:marBottom w:val="0"/>
          <w:divBdr>
            <w:top w:val="none" w:sz="0" w:space="0" w:color="auto"/>
            <w:left w:val="none" w:sz="0" w:space="0" w:color="auto"/>
            <w:bottom w:val="none" w:sz="0" w:space="0" w:color="auto"/>
            <w:right w:val="none" w:sz="0" w:space="0" w:color="auto"/>
          </w:divBdr>
        </w:div>
        <w:div w:id="813134490">
          <w:marLeft w:val="0"/>
          <w:marRight w:val="0"/>
          <w:marTop w:val="0"/>
          <w:marBottom w:val="0"/>
          <w:divBdr>
            <w:top w:val="none" w:sz="0" w:space="0" w:color="auto"/>
            <w:left w:val="none" w:sz="0" w:space="0" w:color="auto"/>
            <w:bottom w:val="none" w:sz="0" w:space="0" w:color="auto"/>
            <w:right w:val="none" w:sz="0" w:space="0" w:color="auto"/>
          </w:divBdr>
        </w:div>
        <w:div w:id="858784785">
          <w:marLeft w:val="0"/>
          <w:marRight w:val="0"/>
          <w:marTop w:val="0"/>
          <w:marBottom w:val="0"/>
          <w:divBdr>
            <w:top w:val="none" w:sz="0" w:space="0" w:color="auto"/>
            <w:left w:val="none" w:sz="0" w:space="0" w:color="auto"/>
            <w:bottom w:val="none" w:sz="0" w:space="0" w:color="auto"/>
            <w:right w:val="none" w:sz="0" w:space="0" w:color="auto"/>
          </w:divBdr>
        </w:div>
        <w:div w:id="1095052566">
          <w:marLeft w:val="0"/>
          <w:marRight w:val="0"/>
          <w:marTop w:val="0"/>
          <w:marBottom w:val="0"/>
          <w:divBdr>
            <w:top w:val="none" w:sz="0" w:space="0" w:color="auto"/>
            <w:left w:val="none" w:sz="0" w:space="0" w:color="auto"/>
            <w:bottom w:val="none" w:sz="0" w:space="0" w:color="auto"/>
            <w:right w:val="none" w:sz="0" w:space="0" w:color="auto"/>
          </w:divBdr>
        </w:div>
        <w:div w:id="1652128381">
          <w:marLeft w:val="0"/>
          <w:marRight w:val="0"/>
          <w:marTop w:val="0"/>
          <w:marBottom w:val="0"/>
          <w:divBdr>
            <w:top w:val="none" w:sz="0" w:space="0" w:color="auto"/>
            <w:left w:val="none" w:sz="0" w:space="0" w:color="auto"/>
            <w:bottom w:val="none" w:sz="0" w:space="0" w:color="auto"/>
            <w:right w:val="none" w:sz="0" w:space="0" w:color="auto"/>
          </w:divBdr>
        </w:div>
      </w:divsChild>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536354514">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1065908668">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39608912">
      <w:bodyDiv w:val="1"/>
      <w:marLeft w:val="0"/>
      <w:marRight w:val="0"/>
      <w:marTop w:val="0"/>
      <w:marBottom w:val="0"/>
      <w:divBdr>
        <w:top w:val="none" w:sz="0" w:space="0" w:color="auto"/>
        <w:left w:val="none" w:sz="0" w:space="0" w:color="auto"/>
        <w:bottom w:val="none" w:sz="0" w:space="0" w:color="auto"/>
        <w:right w:val="none" w:sz="0" w:space="0" w:color="auto"/>
      </w:divBdr>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18158445">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936923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1481776208">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1353117">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6825622">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59354847">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mailto:jeffrey.horan@sennheiser.com" TargetMode="Externa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mailto:peter@ingearpr.com" TargetMode="External"/><Relationship Id="rId2" Type="http://schemas.openxmlformats.org/officeDocument/2006/relationships/customXml" Target="../customXml/item2.xml"/><Relationship Id="rId16" Type="http://schemas.openxmlformats.org/officeDocument/2006/relationships/hyperlink" Target="http://www.sennheiser-hearing.co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sennheiser.com"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sennheiser.com"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96e2555-6062-4de9-8c0e-7d9d80615b93" xsi:nil="true"/>
    <lcf76f155ced4ddcb4097134ff3c332f xmlns="08b6ed48-a9b2-4d09-8352-9933fe3f4900">
      <Terms xmlns="http://schemas.microsoft.com/office/infopath/2007/PartnerControls"/>
    </lcf76f155ced4ddcb4097134ff3c332f>
    <DateandTime xmlns="08b6ed48-a9b2-4d09-8352-9933fe3f4900"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BA8B72CC29BE84ABC8192F7CCF053B8" ma:contentTypeVersion="20" ma:contentTypeDescription="Create a new document." ma:contentTypeScope="" ma:versionID="4bd7a47eb80fc4c6c15ca91c34168852">
  <xsd:schema xmlns:xsd="http://www.w3.org/2001/XMLSchema" xmlns:xs="http://www.w3.org/2001/XMLSchema" xmlns:p="http://schemas.microsoft.com/office/2006/metadata/properties" xmlns:ns2="08b6ed48-a9b2-4d09-8352-9933fe3f4900" xmlns:ns3="396e2555-6062-4de9-8c0e-7d9d80615b93" targetNamespace="http://schemas.microsoft.com/office/2006/metadata/properties" ma:root="true" ma:fieldsID="da8bc00e0b0f70c259098b93bec1900f" ns2:_="" ns3:_="">
    <xsd:import namespace="08b6ed48-a9b2-4d09-8352-9933fe3f4900"/>
    <xsd:import namespace="396e2555-6062-4de9-8c0e-7d9d80615b9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element ref="ns2:MediaServiceLocation" minOccurs="0"/>
                <xsd:element ref="ns2:lcf76f155ced4ddcb4097134ff3c332f" minOccurs="0"/>
                <xsd:element ref="ns3:TaxCatchAll" minOccurs="0"/>
                <xsd:element ref="ns2:DateandTime"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b6ed48-a9b2-4d09-8352-9933fe3f490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498ab68-9cde-48e2-9e88-6397925eeacf" ma:termSetId="09814cd3-568e-fe90-9814-8d621ff8fb84" ma:anchorId="fba54fb3-c3e1-fe81-a776-ca4b69148c4d" ma:open="true" ma:isKeyword="false">
      <xsd:complexType>
        <xsd:sequence>
          <xsd:element ref="pc:Terms" minOccurs="0" maxOccurs="1"/>
        </xsd:sequence>
      </xsd:complexType>
    </xsd:element>
    <xsd:element name="DateandTime" ma:index="24" nillable="true" ma:displayName="Date and Time" ma:format="DateOnly" ma:internalName="DateandTime">
      <xsd:simpleType>
        <xsd:restriction base="dms:DateTim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96e2555-6062-4de9-8c0e-7d9d80615b93"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b205577-8d80-48fd-9629-a7fbc980ae22}" ma:internalName="TaxCatchAll" ma:showField="CatchAllData" ma:web="396e2555-6062-4de9-8c0e-7d9d80615b9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D243AEB-C24E-417E-8E80-AEB3E478A23F}">
  <ds:schemaRefs>
    <ds:schemaRef ds:uri="http://schemas.microsoft.com/office/2006/metadata/properties"/>
    <ds:schemaRef ds:uri="http://schemas.microsoft.com/office/infopath/2007/PartnerControls"/>
    <ds:schemaRef ds:uri="396e2555-6062-4de9-8c0e-7d9d80615b93"/>
    <ds:schemaRef ds:uri="08b6ed48-a9b2-4d09-8352-9933fe3f4900"/>
  </ds:schemaRefs>
</ds:datastoreItem>
</file>

<file path=customXml/itemProps2.xml><?xml version="1.0" encoding="utf-8"?>
<ds:datastoreItem xmlns:ds="http://schemas.openxmlformats.org/officeDocument/2006/customXml" ds:itemID="{EC2192E0-72D4-43F5-A8C6-21BE9DD58B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b6ed48-a9b2-4d09-8352-9933fe3f4900"/>
    <ds:schemaRef ds:uri="396e2555-6062-4de9-8c0e-7d9d80615b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customXml/itemProps4.xml><?xml version="1.0" encoding="utf-8"?>
<ds:datastoreItem xmlns:ds="http://schemas.openxmlformats.org/officeDocument/2006/customXml" ds:itemID="{019CCD6F-4515-4B08-8CA5-7AEEF888083C}">
  <ds:schemaRefs>
    <ds:schemaRef ds:uri="http://schemas.microsoft.com/sharepoint/v3/contenttype/forms"/>
  </ds:schemaRefs>
</ds:datastoreItem>
</file>

<file path=docMetadata/LabelInfo.xml><?xml version="1.0" encoding="utf-8"?>
<clbl:labelList xmlns:clbl="http://schemas.microsoft.com/office/2020/mipLabelMetadata">
  <clbl:label id="{39307ecc-d28a-4fb9-9355-b066bea57d23}" enabled="1" method="Privileged" siteId="{1c939853-ca0f-4792-9597-8519b4d0dfe3}" removed="0"/>
</clbl:labelList>
</file>

<file path=docProps/app.xml><?xml version="1.0" encoding="utf-8"?>
<Properties xmlns="http://schemas.openxmlformats.org/officeDocument/2006/extended-properties" xmlns:vt="http://schemas.openxmlformats.org/officeDocument/2006/docPropsVTypes">
  <Template>Normal</Template>
  <TotalTime>5</TotalTime>
  <Pages>7</Pages>
  <Words>1272</Words>
  <Characters>7687</Characters>
  <Application>Microsoft Office Word</Application>
  <DocSecurity>0</DocSecurity>
  <Lines>160</Lines>
  <Paragraphs>35</Paragraphs>
  <ScaleCrop>false</ScaleCrop>
  <HeadingPairs>
    <vt:vector size="2" baseType="variant">
      <vt:variant>
        <vt:lpstr>Title</vt:lpstr>
      </vt:variant>
      <vt:variant>
        <vt:i4>1</vt:i4>
      </vt:variant>
    </vt:vector>
  </HeadingPairs>
  <TitlesOfParts>
    <vt:vector size="1" baseType="lpstr">
      <vt:lpstr>Press Release</vt:lpstr>
    </vt:vector>
  </TitlesOfParts>
  <Company>Sennheiser electronic GmbH &amp; Co. KG</Company>
  <LinksUpToDate>false</LinksUpToDate>
  <CharactersWithSpaces>8924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Peter Schuyler</cp:lastModifiedBy>
  <cp:revision>4</cp:revision>
  <cp:lastPrinted>2025-11-11T21:45:00Z</cp:lastPrinted>
  <dcterms:created xsi:type="dcterms:W3CDTF">2025-11-11T20:30:00Z</dcterms:created>
  <dcterms:modified xsi:type="dcterms:W3CDTF">2025-11-11T21:45:00Z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53c612e4f3218ea5c9cdb9b97314126632290903b40878e7f4e824e6302f9eaf</vt:lpwstr>
  </property>
  <property fmtid="{D5CDD505-2E9C-101B-9397-08002B2CF9AE}" pid="3" name="ContentTypeId">
    <vt:lpwstr>0x0101008BA8B72CC29BE84ABC8192F7CCF053B8</vt:lpwstr>
  </property>
  <property fmtid="{D5CDD505-2E9C-101B-9397-08002B2CF9AE}" pid="4" name="MediaServiceImageTags">
    <vt:lpwstr/>
  </property>
  <property fmtid="{D5CDD505-2E9C-101B-9397-08002B2CF9AE}" pid="5" name="ClassificationContentMarkingFooterShapeIds">
    <vt:lpwstr>261af1b9,6ec93415,5a93efe5</vt:lpwstr>
  </property>
  <property fmtid="{D5CDD505-2E9C-101B-9397-08002B2CF9AE}" pid="6" name="ClassificationContentMarkingFooterFontProps">
    <vt:lpwstr>#037cc2,11,Sennheiser Office</vt:lpwstr>
  </property>
  <property fmtid="{D5CDD505-2E9C-101B-9397-08002B2CF9AE}" pid="7" name="ClassificationContentMarkingFooterText">
    <vt:lpwstr>Internal</vt:lpwstr>
  </property>
</Properties>
</file>