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113" w:type="dxa"/>
          <w:bottom w:w="113" w:type="dxa"/>
          <w:right w:w="113" w:type="dxa"/>
        </w:tblCellMar>
        <w:tblLook w:val="04A0" w:firstRow="1" w:lastRow="0" w:firstColumn="1" w:lastColumn="0" w:noHBand="0" w:noVBand="1"/>
      </w:tblPr>
      <w:tblGrid>
        <w:gridCol w:w="5642"/>
        <w:gridCol w:w="1979"/>
        <w:gridCol w:w="1902"/>
      </w:tblGrid>
      <w:tr w:rsidR="009924EC" w:rsidRPr="0072343E" w14:paraId="2C2C0075" w14:textId="77777777" w:rsidTr="00624A03">
        <w:trPr>
          <w:trHeight w:val="433"/>
        </w:trPr>
        <w:tc>
          <w:tcPr>
            <w:tcW w:w="7621" w:type="dxa"/>
            <w:gridSpan w:val="2"/>
          </w:tcPr>
          <w:p w14:paraId="15938565" w14:textId="77777777" w:rsidR="009924EC" w:rsidRPr="0072343E" w:rsidRDefault="00B76447" w:rsidP="00B76447">
            <w:pPr>
              <w:rPr>
                <w:b/>
                <w:bCs/>
                <w:color w:val="00A0CB"/>
                <w:spacing w:val="38"/>
                <w:sz w:val="36"/>
                <w:szCs w:val="36"/>
              </w:rPr>
            </w:pPr>
            <w:r w:rsidRPr="0072343E">
              <w:rPr>
                <w:b/>
                <w:color w:val="00A0CB"/>
                <w:spacing w:val="38"/>
                <w:sz w:val="36"/>
              </w:rPr>
              <w:t>Vraag aan een expert</w:t>
            </w:r>
          </w:p>
        </w:tc>
        <w:tc>
          <w:tcPr>
            <w:tcW w:w="1902" w:type="dxa"/>
            <w:vMerge w:val="restart"/>
          </w:tcPr>
          <w:p w14:paraId="57712F2F" w14:textId="10A34494" w:rsidR="009924EC" w:rsidRPr="0072343E" w:rsidRDefault="00DD2359" w:rsidP="00B40816">
            <w:pPr>
              <w:rPr>
                <w:rFonts w:ascii="Calibri" w:hAnsi="Calibri"/>
                <w:sz w:val="24"/>
              </w:rPr>
            </w:pPr>
            <w:r>
              <w:rPr>
                <w:rFonts w:ascii="Calibri" w:hAnsi="Calibri"/>
                <w:noProof/>
                <w:sz w:val="24"/>
                <w:lang w:val="en-US" w:eastAsia="en-US" w:bidi="ar-SA"/>
              </w:rPr>
              <w:drawing>
                <wp:inline distT="0" distB="0" distL="0" distR="0" wp14:anchorId="628A97B6" wp14:editId="47059B3C">
                  <wp:extent cx="1064260" cy="1520190"/>
                  <wp:effectExtent l="0" t="0" r="254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2-05 at 18.41.00.png"/>
                          <pic:cNvPicPr/>
                        </pic:nvPicPr>
                        <pic:blipFill>
                          <a:blip r:embed="rId8">
                            <a:extLst>
                              <a:ext uri="{28A0092B-C50C-407E-A947-70E740481C1C}">
                                <a14:useLocalDpi xmlns:a14="http://schemas.microsoft.com/office/drawing/2010/main" val="0"/>
                              </a:ext>
                            </a:extLst>
                          </a:blip>
                          <a:stretch>
                            <a:fillRect/>
                          </a:stretch>
                        </pic:blipFill>
                        <pic:spPr>
                          <a:xfrm>
                            <a:off x="0" y="0"/>
                            <a:ext cx="1064260" cy="1520190"/>
                          </a:xfrm>
                          <a:prstGeom prst="rect">
                            <a:avLst/>
                          </a:prstGeom>
                        </pic:spPr>
                      </pic:pic>
                    </a:graphicData>
                  </a:graphic>
                </wp:inline>
              </w:drawing>
            </w:r>
          </w:p>
        </w:tc>
      </w:tr>
      <w:tr w:rsidR="005539DF" w:rsidRPr="00616933" w14:paraId="03386022" w14:textId="77777777" w:rsidTr="00624A03">
        <w:trPr>
          <w:trHeight w:val="1680"/>
        </w:trPr>
        <w:tc>
          <w:tcPr>
            <w:tcW w:w="5642" w:type="dxa"/>
          </w:tcPr>
          <w:p w14:paraId="2F1A4EF0" w14:textId="7C921C37" w:rsidR="005539DF" w:rsidRPr="0072343E" w:rsidRDefault="002A7104" w:rsidP="00B40816">
            <w:pPr>
              <w:spacing w:line="280" w:lineRule="exact"/>
              <w:jc w:val="both"/>
              <w:rPr>
                <w:rFonts w:cs="Arial"/>
                <w:color w:val="00B0F0"/>
                <w:sz w:val="28"/>
                <w:szCs w:val="28"/>
              </w:rPr>
            </w:pPr>
            <w:r>
              <w:rPr>
                <w:color w:val="00B0F0"/>
                <w:sz w:val="28"/>
              </w:rPr>
              <w:t>De regels voor het aanwerven van e</w:t>
            </w:r>
            <w:r w:rsidR="00973574" w:rsidRPr="0072343E">
              <w:rPr>
                <w:color w:val="00B0F0"/>
                <w:sz w:val="28"/>
              </w:rPr>
              <w:t>en stagia</w:t>
            </w:r>
            <w:r w:rsidR="000F74F1">
              <w:rPr>
                <w:color w:val="00B0F0"/>
                <w:sz w:val="28"/>
              </w:rPr>
              <w:t>i</w:t>
            </w:r>
            <w:r w:rsidR="00973574" w:rsidRPr="0072343E">
              <w:rPr>
                <w:color w:val="00B0F0"/>
                <w:sz w:val="28"/>
              </w:rPr>
              <w:t>r</w:t>
            </w:r>
          </w:p>
          <w:p w14:paraId="1F531D23" w14:textId="77777777" w:rsidR="005539DF" w:rsidRPr="0072343E" w:rsidRDefault="005539DF" w:rsidP="00B40816">
            <w:pPr>
              <w:spacing w:line="280" w:lineRule="exact"/>
              <w:jc w:val="both"/>
              <w:rPr>
                <w:rFonts w:cs="Arial"/>
                <w:sz w:val="28"/>
                <w:szCs w:val="28"/>
              </w:rPr>
            </w:pPr>
          </w:p>
          <w:p w14:paraId="52919A49" w14:textId="77777777" w:rsidR="005539DF" w:rsidRPr="0072343E" w:rsidRDefault="005539DF" w:rsidP="00B40816">
            <w:pPr>
              <w:spacing w:line="280" w:lineRule="exact"/>
              <w:jc w:val="both"/>
              <w:rPr>
                <w:rFonts w:cs="Arial"/>
                <w:sz w:val="28"/>
                <w:szCs w:val="28"/>
              </w:rPr>
            </w:pPr>
          </w:p>
          <w:p w14:paraId="36D8C2CE" w14:textId="77777777" w:rsidR="005539DF" w:rsidRPr="0072343E" w:rsidRDefault="005539DF" w:rsidP="00B40816">
            <w:pPr>
              <w:spacing w:line="280" w:lineRule="exact"/>
              <w:jc w:val="both"/>
              <w:rPr>
                <w:rFonts w:cs="Arial"/>
                <w:sz w:val="28"/>
                <w:szCs w:val="28"/>
              </w:rPr>
            </w:pPr>
          </w:p>
          <w:p w14:paraId="34B61BF9" w14:textId="77777777" w:rsidR="005539DF" w:rsidRPr="0072343E" w:rsidRDefault="005539DF" w:rsidP="00B40816">
            <w:pPr>
              <w:spacing w:line="280" w:lineRule="exact"/>
              <w:jc w:val="both"/>
              <w:rPr>
                <w:rFonts w:cs="Arial"/>
                <w:sz w:val="28"/>
                <w:szCs w:val="28"/>
              </w:rPr>
            </w:pPr>
          </w:p>
        </w:tc>
        <w:tc>
          <w:tcPr>
            <w:tcW w:w="1979" w:type="dxa"/>
            <w:vAlign w:val="bottom"/>
          </w:tcPr>
          <w:p w14:paraId="495BEFB4" w14:textId="77777777" w:rsidR="005539DF" w:rsidRPr="000F74F1" w:rsidRDefault="00973574" w:rsidP="005539DF">
            <w:pPr>
              <w:spacing w:line="240" w:lineRule="auto"/>
              <w:jc w:val="right"/>
              <w:rPr>
                <w:rFonts w:cs="Arial"/>
                <w:sz w:val="18"/>
                <w:szCs w:val="18"/>
                <w:lang w:val="en-US"/>
              </w:rPr>
            </w:pPr>
            <w:r w:rsidRPr="000F74F1">
              <w:rPr>
                <w:sz w:val="18"/>
                <w:lang w:val="en-US"/>
              </w:rPr>
              <w:t xml:space="preserve">Alexia Van Zuylen </w:t>
            </w:r>
          </w:p>
          <w:p w14:paraId="6707BAD5" w14:textId="77777777" w:rsidR="005539DF" w:rsidRPr="000F74F1" w:rsidRDefault="00B56A9F" w:rsidP="005539DF">
            <w:pPr>
              <w:spacing w:line="240" w:lineRule="auto"/>
              <w:jc w:val="right"/>
              <w:rPr>
                <w:rFonts w:cs="Arial"/>
                <w:sz w:val="28"/>
                <w:szCs w:val="28"/>
                <w:lang w:val="en-US"/>
              </w:rPr>
            </w:pPr>
            <w:r w:rsidRPr="000F74F1">
              <w:rPr>
                <w:sz w:val="18"/>
                <w:lang w:val="en-US"/>
              </w:rPr>
              <w:t xml:space="preserve">Legal Advisor </w:t>
            </w:r>
            <w:r w:rsidRPr="000F74F1">
              <w:rPr>
                <w:rFonts w:cs="Arial"/>
                <w:sz w:val="18"/>
                <w:szCs w:val="18"/>
                <w:lang w:val="en-US"/>
              </w:rPr>
              <w:br/>
            </w:r>
            <w:r w:rsidRPr="000F74F1">
              <w:rPr>
                <w:sz w:val="18"/>
                <w:lang w:val="en-US"/>
              </w:rPr>
              <w:t>Partena Professional</w:t>
            </w:r>
          </w:p>
        </w:tc>
        <w:tc>
          <w:tcPr>
            <w:tcW w:w="1902" w:type="dxa"/>
            <w:vMerge/>
          </w:tcPr>
          <w:p w14:paraId="2E97738B" w14:textId="77777777" w:rsidR="005539DF" w:rsidRPr="000F74F1" w:rsidRDefault="005539DF" w:rsidP="00B40816">
            <w:pPr>
              <w:spacing w:line="240" w:lineRule="auto"/>
              <w:ind w:left="700"/>
              <w:jc w:val="center"/>
              <w:rPr>
                <w:rFonts w:ascii="Calibri" w:hAnsi="Calibri"/>
                <w:sz w:val="24"/>
                <w:lang w:val="en-US"/>
              </w:rPr>
            </w:pPr>
          </w:p>
        </w:tc>
      </w:tr>
    </w:tbl>
    <w:p w14:paraId="24CCBA84" w14:textId="77777777" w:rsidR="0071493A" w:rsidRPr="000F74F1" w:rsidRDefault="00E31FEA" w:rsidP="00AA4348">
      <w:pPr>
        <w:autoSpaceDE w:val="0"/>
        <w:autoSpaceDN w:val="0"/>
        <w:adjustRightInd w:val="0"/>
        <w:jc w:val="both"/>
        <w:rPr>
          <w:rFonts w:ascii="Calibri" w:hAnsi="Calibri" w:cs="Arial"/>
          <w:sz w:val="24"/>
          <w:lang w:val="en-US"/>
        </w:rPr>
      </w:pPr>
      <w:r w:rsidRPr="0072343E">
        <w:rPr>
          <w:noProof/>
          <w:lang w:val="en-US" w:eastAsia="en-US" w:bidi="ar-SA"/>
        </w:rPr>
        <mc:AlternateContent>
          <mc:Choice Requires="wps">
            <w:drawing>
              <wp:anchor distT="4294967293" distB="4294967293" distL="114300" distR="114300" simplePos="0" relativeHeight="251658752" behindDoc="0" locked="0" layoutInCell="1" allowOverlap="1" wp14:anchorId="55133155" wp14:editId="5C586B83">
                <wp:simplePos x="0" y="0"/>
                <wp:positionH relativeFrom="column">
                  <wp:posOffset>-213360</wp:posOffset>
                </wp:positionH>
                <wp:positionV relativeFrom="paragraph">
                  <wp:posOffset>73025</wp:posOffset>
                </wp:positionV>
                <wp:extent cx="6426835" cy="0"/>
                <wp:effectExtent l="10795" t="10795" r="10795" b="8255"/>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835" cy="0"/>
                        </a:xfrm>
                        <a:prstGeom prst="line">
                          <a:avLst/>
                        </a:prstGeom>
                        <a:noFill/>
                        <a:ln w="12700">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CF17CE" id="Line 33"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8pt,5.75pt" to="489.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" strokecolor="#f6a500" strokeweight="1pt"/>
            </w:pict>
          </mc:Fallback>
        </mc:AlternateContent>
      </w:r>
    </w:p>
    <w:p w14:paraId="5D1C1C57" w14:textId="1B9C1252" w:rsidR="00D20469" w:rsidRPr="00DD2359" w:rsidRDefault="00DE568F" w:rsidP="00500D75">
      <w:pPr>
        <w:spacing w:line="280" w:lineRule="exact"/>
        <w:rPr>
          <w:rFonts w:cs="Arial"/>
          <w:b/>
        </w:rPr>
      </w:pPr>
      <w:r w:rsidRPr="00DD2359">
        <w:rPr>
          <w:b/>
          <w:lang w:val="en-US"/>
        </w:rPr>
        <w:t>Het aanwerven van een stagiair, er zijn veel vragen over….</w:t>
      </w:r>
      <w:r w:rsidR="002A7104" w:rsidRPr="00DD2359">
        <w:rPr>
          <w:b/>
          <w:lang w:val="en-US"/>
        </w:rPr>
        <w:t xml:space="preserve">Wat is het </w:t>
      </w:r>
      <w:r w:rsidR="007A3BAA" w:rsidRPr="00DD2359">
        <w:rPr>
          <w:b/>
          <w:lang w:val="en-US"/>
        </w:rPr>
        <w:t xml:space="preserve">wettelijke kader </w:t>
      </w:r>
      <w:r w:rsidR="002A7104" w:rsidRPr="00DD2359">
        <w:rPr>
          <w:b/>
          <w:lang w:val="en-US"/>
        </w:rPr>
        <w:t>?</w:t>
      </w:r>
      <w:r w:rsidR="00616933" w:rsidRPr="00DD2359">
        <w:rPr>
          <w:b/>
          <w:lang w:val="en-US"/>
        </w:rPr>
        <w:t>.</w:t>
      </w:r>
      <w:r w:rsidR="00616933" w:rsidRPr="00DD2359">
        <w:rPr>
          <w:b/>
        </w:rPr>
        <w:t xml:space="preserve"> Welke </w:t>
      </w:r>
      <w:r w:rsidR="007A3BAA" w:rsidRPr="00DD2359">
        <w:rPr>
          <w:b/>
        </w:rPr>
        <w:t>overeenkomst moet</w:t>
      </w:r>
      <w:r w:rsidR="002A7104" w:rsidRPr="00DD2359">
        <w:rPr>
          <w:b/>
        </w:rPr>
        <w:t xml:space="preserve"> er gesloten worden</w:t>
      </w:r>
      <w:r w:rsidR="007A3BAA" w:rsidRPr="00DD2359">
        <w:rPr>
          <w:b/>
        </w:rPr>
        <w:t>? Welk loon moet</w:t>
      </w:r>
      <w:r w:rsidR="002A7104" w:rsidRPr="00DD2359">
        <w:rPr>
          <w:b/>
        </w:rPr>
        <w:t xml:space="preserve"> er </w:t>
      </w:r>
      <w:r w:rsidR="007A3BAA" w:rsidRPr="00DD2359">
        <w:rPr>
          <w:b/>
        </w:rPr>
        <w:t xml:space="preserve">aan </w:t>
      </w:r>
      <w:r w:rsidR="002A7104" w:rsidRPr="00DD2359">
        <w:rPr>
          <w:b/>
        </w:rPr>
        <w:t>een</w:t>
      </w:r>
      <w:r w:rsidR="007A3BAA" w:rsidRPr="00DD2359">
        <w:rPr>
          <w:b/>
        </w:rPr>
        <w:t xml:space="preserve"> stagiair </w:t>
      </w:r>
      <w:r w:rsidR="002A7104" w:rsidRPr="00DD2359">
        <w:rPr>
          <w:b/>
        </w:rPr>
        <w:t xml:space="preserve">worden </w:t>
      </w:r>
      <w:r w:rsidR="007A3BAA" w:rsidRPr="00DD2359">
        <w:rPr>
          <w:b/>
        </w:rPr>
        <w:t>toe</w:t>
      </w:r>
      <w:r w:rsidR="002A7104" w:rsidRPr="00DD2359">
        <w:rPr>
          <w:b/>
        </w:rPr>
        <w:t>gekend</w:t>
      </w:r>
      <w:r w:rsidR="007A3BAA" w:rsidRPr="00DD2359">
        <w:rPr>
          <w:b/>
        </w:rPr>
        <w:t xml:space="preserve">? En wat met de Dimona-aangifte? Enzovoort.  </w:t>
      </w:r>
    </w:p>
    <w:p w14:paraId="1A7823E7" w14:textId="014FF914" w:rsidR="00B56A9F" w:rsidRPr="00DD2359" w:rsidRDefault="00460CF9" w:rsidP="00500D75">
      <w:pPr>
        <w:spacing w:line="280" w:lineRule="exact"/>
        <w:rPr>
          <w:rFonts w:cs="Arial"/>
          <w:b/>
        </w:rPr>
      </w:pPr>
      <w:r w:rsidRPr="00DD2359">
        <w:rPr>
          <w:b/>
        </w:rPr>
        <w:br/>
        <w:t xml:space="preserve">Om het wettelijke kader te bepalen, </w:t>
      </w:r>
      <w:r w:rsidR="002A7104" w:rsidRPr="00DD2359">
        <w:rPr>
          <w:b/>
        </w:rPr>
        <w:t xml:space="preserve">is </w:t>
      </w:r>
      <w:r w:rsidR="00DD2359">
        <w:rPr>
          <w:b/>
        </w:rPr>
        <w:t>d</w:t>
      </w:r>
      <w:r w:rsidRPr="00DD2359">
        <w:rPr>
          <w:b/>
        </w:rPr>
        <w:t xml:space="preserve"> situatie van de jongere die </w:t>
      </w:r>
      <w:r w:rsidR="004A203E" w:rsidRPr="00DD2359">
        <w:rPr>
          <w:b/>
        </w:rPr>
        <w:t>als stagi</w:t>
      </w:r>
      <w:r w:rsidR="002A7104" w:rsidRPr="00DD2359">
        <w:rPr>
          <w:b/>
        </w:rPr>
        <w:t>air zal worden aangeworven van belang</w:t>
      </w:r>
      <w:r w:rsidRPr="00DD2359">
        <w:rPr>
          <w:b/>
        </w:rPr>
        <w:t xml:space="preserve">: studeert hij nog, moet hij een verplichte stage vervullen in het kader van zijn studies, of wil hij vooral beroepservaring opdoen?  </w:t>
      </w:r>
    </w:p>
    <w:p w14:paraId="1AA4C389" w14:textId="77777777" w:rsidR="00123278" w:rsidRPr="0072343E" w:rsidRDefault="00123278" w:rsidP="00E564FF">
      <w:pPr>
        <w:spacing w:line="280" w:lineRule="exact"/>
        <w:jc w:val="both"/>
        <w:rPr>
          <w:rFonts w:cs="Arial"/>
          <w:sz w:val="24"/>
        </w:rPr>
      </w:pPr>
    </w:p>
    <w:p w14:paraId="3DEE202F" w14:textId="698C4051" w:rsidR="00630667" w:rsidRPr="0072343E" w:rsidRDefault="00CC0694" w:rsidP="0040497D">
      <w:pPr>
        <w:spacing w:line="280" w:lineRule="exact"/>
        <w:rPr>
          <w:rFonts w:cs="Arial"/>
          <w:b/>
          <w:color w:val="00A0CB"/>
          <w:sz w:val="24"/>
        </w:rPr>
      </w:pPr>
      <w:r w:rsidRPr="0072343E">
        <w:rPr>
          <w:b/>
          <w:color w:val="00A0CB"/>
          <w:sz w:val="24"/>
        </w:rPr>
        <w:t>Eerste geval: de verplichte stage</w:t>
      </w:r>
    </w:p>
    <w:p w14:paraId="73557480" w14:textId="557AB7E1" w:rsidR="00630667" w:rsidRPr="0072343E" w:rsidRDefault="00771C0C" w:rsidP="00E621C2">
      <w:pPr>
        <w:spacing w:line="280" w:lineRule="exact"/>
        <w:jc w:val="both"/>
        <w:rPr>
          <w:rFonts w:cs="Arial"/>
          <w:szCs w:val="22"/>
        </w:rPr>
      </w:pPr>
      <w:r w:rsidRPr="0072343E">
        <w:t xml:space="preserve">Studenten kunnen verplicht worden om </w:t>
      </w:r>
      <w:r w:rsidRPr="000F74F1">
        <w:rPr>
          <w:b/>
        </w:rPr>
        <w:t>een stage in een onderneming te doorlopen indien zij hun diploma of studiegetuigschrift willen bekomen</w:t>
      </w:r>
      <w:r w:rsidRPr="0072343E">
        <w:t xml:space="preserve">. </w:t>
      </w:r>
    </w:p>
    <w:p w14:paraId="30635301" w14:textId="77777777" w:rsidR="00091FB0" w:rsidRPr="0072343E" w:rsidRDefault="00091FB0" w:rsidP="00E621C2">
      <w:pPr>
        <w:spacing w:line="280" w:lineRule="exact"/>
        <w:jc w:val="both"/>
        <w:rPr>
          <w:rFonts w:cs="Arial"/>
          <w:szCs w:val="22"/>
        </w:rPr>
      </w:pPr>
    </w:p>
    <w:p w14:paraId="6D74149E" w14:textId="1104E864" w:rsidR="00091FB0" w:rsidRPr="0072343E" w:rsidRDefault="00091FB0" w:rsidP="00E621C2">
      <w:pPr>
        <w:spacing w:line="280" w:lineRule="exact"/>
        <w:jc w:val="both"/>
        <w:rPr>
          <w:rFonts w:cs="Arial"/>
          <w:szCs w:val="22"/>
        </w:rPr>
      </w:pPr>
      <w:r w:rsidRPr="0072343E">
        <w:t>De</w:t>
      </w:r>
      <w:r w:rsidR="007A63DB">
        <w:t>ze</w:t>
      </w:r>
      <w:r w:rsidRPr="0072343E">
        <w:t xml:space="preserve"> </w:t>
      </w:r>
      <w:r w:rsidR="00012AC7">
        <w:t>onderneming</w:t>
      </w:r>
      <w:r w:rsidRPr="0072343E">
        <w:t xml:space="preserve"> sluit dan een </w:t>
      </w:r>
      <w:r w:rsidRPr="000F74F1">
        <w:rPr>
          <w:b/>
        </w:rPr>
        <w:t>driepartijenovereenkomst</w:t>
      </w:r>
      <w:r w:rsidRPr="0072343E">
        <w:t xml:space="preserve"> met de jongere en de onderwijsinstelling waarbij hij is ingeschreven. De onderwijsinstelling bepaalt de stagemodaliteiten (duur, opdrachten van de stagiair, beëindigingsvoorwaarden). </w:t>
      </w:r>
    </w:p>
    <w:p w14:paraId="1947E7A3" w14:textId="77777777" w:rsidR="00091FB0" w:rsidRPr="0072343E" w:rsidRDefault="00091FB0" w:rsidP="00E621C2">
      <w:pPr>
        <w:spacing w:line="280" w:lineRule="exact"/>
        <w:jc w:val="both"/>
        <w:rPr>
          <w:rFonts w:cs="Arial"/>
          <w:szCs w:val="22"/>
        </w:rPr>
      </w:pPr>
    </w:p>
    <w:p w14:paraId="768E23F7" w14:textId="0453F09E" w:rsidR="00091FB0" w:rsidRPr="0072343E" w:rsidRDefault="00D20469" w:rsidP="00E621C2">
      <w:pPr>
        <w:spacing w:line="280" w:lineRule="exact"/>
        <w:jc w:val="both"/>
        <w:rPr>
          <w:rFonts w:cs="Arial"/>
          <w:szCs w:val="22"/>
        </w:rPr>
      </w:pPr>
      <w:r w:rsidRPr="0072343E">
        <w:t xml:space="preserve">De Rijksdienst voor Sociale Zekerheid (RSZ) schrijft voor dat deze stages </w:t>
      </w:r>
      <w:r w:rsidRPr="000F74F1">
        <w:rPr>
          <w:b/>
        </w:rPr>
        <w:t>onbezoldigd</w:t>
      </w:r>
      <w:r w:rsidRPr="0072343E">
        <w:t xml:space="preserve"> zijn. De werkgever moet dus geen loon toekennen aan de stagiair. Kent de werkgever toch een loon toe</w:t>
      </w:r>
      <w:r w:rsidR="00616933">
        <w:t>,</w:t>
      </w:r>
      <w:r w:rsidRPr="0072343E">
        <w:t xml:space="preserve"> dan moet hij het minimumloon toepassen dat in het bevoegde paritaire comité van toepassing is voor deze jongere. </w:t>
      </w:r>
    </w:p>
    <w:p w14:paraId="4606AD12" w14:textId="19D15E7D" w:rsidR="00091FB0" w:rsidRPr="0072343E" w:rsidRDefault="00973916" w:rsidP="00E621C2">
      <w:pPr>
        <w:spacing w:line="280" w:lineRule="exact"/>
        <w:jc w:val="both"/>
        <w:rPr>
          <w:rFonts w:cs="Arial"/>
          <w:szCs w:val="22"/>
        </w:rPr>
      </w:pPr>
      <w:r w:rsidRPr="0072343E">
        <w:t>De RSZ staat ook toe dat de werkgever de kosten</w:t>
      </w:r>
      <w:r w:rsidR="00616933">
        <w:t>,</w:t>
      </w:r>
      <w:r w:rsidRPr="0072343E">
        <w:t xml:space="preserve"> die de stagiair in het kader van zijn stage maakt</w:t>
      </w:r>
      <w:r w:rsidR="00616933">
        <w:t>,</w:t>
      </w:r>
      <w:r w:rsidRPr="0072343E">
        <w:t xml:space="preserve"> terugbetaalt (verplaatsingskosten, maaltijdkosten, verblijfskosten). </w:t>
      </w:r>
    </w:p>
    <w:p w14:paraId="092A6C93" w14:textId="77777777" w:rsidR="00A56082" w:rsidRPr="0072343E" w:rsidRDefault="00A56082" w:rsidP="00E621C2">
      <w:pPr>
        <w:spacing w:line="280" w:lineRule="exact"/>
        <w:jc w:val="both"/>
        <w:rPr>
          <w:rFonts w:cs="Arial"/>
          <w:szCs w:val="22"/>
        </w:rPr>
      </w:pPr>
    </w:p>
    <w:p w14:paraId="07ACB1D1" w14:textId="49B8BA43" w:rsidR="00616933" w:rsidRDefault="00460CF9" w:rsidP="00E621C2">
      <w:pPr>
        <w:spacing w:line="280" w:lineRule="exact"/>
        <w:jc w:val="both"/>
      </w:pPr>
      <w:r w:rsidRPr="0072343E">
        <w:t xml:space="preserve">Voor sommige buitenlandse stagiairs (met name de Franse) die hun stage in België doorlopen, </w:t>
      </w:r>
      <w:r w:rsidR="00221B99">
        <w:t>zorgt</w:t>
      </w:r>
      <w:r w:rsidR="00221B99" w:rsidRPr="0072343E">
        <w:t xml:space="preserve"> </w:t>
      </w:r>
      <w:r w:rsidRPr="0072343E">
        <w:t xml:space="preserve">de onderwijsinstelling </w:t>
      </w:r>
      <w:r w:rsidR="00221B99">
        <w:t>voor</w:t>
      </w:r>
      <w:r w:rsidRPr="0072343E">
        <w:t xml:space="preserve"> een toelage. De Belgische werkgever die dit type stagiair tewerkstelt, moet deze toelage die door de school van de jongere wordt opgelegd</w:t>
      </w:r>
      <w:r w:rsidR="00221B99">
        <w:t>,</w:t>
      </w:r>
      <w:r w:rsidRPr="0072343E">
        <w:t xml:space="preserve"> dan toekennen. </w:t>
      </w:r>
    </w:p>
    <w:p w14:paraId="18FC157F" w14:textId="77777777" w:rsidR="00616933" w:rsidRDefault="00616933" w:rsidP="00E621C2">
      <w:pPr>
        <w:spacing w:line="280" w:lineRule="exact"/>
        <w:jc w:val="both"/>
      </w:pPr>
    </w:p>
    <w:p w14:paraId="1BABDD51" w14:textId="6046D38A" w:rsidR="00600BE3" w:rsidRPr="0072343E" w:rsidRDefault="00460CF9" w:rsidP="00E621C2">
      <w:pPr>
        <w:spacing w:line="280" w:lineRule="exact"/>
        <w:jc w:val="both"/>
        <w:rPr>
          <w:rFonts w:cs="Arial"/>
          <w:szCs w:val="22"/>
        </w:rPr>
      </w:pPr>
      <w:r w:rsidRPr="0072343E">
        <w:t xml:space="preserve">Moeten op deze toelage socialezekerheidsbijdragen worden betaald? </w:t>
      </w:r>
      <w:r w:rsidR="00600BE3" w:rsidRPr="0072343E">
        <w:t>De RSZ is van oordeel dat</w:t>
      </w:r>
      <w:r w:rsidR="00221B99" w:rsidRPr="00221B99">
        <w:t xml:space="preserve"> </w:t>
      </w:r>
      <w:r w:rsidR="00221B99" w:rsidRPr="0072343E">
        <w:t xml:space="preserve">op deze toelage </w:t>
      </w:r>
      <w:r w:rsidR="00221B99" w:rsidRPr="000F74F1">
        <w:rPr>
          <w:b/>
        </w:rPr>
        <w:t>geen socialezekerheidsbijdragen</w:t>
      </w:r>
      <w:r w:rsidR="00221B99" w:rsidRPr="0072343E">
        <w:t xml:space="preserve"> moeten worden betaald</w:t>
      </w:r>
      <w:r w:rsidR="00600BE3" w:rsidRPr="0072343E">
        <w:t xml:space="preserve">, wanneer de werkgever aan de jongere enkel de toelage die door de stageovereenkomst is voorzien betaalt,. De werkgever moet dus </w:t>
      </w:r>
      <w:r w:rsidR="00600BE3" w:rsidRPr="000F74F1">
        <w:rPr>
          <w:b/>
        </w:rPr>
        <w:t>geen Dimona</w:t>
      </w:r>
      <w:r w:rsidR="00600BE3" w:rsidRPr="0072343E">
        <w:t xml:space="preserve"> uitvoeren en hij moet ook geen loonafrekening voor dit type stagiair opmaken. </w:t>
      </w:r>
    </w:p>
    <w:p w14:paraId="2B5622E6" w14:textId="77777777" w:rsidR="0068762C" w:rsidRPr="0072343E" w:rsidRDefault="0068762C" w:rsidP="00671B10">
      <w:pPr>
        <w:spacing w:line="280" w:lineRule="exact"/>
        <w:rPr>
          <w:rFonts w:cs="Arial"/>
          <w:b/>
          <w:color w:val="00A0CB"/>
          <w:sz w:val="24"/>
        </w:rPr>
      </w:pPr>
    </w:p>
    <w:p w14:paraId="7D5AAFDE" w14:textId="182E42E8" w:rsidR="00460CF9" w:rsidRPr="0072343E" w:rsidRDefault="00CC0694" w:rsidP="00500D75">
      <w:pPr>
        <w:spacing w:line="280" w:lineRule="exact"/>
        <w:rPr>
          <w:rFonts w:cs="Arial"/>
          <w:szCs w:val="22"/>
        </w:rPr>
      </w:pPr>
      <w:r w:rsidRPr="0072343E">
        <w:rPr>
          <w:b/>
          <w:color w:val="00A0CB"/>
          <w:sz w:val="24"/>
        </w:rPr>
        <w:t>Tweede geval: de beroepsinlevingsovereenkomst</w:t>
      </w:r>
      <w:r w:rsidRPr="0072343E">
        <w:br/>
        <w:t xml:space="preserve">Alvorens zich op de arbeidsmarkt te begeven, </w:t>
      </w:r>
      <w:r w:rsidRPr="000F74F1">
        <w:rPr>
          <w:b/>
        </w:rPr>
        <w:t xml:space="preserve">willen sommige jongeren die hun studies hebben beëindigd beroepservaring in </w:t>
      </w:r>
      <w:r w:rsidR="001C1D5F">
        <w:rPr>
          <w:b/>
        </w:rPr>
        <w:t>een</w:t>
      </w:r>
      <w:r w:rsidR="001C1D5F" w:rsidRPr="000F74F1">
        <w:rPr>
          <w:b/>
        </w:rPr>
        <w:t xml:space="preserve"> </w:t>
      </w:r>
      <w:r w:rsidRPr="000F74F1">
        <w:rPr>
          <w:b/>
        </w:rPr>
        <w:t>onderneming opdoen</w:t>
      </w:r>
      <w:r w:rsidRPr="000F74F1">
        <w:t>.</w:t>
      </w:r>
      <w:r w:rsidRPr="0072343E">
        <w:t xml:space="preserve"> </w:t>
      </w:r>
    </w:p>
    <w:p w14:paraId="1B19DB3A" w14:textId="77777777" w:rsidR="00460CF9" w:rsidRPr="0072343E" w:rsidRDefault="00460CF9" w:rsidP="00500D75">
      <w:pPr>
        <w:spacing w:line="280" w:lineRule="exact"/>
        <w:rPr>
          <w:rFonts w:cs="Arial"/>
          <w:szCs w:val="22"/>
        </w:rPr>
      </w:pPr>
    </w:p>
    <w:p w14:paraId="6181961E" w14:textId="74132E7B" w:rsidR="001F0C90" w:rsidRPr="00DD2359" w:rsidRDefault="00973916" w:rsidP="00DD2359">
      <w:pPr>
        <w:spacing w:line="280" w:lineRule="exact"/>
        <w:rPr>
          <w:rFonts w:cs="Arial"/>
          <w:szCs w:val="22"/>
        </w:rPr>
      </w:pPr>
      <w:r w:rsidRPr="0072343E">
        <w:t xml:space="preserve">In </w:t>
      </w:r>
      <w:r w:rsidR="001C1D5F">
        <w:t>dat</w:t>
      </w:r>
      <w:r w:rsidR="001C1D5F" w:rsidRPr="0072343E">
        <w:t xml:space="preserve"> </w:t>
      </w:r>
      <w:r w:rsidRPr="0072343E">
        <w:t xml:space="preserve">geval wordt de stage in de onderneming opgestart op vraag van de jongere en maakt ze geen deel uit van een programma dat door een onderwijsinstelling wordt opgelegd. </w:t>
      </w:r>
    </w:p>
    <w:p w14:paraId="4368DBFC" w14:textId="68B64A4B" w:rsidR="00894B23" w:rsidRPr="0072343E" w:rsidRDefault="00973916" w:rsidP="000F74F1">
      <w:pPr>
        <w:spacing w:line="280" w:lineRule="exact"/>
        <w:rPr>
          <w:rFonts w:cs="Arial"/>
          <w:szCs w:val="22"/>
        </w:rPr>
      </w:pPr>
      <w:r w:rsidRPr="0072343E">
        <w:lastRenderedPageBreak/>
        <w:t xml:space="preserve">De werkgever kan dan met deze jongere een </w:t>
      </w:r>
      <w:r w:rsidRPr="000F74F1">
        <w:rPr>
          <w:b/>
        </w:rPr>
        <w:t>beroepsinlevingsovereenkoms</w:t>
      </w:r>
      <w:r w:rsidRPr="004A203E">
        <w:t xml:space="preserve">t </w:t>
      </w:r>
      <w:r w:rsidRPr="0072343E">
        <w:t>sluiten. Deze overeenkomst moet een aantal verplichte vermeldingen bevatten zoals de plaats waar de stage wordt verricht, het onderwerp en de duur van de stage</w:t>
      </w:r>
      <w:r w:rsidR="001C1D5F">
        <w:t xml:space="preserve"> en</w:t>
      </w:r>
      <w:r w:rsidRPr="0072343E">
        <w:t xml:space="preserve"> de tijd die de jongere dagelijks en wekelijks in de onderneming aanwezig is. </w:t>
      </w:r>
    </w:p>
    <w:p w14:paraId="28CC1948" w14:textId="77777777" w:rsidR="001F0C90" w:rsidRPr="0072343E" w:rsidRDefault="001F0C90" w:rsidP="00894B23">
      <w:pPr>
        <w:spacing w:line="280" w:lineRule="exact"/>
        <w:jc w:val="both"/>
        <w:rPr>
          <w:rFonts w:cs="Arial"/>
          <w:szCs w:val="22"/>
        </w:rPr>
      </w:pPr>
    </w:p>
    <w:p w14:paraId="38F2A49E" w14:textId="7CE3B811" w:rsidR="001F0C90" w:rsidRPr="0072343E" w:rsidRDefault="001F0C90" w:rsidP="00894B23">
      <w:pPr>
        <w:spacing w:line="280" w:lineRule="exact"/>
        <w:jc w:val="both"/>
        <w:rPr>
          <w:rFonts w:cs="Arial"/>
          <w:szCs w:val="22"/>
        </w:rPr>
      </w:pPr>
      <w:r w:rsidRPr="0072343E">
        <w:t xml:space="preserve">De werkgever moet </w:t>
      </w:r>
      <w:r w:rsidR="004A203E">
        <w:t xml:space="preserve">in dit geval </w:t>
      </w:r>
      <w:r w:rsidRPr="0072343E">
        <w:t xml:space="preserve">aan de jongere een </w:t>
      </w:r>
      <w:r w:rsidRPr="000F74F1">
        <w:rPr>
          <w:b/>
        </w:rPr>
        <w:t>maandelijkse minimumvergoeding</w:t>
      </w:r>
      <w:r w:rsidRPr="0072343E">
        <w:t xml:space="preserve"> van € 766 voor een voltijdse tewerkstelling toekennen (bedrag 2016 – jongere van 21 jaar of ouder). </w:t>
      </w:r>
    </w:p>
    <w:p w14:paraId="4FA2037C" w14:textId="7C4F150E" w:rsidR="001F0C90" w:rsidRPr="0072343E" w:rsidRDefault="00235CE0" w:rsidP="00894B23">
      <w:pPr>
        <w:spacing w:line="280" w:lineRule="exact"/>
        <w:jc w:val="both"/>
        <w:rPr>
          <w:rFonts w:cs="Arial"/>
          <w:szCs w:val="22"/>
        </w:rPr>
      </w:pPr>
      <w:r w:rsidRPr="0072343E">
        <w:t xml:space="preserve">Deze vergoeding is </w:t>
      </w:r>
      <w:r w:rsidR="005232EB">
        <w:t xml:space="preserve">niet </w:t>
      </w:r>
      <w:bookmarkStart w:id="0" w:name="_GoBack"/>
      <w:bookmarkEnd w:id="0"/>
      <w:r w:rsidRPr="0072343E">
        <w:t xml:space="preserve">onderworpen aan </w:t>
      </w:r>
      <w:r w:rsidRPr="000F74F1">
        <w:rPr>
          <w:b/>
        </w:rPr>
        <w:t>socialezekerheidsbijdragen</w:t>
      </w:r>
      <w:r w:rsidRPr="0072343E">
        <w:t xml:space="preserve">. </w:t>
      </w:r>
    </w:p>
    <w:p w14:paraId="156C8DD5" w14:textId="77777777" w:rsidR="00235CE0" w:rsidRPr="0072343E" w:rsidRDefault="00235CE0" w:rsidP="00894B23">
      <w:pPr>
        <w:spacing w:line="280" w:lineRule="exact"/>
        <w:jc w:val="both"/>
        <w:rPr>
          <w:rFonts w:cs="Arial"/>
          <w:szCs w:val="22"/>
        </w:rPr>
      </w:pPr>
    </w:p>
    <w:p w14:paraId="0089D96F" w14:textId="344D0466" w:rsidR="00235CE0" w:rsidRPr="0072343E" w:rsidRDefault="00235CE0" w:rsidP="00894B23">
      <w:pPr>
        <w:spacing w:line="280" w:lineRule="exact"/>
        <w:jc w:val="both"/>
        <w:rPr>
          <w:rFonts w:cs="Arial"/>
          <w:szCs w:val="22"/>
        </w:rPr>
      </w:pPr>
      <w:r w:rsidRPr="0072343E">
        <w:t xml:space="preserve">Voor de tewerkstelling van een jongere met dit type overeenkomst moet de werkgever ook een </w:t>
      </w:r>
      <w:r w:rsidRPr="000F74F1">
        <w:rPr>
          <w:b/>
        </w:rPr>
        <w:t>Dimona</w:t>
      </w:r>
      <w:r w:rsidRPr="0072343E">
        <w:t xml:space="preserve"> uitvoeren. </w:t>
      </w:r>
    </w:p>
    <w:p w14:paraId="43671B84" w14:textId="77777777" w:rsidR="00894B23" w:rsidRPr="0072343E" w:rsidRDefault="00894B23" w:rsidP="00894B23">
      <w:pPr>
        <w:spacing w:line="280" w:lineRule="exact"/>
        <w:jc w:val="both"/>
        <w:rPr>
          <w:rFonts w:cs="Arial"/>
          <w:sz w:val="22"/>
          <w:szCs w:val="22"/>
        </w:rPr>
      </w:pPr>
    </w:p>
    <w:p w14:paraId="65976687" w14:textId="1729950A" w:rsidR="00630667" w:rsidRPr="0072343E" w:rsidRDefault="0025271F" w:rsidP="007E4A20">
      <w:pPr>
        <w:spacing w:line="280" w:lineRule="exact"/>
        <w:rPr>
          <w:rFonts w:cs="Arial"/>
          <w:b/>
          <w:color w:val="00A0CB"/>
          <w:sz w:val="24"/>
        </w:rPr>
      </w:pPr>
      <w:r w:rsidRPr="0072343E">
        <w:rPr>
          <w:b/>
          <w:color w:val="00A0CB"/>
          <w:sz w:val="24"/>
        </w:rPr>
        <w:t xml:space="preserve">Derde geval: de tewerkstellingsovereenkomst voor een student  </w:t>
      </w:r>
    </w:p>
    <w:p w14:paraId="7C452A99" w14:textId="09AE9F24" w:rsidR="0068762C" w:rsidRPr="0072343E" w:rsidRDefault="0068762C" w:rsidP="0068762C">
      <w:pPr>
        <w:spacing w:line="280" w:lineRule="exact"/>
        <w:jc w:val="both"/>
        <w:rPr>
          <w:rFonts w:cs="Arial"/>
          <w:szCs w:val="22"/>
        </w:rPr>
      </w:pPr>
      <w:r w:rsidRPr="0072343E">
        <w:t xml:space="preserve">Naast de twee gevallen hierboven en enkele specifieke gevallen (industriële leerovereenkomst, erkende leerovereenkomst, overeenkomst voor beroepsopleiding in de onderneming) kan </w:t>
      </w:r>
      <w:r w:rsidR="004A203E">
        <w:t>een</w:t>
      </w:r>
      <w:r w:rsidRPr="0072343E">
        <w:t xml:space="preserve"> werkgever </w:t>
      </w:r>
      <w:r w:rsidRPr="000F74F1">
        <w:rPr>
          <w:b/>
        </w:rPr>
        <w:t>een jongere die nog studeert</w:t>
      </w:r>
      <w:r w:rsidRPr="0072343E">
        <w:t xml:space="preserve"> nog op een andere wettelijke manier </w:t>
      </w:r>
      <w:r w:rsidRPr="000F74F1">
        <w:rPr>
          <w:b/>
        </w:rPr>
        <w:t>tewerkstellen</w:t>
      </w:r>
      <w:r w:rsidRPr="0072343E">
        <w:t xml:space="preserve">: met een </w:t>
      </w:r>
      <w:r w:rsidRPr="000F74F1">
        <w:rPr>
          <w:b/>
        </w:rPr>
        <w:t>tewerkstellingsovereenkomst voor een student</w:t>
      </w:r>
      <w:r w:rsidRPr="0072343E">
        <w:t xml:space="preserve">.  </w:t>
      </w:r>
    </w:p>
    <w:p w14:paraId="04801C75" w14:textId="77777777" w:rsidR="0068762C" w:rsidRPr="0072343E" w:rsidRDefault="0068762C" w:rsidP="0068762C">
      <w:pPr>
        <w:spacing w:line="280" w:lineRule="exact"/>
        <w:jc w:val="both"/>
        <w:rPr>
          <w:rFonts w:cs="Arial"/>
          <w:szCs w:val="22"/>
        </w:rPr>
      </w:pPr>
    </w:p>
    <w:p w14:paraId="41D06522" w14:textId="456C97A6" w:rsidR="00662A02" w:rsidRPr="0072343E" w:rsidRDefault="00662A02" w:rsidP="0068762C">
      <w:pPr>
        <w:spacing w:line="280" w:lineRule="exact"/>
        <w:jc w:val="both"/>
        <w:rPr>
          <w:rFonts w:cs="Arial"/>
          <w:szCs w:val="22"/>
        </w:rPr>
      </w:pPr>
      <w:r w:rsidRPr="0072343E">
        <w:t xml:space="preserve">Om een </w:t>
      </w:r>
      <w:r w:rsidRPr="000F74F1">
        <w:rPr>
          <w:b/>
        </w:rPr>
        <w:t>tewerkstellingsovereenkomst</w:t>
      </w:r>
      <w:r w:rsidRPr="0072343E">
        <w:t xml:space="preserve"> voor een student te kunnen sluiten, moet de jongere de hoedanigheid van 'student' in de zin van de wet hebben. </w:t>
      </w:r>
      <w:r w:rsidR="001C1D5F">
        <w:t>Zo’n</w:t>
      </w:r>
      <w:r w:rsidRPr="0072343E">
        <w:t xml:space="preserve"> overeenkomst moet verplicht worden gesloten voor een bepaalde tijd en moet enkele verplichte </w:t>
      </w:r>
      <w:r w:rsidR="001C1D5F">
        <w:t>elementen</w:t>
      </w:r>
      <w:r w:rsidR="001C1D5F" w:rsidRPr="0072343E">
        <w:t xml:space="preserve"> </w:t>
      </w:r>
      <w:r w:rsidRPr="0072343E">
        <w:t xml:space="preserve">bevatten: begin- en einddatum van de overeenkomst, plaats waar de overeenkomst wordt uitgevoerd, overeengekomen loon. </w:t>
      </w:r>
    </w:p>
    <w:p w14:paraId="72C49EC4" w14:textId="77777777" w:rsidR="00671B10" w:rsidRPr="0072343E" w:rsidRDefault="00671B10" w:rsidP="0068762C">
      <w:pPr>
        <w:spacing w:line="280" w:lineRule="exact"/>
        <w:jc w:val="both"/>
        <w:rPr>
          <w:rFonts w:cs="Arial"/>
          <w:szCs w:val="22"/>
        </w:rPr>
      </w:pPr>
    </w:p>
    <w:p w14:paraId="6B0873DF" w14:textId="66D02D3E" w:rsidR="00662A02" w:rsidRPr="0072343E" w:rsidRDefault="00662A02" w:rsidP="0068762C">
      <w:pPr>
        <w:spacing w:line="280" w:lineRule="exact"/>
        <w:jc w:val="both"/>
        <w:rPr>
          <w:rFonts w:cs="Arial"/>
          <w:szCs w:val="22"/>
        </w:rPr>
      </w:pPr>
      <w:r w:rsidRPr="0072343E">
        <w:t xml:space="preserve">Voor het loon van de student moeten de </w:t>
      </w:r>
      <w:r w:rsidRPr="000F74F1">
        <w:rPr>
          <w:b/>
        </w:rPr>
        <w:t>loonschalen</w:t>
      </w:r>
      <w:r w:rsidRPr="0072343E">
        <w:t xml:space="preserve"> worden toegepast die in de onderneming of door het bevoegde paritaire comité zijn bepaald.</w:t>
      </w:r>
      <w:r w:rsidR="001C1D5F">
        <w:t xml:space="preserve"> </w:t>
      </w:r>
      <w:r w:rsidR="00351792" w:rsidRPr="0072343E">
        <w:t xml:space="preserve">Dat loon is onderworpen aan </w:t>
      </w:r>
      <w:r w:rsidR="00351792" w:rsidRPr="000F74F1">
        <w:rPr>
          <w:b/>
        </w:rPr>
        <w:t>socialezekerheidsbijdragen</w:t>
      </w:r>
      <w:r w:rsidR="00351792" w:rsidRPr="0072343E">
        <w:t xml:space="preserve"> (verminderde bijdragen voor een quotum van 50 dagen per jaar - normale bijdragen voor de dagen boven dit quotum). </w:t>
      </w:r>
    </w:p>
    <w:p w14:paraId="3E52178A" w14:textId="77777777" w:rsidR="00662A02" w:rsidRPr="0072343E" w:rsidRDefault="00662A02" w:rsidP="0068762C">
      <w:pPr>
        <w:spacing w:line="280" w:lineRule="exact"/>
        <w:jc w:val="both"/>
        <w:rPr>
          <w:rFonts w:cs="Arial"/>
          <w:szCs w:val="22"/>
        </w:rPr>
      </w:pPr>
    </w:p>
    <w:p w14:paraId="6E5DE7C4" w14:textId="77777777" w:rsidR="00662A02" w:rsidRPr="0072343E" w:rsidRDefault="00955512" w:rsidP="0068762C">
      <w:pPr>
        <w:spacing w:line="280" w:lineRule="exact"/>
        <w:jc w:val="both"/>
        <w:rPr>
          <w:rFonts w:cs="Arial"/>
          <w:szCs w:val="22"/>
        </w:rPr>
      </w:pPr>
      <w:r w:rsidRPr="0072343E">
        <w:t xml:space="preserve">Tot slot moet de werkgever voor de student ook een </w:t>
      </w:r>
      <w:r w:rsidRPr="000F74F1">
        <w:rPr>
          <w:b/>
        </w:rPr>
        <w:t>Dimona-aangifte</w:t>
      </w:r>
      <w:r w:rsidRPr="0072343E">
        <w:t xml:space="preserve"> doen. En voor bepaalde buitenlandse studenten moet bovendien een aanvraag voor een arbeidskaart worden ingediend. </w:t>
      </w:r>
    </w:p>
    <w:p w14:paraId="239133DB" w14:textId="77777777" w:rsidR="0068762C" w:rsidRPr="0072343E" w:rsidRDefault="0068762C" w:rsidP="0068762C">
      <w:pPr>
        <w:spacing w:line="280" w:lineRule="exact"/>
        <w:jc w:val="both"/>
        <w:rPr>
          <w:rFonts w:cs="Arial"/>
          <w:szCs w:val="22"/>
        </w:rPr>
      </w:pPr>
    </w:p>
    <w:p w14:paraId="147F1088" w14:textId="77777777" w:rsidR="009D16BD" w:rsidRPr="0072343E" w:rsidRDefault="009D16BD" w:rsidP="00500D75">
      <w:pPr>
        <w:spacing w:line="280" w:lineRule="exact"/>
        <w:rPr>
          <w:rFonts w:cs="Arial"/>
          <w:b/>
          <w:color w:val="00A0CB"/>
          <w:sz w:val="24"/>
        </w:rPr>
      </w:pPr>
      <w:r w:rsidRPr="0072343E">
        <w:rPr>
          <w:b/>
          <w:color w:val="00A0CB"/>
          <w:sz w:val="24"/>
        </w:rPr>
        <w:t>Tot slot…</w:t>
      </w:r>
    </w:p>
    <w:p w14:paraId="69A9FF2E" w14:textId="7FFCF067" w:rsidR="007D2BBB" w:rsidRDefault="004A203E" w:rsidP="00F8668F">
      <w:pPr>
        <w:spacing w:line="280" w:lineRule="exact"/>
        <w:jc w:val="both"/>
      </w:pPr>
      <w:r>
        <w:t>Een</w:t>
      </w:r>
      <w:r w:rsidR="009D16BD" w:rsidRPr="0072343E">
        <w:t xml:space="preserve"> werkgever mag </w:t>
      </w:r>
      <w:r w:rsidR="009D16BD" w:rsidRPr="000F74F1">
        <w:rPr>
          <w:b/>
        </w:rPr>
        <w:t>een studerende jongere of een jongere die net gestopt is met zijn studies slechts in de drie gevallen hierboven aanwerven</w:t>
      </w:r>
      <w:r w:rsidR="009D16BD" w:rsidRPr="0072343E">
        <w:t xml:space="preserve"> (enkele specifieke gevallen voorzien bij wet </w:t>
      </w:r>
      <w:r w:rsidR="001C1D5F">
        <w:t>buiten beschouwing gelaten</w:t>
      </w:r>
      <w:r w:rsidR="009D16BD" w:rsidRPr="0072343E">
        <w:t xml:space="preserve">). </w:t>
      </w:r>
      <w:r w:rsidR="001C1D5F">
        <w:t>De</w:t>
      </w:r>
      <w:r w:rsidR="009D16BD" w:rsidRPr="0072343E">
        <w:t xml:space="preserve"> klassieke overeenkomsten voor een arbeider/bediende voor bepaalde of onbepaalde tijd</w:t>
      </w:r>
      <w:r w:rsidR="001C1D5F">
        <w:t>, kunnen ook</w:t>
      </w:r>
      <w:r w:rsidR="009D16BD" w:rsidRPr="0072343E">
        <w:t xml:space="preserve"> overwogen</w:t>
      </w:r>
      <w:r w:rsidR="001C1D5F" w:rsidRPr="001C1D5F">
        <w:t xml:space="preserve"> </w:t>
      </w:r>
      <w:r w:rsidR="001C1D5F" w:rsidRPr="0072343E">
        <w:t>worden</w:t>
      </w:r>
      <w:r w:rsidR="009D16BD" w:rsidRPr="0072343E">
        <w:t xml:space="preserve">. </w:t>
      </w:r>
    </w:p>
    <w:p w14:paraId="6022F926" w14:textId="77777777" w:rsidR="00DD2359" w:rsidRDefault="00DD2359" w:rsidP="00F8668F">
      <w:pPr>
        <w:spacing w:line="280" w:lineRule="exact"/>
        <w:jc w:val="both"/>
      </w:pPr>
    </w:p>
    <w:p w14:paraId="1EEB2A0F" w14:textId="77777777" w:rsidR="00DD2359" w:rsidRDefault="00DD2359" w:rsidP="00F8668F">
      <w:pPr>
        <w:spacing w:line="280" w:lineRule="exact"/>
        <w:jc w:val="both"/>
      </w:pPr>
    </w:p>
    <w:p w14:paraId="47249C39" w14:textId="77777777" w:rsidR="00DD2359" w:rsidRPr="00624A03" w:rsidRDefault="00DD2359" w:rsidP="00DD2359">
      <w:pPr>
        <w:jc w:val="both"/>
        <w:rPr>
          <w:rFonts w:cs="Arial"/>
          <w:color w:val="F6A500"/>
          <w:sz w:val="28"/>
          <w:szCs w:val="28"/>
        </w:rPr>
      </w:pPr>
      <w:r w:rsidRPr="00624A03">
        <w:rPr>
          <w:rFonts w:cs="Arial"/>
          <w:color w:val="F6A500"/>
          <w:sz w:val="28"/>
          <w:szCs w:val="28"/>
        </w:rPr>
        <w:t>Over Partena Professional</w:t>
      </w:r>
    </w:p>
    <w:p w14:paraId="628A1869" w14:textId="77777777" w:rsidR="00DD2359" w:rsidRPr="00DA1955" w:rsidRDefault="00DD2359" w:rsidP="00DD2359">
      <w:pPr>
        <w:jc w:val="both"/>
        <w:rPr>
          <w:rFonts w:cs="Arial"/>
          <w:b/>
          <w:color w:val="404040" w:themeColor="text1" w:themeTint="BF"/>
          <w:sz w:val="24"/>
        </w:rPr>
      </w:pPr>
      <w:r w:rsidRPr="00BD64B8">
        <w:rPr>
          <w:b/>
          <w:sz w:val="18"/>
          <w:szCs w:val="18"/>
        </w:rPr>
        <w:br/>
      </w:r>
      <w:r w:rsidRPr="00994357">
        <w:rPr>
          <w:szCs w:val="20"/>
        </w:rPr>
        <w:t xml:space="preserve">Partena Professional is een dienstverlener met een sterke focus op ondernemerschap en personeelsbeleid. Partena Professional ondersteunt en begeleidt starters, KMO’s en grote ondernemingen in hun administratieve processen en HR-beleid. Wij verlenen diensten in verband met de oprichting van een bedrijf, het sociaal statuut van zelfstandigen, het loon- en personeelsbeheer van werknemers en hun kinderbijslag, medische controle bij absenteïsme, opleidingen, juridisch advies en diverse types consultancy (HR, juridisch, …). Zowat 1.500 medewerkers bedienen ruim 200.000 bedrijven en zelfstandigen en realiseren een jaaromzet van 150 miljoen euro. Voor meer informatie, surf naar </w:t>
      </w:r>
      <w:hyperlink r:id="rId9" w:history="1">
        <w:r w:rsidRPr="00994357">
          <w:rPr>
            <w:rStyle w:val="Hyperlink"/>
            <w:szCs w:val="20"/>
          </w:rPr>
          <w:t>www.partena-professional.be</w:t>
        </w:r>
      </w:hyperlink>
      <w:r>
        <w:rPr>
          <w:rStyle w:val="Hyperlink"/>
          <w:szCs w:val="20"/>
        </w:rPr>
        <w:t>.</w:t>
      </w:r>
    </w:p>
    <w:p w14:paraId="38BD0990" w14:textId="77777777" w:rsidR="00DD2359" w:rsidRPr="0072343E" w:rsidRDefault="00DD2359" w:rsidP="00F8668F">
      <w:pPr>
        <w:spacing w:line="280" w:lineRule="exact"/>
        <w:jc w:val="both"/>
        <w:rPr>
          <w:rFonts w:cs="Arial"/>
          <w:szCs w:val="22"/>
        </w:rPr>
      </w:pPr>
    </w:p>
    <w:sectPr w:rsidR="00DD2359" w:rsidRPr="0072343E" w:rsidSect="00F13C96">
      <w:headerReference w:type="default" r:id="rId10"/>
      <w:footerReference w:type="default" r:id="rId11"/>
      <w:pgSz w:w="11907" w:h="16840" w:code="9"/>
      <w:pgMar w:top="1418" w:right="1134" w:bottom="1134" w:left="1418" w:header="680"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B1E04" w14:textId="77777777" w:rsidR="00012AC7" w:rsidRDefault="00012AC7">
      <w:r>
        <w:separator/>
      </w:r>
    </w:p>
  </w:endnote>
  <w:endnote w:type="continuationSeparator" w:id="0">
    <w:p w14:paraId="241597B5" w14:textId="77777777" w:rsidR="00012AC7" w:rsidRDefault="0001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CB04E" w14:textId="4E898A43" w:rsidR="00012AC7" w:rsidRPr="00CB07BB" w:rsidRDefault="00012AC7">
    <w:pPr>
      <w:pStyle w:val="Footer"/>
      <w:rPr>
        <w:rFonts w:ascii="Arial" w:hAnsi="Arial" w:cs="Arial"/>
        <w:sz w:val="16"/>
      </w:rPr>
    </w:pPr>
    <w:r>
      <w:rPr>
        <w:noProof/>
        <w:lang w:val="en-US" w:eastAsia="en-US" w:bidi="ar-SA"/>
      </w:rPr>
      <mc:AlternateContent>
        <mc:Choice Requires="wps">
          <w:drawing>
            <wp:anchor distT="4294967293" distB="4294967293" distL="114300" distR="114300" simplePos="0" relativeHeight="251659264" behindDoc="0" locked="0" layoutInCell="1" allowOverlap="1" wp14:anchorId="2366F904" wp14:editId="406BDD94">
              <wp:simplePos x="0" y="0"/>
              <wp:positionH relativeFrom="column">
                <wp:posOffset>-36195</wp:posOffset>
              </wp:positionH>
              <wp:positionV relativeFrom="paragraph">
                <wp:posOffset>-45720</wp:posOffset>
              </wp:positionV>
              <wp:extent cx="6132195" cy="0"/>
              <wp:effectExtent l="6985" t="7620" r="13970" b="1143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0"/>
                      </a:xfrm>
                      <a:prstGeom prst="line">
                        <a:avLst/>
                      </a:prstGeom>
                      <a:noFill/>
                      <a:ln w="9525">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0B96A6" id="Line 1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5pt,-3.6pt" to="48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" strokecolor="#f6a500"/>
          </w:pict>
        </mc:Fallback>
      </mc:AlternateContent>
    </w:r>
    <w:r>
      <w:rPr>
        <w:noProof/>
        <w:lang w:val="en-US" w:eastAsia="en-US" w:bidi="ar-SA"/>
      </w:rPr>
      <mc:AlternateContent>
        <mc:Choice Requires="wps">
          <w:drawing>
            <wp:anchor distT="0" distB="0" distL="114300" distR="114300" simplePos="0" relativeHeight="251656192" behindDoc="0" locked="0" layoutInCell="1" allowOverlap="1" wp14:anchorId="0520496A" wp14:editId="42AD2865">
              <wp:simplePos x="0" y="0"/>
              <wp:positionH relativeFrom="column">
                <wp:posOffset>5842000</wp:posOffset>
              </wp:positionH>
              <wp:positionV relativeFrom="paragraph">
                <wp:posOffset>-55245</wp:posOffset>
              </wp:positionV>
              <wp:extent cx="571500" cy="2286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39013" w14:textId="456E1E5F" w:rsidR="00012AC7" w:rsidRDefault="00012AC7">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5232EB">
                            <w:rPr>
                              <w:rStyle w:val="PageNumber"/>
                              <w:rFonts w:cs="Arial"/>
                              <w:noProof/>
                              <w:sz w:val="16"/>
                            </w:rPr>
                            <w:t>2</w:t>
                          </w:r>
                          <w:r w:rsidRPr="00513D1D">
                            <w:rPr>
                              <w:rStyle w:val="PageNumber"/>
                              <w:rFonts w:cs="Arial"/>
                              <w:sz w:val="16"/>
                            </w:rPr>
                            <w:fldChar w:fldCharType="end"/>
                          </w:r>
                          <w:r>
                            <w:rPr>
                              <w:rStyle w:val="PageNumber"/>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5232EB">
                            <w:rPr>
                              <w:rStyle w:val="PageNumber"/>
                              <w:rFonts w:cs="Arial"/>
                              <w:noProof/>
                              <w:sz w:val="16"/>
                            </w:rPr>
                            <w:t>2</w:t>
                          </w:r>
                          <w:r w:rsidRPr="00513D1D">
                            <w:rPr>
                              <w:rStyle w:val="PageNumber"/>
                              <w:rFonts w:cs="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460pt;margin-top:-4.3pt;width:4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" filled="f" stroked="f">
              <v:textbox>
                <w:txbxContent>
                  <w:p w14:paraId="07F39013" w14:textId="456E1E5F" w:rsidR="00012AC7" w:rsidRDefault="00012AC7">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5232EB">
                      <w:rPr>
                        <w:rStyle w:val="PageNumber"/>
                        <w:rFonts w:cs="Arial"/>
                        <w:noProof/>
                        <w:sz w:val="16"/>
                      </w:rPr>
                      <w:t>2</w:t>
                    </w:r>
                    <w:r w:rsidRPr="00513D1D">
                      <w:rPr>
                        <w:rStyle w:val="PageNumber"/>
                        <w:rFonts w:cs="Arial"/>
                        <w:sz w:val="16"/>
                      </w:rPr>
                      <w:fldChar w:fldCharType="end"/>
                    </w:r>
                    <w:r>
                      <w:rPr>
                        <w:rStyle w:val="PageNumber"/>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5232EB">
                      <w:rPr>
                        <w:rStyle w:val="PageNumber"/>
                        <w:rFonts w:cs="Arial"/>
                        <w:noProof/>
                        <w:sz w:val="16"/>
                      </w:rPr>
                      <w:t>2</w:t>
                    </w:r>
                    <w:r w:rsidRPr="00513D1D">
                      <w:rPr>
                        <w:rStyle w:val="PageNumber"/>
                        <w:rFonts w:cs="Arial"/>
                        <w:sz w:val="16"/>
                      </w:rPr>
                      <w:fldChar w:fldCharType="end"/>
                    </w:r>
                  </w:p>
                </w:txbxContent>
              </v:textbox>
            </v:shape>
          </w:pict>
        </mc:Fallback>
      </mc:AlternateContent>
    </w:r>
    <w:r w:rsidR="00DD2359">
      <w:rPr>
        <w:rFonts w:ascii="Arial" w:hAnsi="Arial"/>
        <w:sz w:val="16"/>
      </w:rPr>
      <w:t>December</w:t>
    </w:r>
    <w:r>
      <w:rPr>
        <w:rFonts w:ascii="Arial" w:hAnsi="Arial"/>
        <w:sz w:val="16"/>
      </w:rPr>
      <w:t xml:space="preserve">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98494" w14:textId="77777777" w:rsidR="00012AC7" w:rsidRDefault="00012AC7">
      <w:r>
        <w:separator/>
      </w:r>
    </w:p>
  </w:footnote>
  <w:footnote w:type="continuationSeparator" w:id="0">
    <w:p w14:paraId="1DE6E4F1" w14:textId="77777777" w:rsidR="00012AC7" w:rsidRDefault="00012A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082E9" w14:textId="77777777" w:rsidR="00012AC7" w:rsidRDefault="00012AC7" w:rsidP="00CC3F32">
    <w:pPr>
      <w:pStyle w:val="Header"/>
      <w:jc w:val="center"/>
    </w:pPr>
    <w:r>
      <w:rPr>
        <w:noProof/>
        <w:lang w:val="en-US" w:eastAsia="en-US" w:bidi="ar-SA"/>
      </w:rPr>
      <w:drawing>
        <wp:inline distT="0" distB="0" distL="0" distR="0" wp14:anchorId="4238EE8F" wp14:editId="1D24AF54">
          <wp:extent cx="1872000" cy="695314"/>
          <wp:effectExtent l="19050" t="0" r="0" b="0"/>
          <wp:docPr id="1" name="Picture 1" descr="\\ss-bxl-s-003\groupdir\G-SS-Marketing\COMMUNICATION\CORPORATE\Branding\LOGOS\PNG\Logo_Profess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bxl-s-003\groupdir\G-SS-Marketing\COMMUNICATION\CORPORATE\Branding\LOGOS\PNG\Logo_Professional.png"/>
                  <pic:cNvPicPr>
                    <a:picLocks noChangeAspect="1" noChangeArrowheads="1"/>
                  </pic:cNvPicPr>
                </pic:nvPicPr>
                <pic:blipFill>
                  <a:blip r:embed="rId1"/>
                  <a:srcRect/>
                  <a:stretch>
                    <a:fillRect/>
                  </a:stretch>
                </pic:blipFill>
                <pic:spPr bwMode="auto">
                  <a:xfrm>
                    <a:off x="0" y="0"/>
                    <a:ext cx="1872000" cy="695314"/>
                  </a:xfrm>
                  <a:prstGeom prst="rect">
                    <a:avLst/>
                  </a:prstGeom>
                  <a:noFill/>
                  <a:ln w="9525">
                    <a:noFill/>
                    <a:miter lim="800000"/>
                    <a:headEnd/>
                    <a:tailEnd/>
                  </a:ln>
                </pic:spPr>
              </pic:pic>
            </a:graphicData>
          </a:graphic>
        </wp:inline>
      </w:drawing>
    </w:r>
  </w:p>
  <w:p w14:paraId="3E6B145D" w14:textId="77777777" w:rsidR="00012AC7" w:rsidRDefault="00012AC7" w:rsidP="00CC3F3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873"/>
    <w:multiLevelType w:val="hybridMultilevel"/>
    <w:tmpl w:val="B2FA986E"/>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27700"/>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6B5416"/>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542669B"/>
    <w:multiLevelType w:val="hybridMultilevel"/>
    <w:tmpl w:val="213A368E"/>
    <w:lvl w:ilvl="0" w:tplc="BF1C0518">
      <w:start w:val="1"/>
      <w:numFmt w:val="bullet"/>
      <w:lvlText w:val=""/>
      <w:lvlJc w:val="left"/>
      <w:pPr>
        <w:tabs>
          <w:tab w:val="num" w:pos="720"/>
        </w:tabs>
        <w:ind w:left="720" w:hanging="360"/>
      </w:pPr>
      <w:rPr>
        <w:rFonts w:ascii="Wingdings" w:hAnsi="Wingdings" w:hint="default"/>
        <w:color w:val="6CA02F"/>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8DB6452"/>
    <w:multiLevelType w:val="hybridMultilevel"/>
    <w:tmpl w:val="F6C0C67C"/>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9F2458A"/>
    <w:multiLevelType w:val="hybridMultilevel"/>
    <w:tmpl w:val="57FAAB2A"/>
    <w:lvl w:ilvl="0" w:tplc="6E1ED692">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57A5F"/>
    <w:multiLevelType w:val="hybridMultilevel"/>
    <w:tmpl w:val="C484A9A8"/>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5B83C0D"/>
    <w:multiLevelType w:val="hybridMultilevel"/>
    <w:tmpl w:val="595A5EF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322B46D2"/>
    <w:multiLevelType w:val="hybridMultilevel"/>
    <w:tmpl w:val="4102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E2325"/>
    <w:multiLevelType w:val="hybridMultilevel"/>
    <w:tmpl w:val="AE626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C4408E"/>
    <w:multiLevelType w:val="hybridMultilevel"/>
    <w:tmpl w:val="AC2A63F0"/>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773F94"/>
    <w:multiLevelType w:val="hybridMultilevel"/>
    <w:tmpl w:val="981AC4D2"/>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6340AD"/>
    <w:multiLevelType w:val="hybridMultilevel"/>
    <w:tmpl w:val="CB6C974E"/>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0F56EE"/>
    <w:multiLevelType w:val="hybridMultilevel"/>
    <w:tmpl w:val="7844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4F03FC"/>
    <w:multiLevelType w:val="hybridMultilevel"/>
    <w:tmpl w:val="1806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E56C29"/>
    <w:multiLevelType w:val="hybridMultilevel"/>
    <w:tmpl w:val="4650C7CA"/>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0B931B5"/>
    <w:multiLevelType w:val="hybridMultilevel"/>
    <w:tmpl w:val="699047DA"/>
    <w:lvl w:ilvl="0" w:tplc="6446570C">
      <w:start w:val="2"/>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763A6945"/>
    <w:multiLevelType w:val="hybridMultilevel"/>
    <w:tmpl w:val="A1E4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652A73"/>
    <w:multiLevelType w:val="hybridMultilevel"/>
    <w:tmpl w:val="7862D4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7F356957"/>
    <w:multiLevelType w:val="hybridMultilevel"/>
    <w:tmpl w:val="D6E2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5"/>
  </w:num>
  <w:num w:numId="4">
    <w:abstractNumId w:val="7"/>
  </w:num>
  <w:num w:numId="5">
    <w:abstractNumId w:val="1"/>
  </w:num>
  <w:num w:numId="6">
    <w:abstractNumId w:val="6"/>
  </w:num>
  <w:num w:numId="7">
    <w:abstractNumId w:val="2"/>
  </w:num>
  <w:num w:numId="8">
    <w:abstractNumId w:val="4"/>
  </w:num>
  <w:num w:numId="9">
    <w:abstractNumId w:val="16"/>
  </w:num>
  <w:num w:numId="10">
    <w:abstractNumId w:val="10"/>
  </w:num>
  <w:num w:numId="11">
    <w:abstractNumId w:val="11"/>
  </w:num>
  <w:num w:numId="12">
    <w:abstractNumId w:val="3"/>
  </w:num>
  <w:num w:numId="13">
    <w:abstractNumId w:val="17"/>
  </w:num>
  <w:num w:numId="14">
    <w:abstractNumId w:val="8"/>
  </w:num>
  <w:num w:numId="15">
    <w:abstractNumId w:val="9"/>
  </w:num>
  <w:num w:numId="16">
    <w:abstractNumId w:val="19"/>
  </w:num>
  <w:num w:numId="17">
    <w:abstractNumId w:val="13"/>
  </w:num>
  <w:num w:numId="18">
    <w:abstractNumId w:val="14"/>
  </w:num>
  <w:num w:numId="19">
    <w:abstractNumId w:val="18"/>
  </w:num>
  <w:num w:numId="20">
    <w:abstractNumId w:val="5"/>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n Dessel, An">
    <w15:presenceInfo w15:providerId="AD" w15:userId="S-1-5-21-6776287-525336886-1353397897-35457"/>
  </w15:person>
  <w15:person w15:author="Pauline Pierart">
    <w15:presenceInfo w15:providerId="None" w15:userId="Pauline Piera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o:colormru v:ext="edit" colors="#6ca02f,#f6a500"/>
      <o:colormenu v:ext="edit" strokecolor="#f6a5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DE"/>
    <w:rsid w:val="00000832"/>
    <w:rsid w:val="000066F1"/>
    <w:rsid w:val="00012AC7"/>
    <w:rsid w:val="0003119A"/>
    <w:rsid w:val="0003362C"/>
    <w:rsid w:val="00033975"/>
    <w:rsid w:val="00037320"/>
    <w:rsid w:val="00037DBF"/>
    <w:rsid w:val="00037F58"/>
    <w:rsid w:val="00043B84"/>
    <w:rsid w:val="000500ED"/>
    <w:rsid w:val="00050ABC"/>
    <w:rsid w:val="000562B4"/>
    <w:rsid w:val="00063A7A"/>
    <w:rsid w:val="00066118"/>
    <w:rsid w:val="000679D9"/>
    <w:rsid w:val="00067EF7"/>
    <w:rsid w:val="00071D95"/>
    <w:rsid w:val="00072460"/>
    <w:rsid w:val="000800C2"/>
    <w:rsid w:val="00084AE7"/>
    <w:rsid w:val="00091FB0"/>
    <w:rsid w:val="00092A5D"/>
    <w:rsid w:val="00096AE0"/>
    <w:rsid w:val="000A2C4A"/>
    <w:rsid w:val="000A417D"/>
    <w:rsid w:val="000A4D91"/>
    <w:rsid w:val="000A7189"/>
    <w:rsid w:val="000A7B84"/>
    <w:rsid w:val="000B0E86"/>
    <w:rsid w:val="000B287A"/>
    <w:rsid w:val="000B3D6C"/>
    <w:rsid w:val="000B4E82"/>
    <w:rsid w:val="000B5F0E"/>
    <w:rsid w:val="000B75B5"/>
    <w:rsid w:val="000B79ED"/>
    <w:rsid w:val="000C0582"/>
    <w:rsid w:val="000C3B4C"/>
    <w:rsid w:val="000D1133"/>
    <w:rsid w:val="000D2124"/>
    <w:rsid w:val="000D305B"/>
    <w:rsid w:val="000D3292"/>
    <w:rsid w:val="000E17DF"/>
    <w:rsid w:val="000E2C81"/>
    <w:rsid w:val="000E3173"/>
    <w:rsid w:val="000F21B0"/>
    <w:rsid w:val="000F231C"/>
    <w:rsid w:val="000F384D"/>
    <w:rsid w:val="000F4C96"/>
    <w:rsid w:val="000F74F1"/>
    <w:rsid w:val="0010043C"/>
    <w:rsid w:val="00101A19"/>
    <w:rsid w:val="00101B91"/>
    <w:rsid w:val="00102733"/>
    <w:rsid w:val="00104823"/>
    <w:rsid w:val="00105CC6"/>
    <w:rsid w:val="00105FE8"/>
    <w:rsid w:val="00112946"/>
    <w:rsid w:val="0012086F"/>
    <w:rsid w:val="00123278"/>
    <w:rsid w:val="00125155"/>
    <w:rsid w:val="001312F8"/>
    <w:rsid w:val="00131DC1"/>
    <w:rsid w:val="001325CE"/>
    <w:rsid w:val="00133D2C"/>
    <w:rsid w:val="00136198"/>
    <w:rsid w:val="00136C40"/>
    <w:rsid w:val="001375AB"/>
    <w:rsid w:val="00143379"/>
    <w:rsid w:val="00143F6F"/>
    <w:rsid w:val="0015160D"/>
    <w:rsid w:val="001537DB"/>
    <w:rsid w:val="00153C97"/>
    <w:rsid w:val="0015756A"/>
    <w:rsid w:val="001601C9"/>
    <w:rsid w:val="00160B36"/>
    <w:rsid w:val="0016242A"/>
    <w:rsid w:val="0017505D"/>
    <w:rsid w:val="001805C7"/>
    <w:rsid w:val="00187E6F"/>
    <w:rsid w:val="001A0394"/>
    <w:rsid w:val="001A38CD"/>
    <w:rsid w:val="001A3B58"/>
    <w:rsid w:val="001A53ED"/>
    <w:rsid w:val="001B3B64"/>
    <w:rsid w:val="001B603D"/>
    <w:rsid w:val="001B6808"/>
    <w:rsid w:val="001C1D5F"/>
    <w:rsid w:val="001C3351"/>
    <w:rsid w:val="001C47EF"/>
    <w:rsid w:val="001C4B35"/>
    <w:rsid w:val="001D2025"/>
    <w:rsid w:val="001D3422"/>
    <w:rsid w:val="001D50CD"/>
    <w:rsid w:val="001D64C1"/>
    <w:rsid w:val="001D65EA"/>
    <w:rsid w:val="001E1168"/>
    <w:rsid w:val="001E157E"/>
    <w:rsid w:val="001E7C16"/>
    <w:rsid w:val="001F0C90"/>
    <w:rsid w:val="001F24D4"/>
    <w:rsid w:val="001F2561"/>
    <w:rsid w:val="001F3E08"/>
    <w:rsid w:val="00200458"/>
    <w:rsid w:val="00205944"/>
    <w:rsid w:val="00210E83"/>
    <w:rsid w:val="002162D9"/>
    <w:rsid w:val="002163E3"/>
    <w:rsid w:val="00217391"/>
    <w:rsid w:val="00221B99"/>
    <w:rsid w:val="0022384C"/>
    <w:rsid w:val="00224327"/>
    <w:rsid w:val="00224910"/>
    <w:rsid w:val="00232A38"/>
    <w:rsid w:val="00235CE0"/>
    <w:rsid w:val="00237398"/>
    <w:rsid w:val="00237412"/>
    <w:rsid w:val="002430CD"/>
    <w:rsid w:val="00245611"/>
    <w:rsid w:val="0025271F"/>
    <w:rsid w:val="00254CCF"/>
    <w:rsid w:val="00260AD8"/>
    <w:rsid w:val="00262F71"/>
    <w:rsid w:val="0027610F"/>
    <w:rsid w:val="00281109"/>
    <w:rsid w:val="00282A40"/>
    <w:rsid w:val="00290EF5"/>
    <w:rsid w:val="002960B1"/>
    <w:rsid w:val="002963DE"/>
    <w:rsid w:val="002971E3"/>
    <w:rsid w:val="002A0503"/>
    <w:rsid w:val="002A08D0"/>
    <w:rsid w:val="002A3A4D"/>
    <w:rsid w:val="002A451B"/>
    <w:rsid w:val="002A7104"/>
    <w:rsid w:val="002B31FC"/>
    <w:rsid w:val="002C0F73"/>
    <w:rsid w:val="002C1C53"/>
    <w:rsid w:val="002C2322"/>
    <w:rsid w:val="002C351C"/>
    <w:rsid w:val="002C59CA"/>
    <w:rsid w:val="002C6179"/>
    <w:rsid w:val="002C7E4C"/>
    <w:rsid w:val="002D5C10"/>
    <w:rsid w:val="002E1070"/>
    <w:rsid w:val="002E60CC"/>
    <w:rsid w:val="002E6354"/>
    <w:rsid w:val="002F79FB"/>
    <w:rsid w:val="002F7B36"/>
    <w:rsid w:val="0030464C"/>
    <w:rsid w:val="00304C97"/>
    <w:rsid w:val="0030570C"/>
    <w:rsid w:val="00310BAF"/>
    <w:rsid w:val="00310D25"/>
    <w:rsid w:val="00314EEF"/>
    <w:rsid w:val="00323945"/>
    <w:rsid w:val="00326245"/>
    <w:rsid w:val="00326EB7"/>
    <w:rsid w:val="00327A95"/>
    <w:rsid w:val="00327DFC"/>
    <w:rsid w:val="00332748"/>
    <w:rsid w:val="00335E45"/>
    <w:rsid w:val="003368EA"/>
    <w:rsid w:val="00336C74"/>
    <w:rsid w:val="00336F32"/>
    <w:rsid w:val="00340B69"/>
    <w:rsid w:val="0034336B"/>
    <w:rsid w:val="00347781"/>
    <w:rsid w:val="00350675"/>
    <w:rsid w:val="00351792"/>
    <w:rsid w:val="00352E59"/>
    <w:rsid w:val="00356146"/>
    <w:rsid w:val="003561D9"/>
    <w:rsid w:val="0036158C"/>
    <w:rsid w:val="00363740"/>
    <w:rsid w:val="00364A6C"/>
    <w:rsid w:val="00366C35"/>
    <w:rsid w:val="0037037E"/>
    <w:rsid w:val="003706F6"/>
    <w:rsid w:val="00370C5B"/>
    <w:rsid w:val="003800A2"/>
    <w:rsid w:val="00384EE9"/>
    <w:rsid w:val="003853C7"/>
    <w:rsid w:val="003907A4"/>
    <w:rsid w:val="00394C01"/>
    <w:rsid w:val="00395B40"/>
    <w:rsid w:val="00395F66"/>
    <w:rsid w:val="003971C5"/>
    <w:rsid w:val="003A67B7"/>
    <w:rsid w:val="003A72DF"/>
    <w:rsid w:val="003B0BC4"/>
    <w:rsid w:val="003B23A1"/>
    <w:rsid w:val="003B2EF1"/>
    <w:rsid w:val="003B39AA"/>
    <w:rsid w:val="003C5148"/>
    <w:rsid w:val="003C6862"/>
    <w:rsid w:val="003D0FC0"/>
    <w:rsid w:val="003D29E5"/>
    <w:rsid w:val="003D2D44"/>
    <w:rsid w:val="003D2EFA"/>
    <w:rsid w:val="003D4A7D"/>
    <w:rsid w:val="003D5368"/>
    <w:rsid w:val="003D5DD7"/>
    <w:rsid w:val="003D6A1E"/>
    <w:rsid w:val="003D7B4F"/>
    <w:rsid w:val="003E2F70"/>
    <w:rsid w:val="003E3A65"/>
    <w:rsid w:val="003E40BC"/>
    <w:rsid w:val="003E5E28"/>
    <w:rsid w:val="003F1046"/>
    <w:rsid w:val="003F1376"/>
    <w:rsid w:val="003F6949"/>
    <w:rsid w:val="00401562"/>
    <w:rsid w:val="004028DE"/>
    <w:rsid w:val="00402CC6"/>
    <w:rsid w:val="00403541"/>
    <w:rsid w:val="0040497D"/>
    <w:rsid w:val="004106B1"/>
    <w:rsid w:val="00422FFB"/>
    <w:rsid w:val="00432F5D"/>
    <w:rsid w:val="00433113"/>
    <w:rsid w:val="00441D35"/>
    <w:rsid w:val="0045395B"/>
    <w:rsid w:val="00453B04"/>
    <w:rsid w:val="0045420F"/>
    <w:rsid w:val="00454A33"/>
    <w:rsid w:val="00454DB2"/>
    <w:rsid w:val="00456B19"/>
    <w:rsid w:val="00460CF9"/>
    <w:rsid w:val="004617B3"/>
    <w:rsid w:val="004750FC"/>
    <w:rsid w:val="004773B9"/>
    <w:rsid w:val="00482546"/>
    <w:rsid w:val="004833B4"/>
    <w:rsid w:val="00483DAC"/>
    <w:rsid w:val="004900ED"/>
    <w:rsid w:val="00493704"/>
    <w:rsid w:val="00494A93"/>
    <w:rsid w:val="00495CF0"/>
    <w:rsid w:val="00497757"/>
    <w:rsid w:val="004A203E"/>
    <w:rsid w:val="004A6E43"/>
    <w:rsid w:val="004A7EC0"/>
    <w:rsid w:val="004B2CAA"/>
    <w:rsid w:val="004B3726"/>
    <w:rsid w:val="004B4EF3"/>
    <w:rsid w:val="004B7187"/>
    <w:rsid w:val="004C09D6"/>
    <w:rsid w:val="004C1CAF"/>
    <w:rsid w:val="004C2A3D"/>
    <w:rsid w:val="004C515F"/>
    <w:rsid w:val="004C7CEE"/>
    <w:rsid w:val="004D56BE"/>
    <w:rsid w:val="004D5F3B"/>
    <w:rsid w:val="004E2569"/>
    <w:rsid w:val="004E74AF"/>
    <w:rsid w:val="004F49A6"/>
    <w:rsid w:val="004F63D7"/>
    <w:rsid w:val="005002C2"/>
    <w:rsid w:val="00500313"/>
    <w:rsid w:val="00500B7B"/>
    <w:rsid w:val="00500D75"/>
    <w:rsid w:val="00502645"/>
    <w:rsid w:val="00502DCC"/>
    <w:rsid w:val="005054B9"/>
    <w:rsid w:val="0050587D"/>
    <w:rsid w:val="00506B50"/>
    <w:rsid w:val="00506CDB"/>
    <w:rsid w:val="00507D49"/>
    <w:rsid w:val="00511D8D"/>
    <w:rsid w:val="00513D1D"/>
    <w:rsid w:val="00514E60"/>
    <w:rsid w:val="005178D9"/>
    <w:rsid w:val="00520B8A"/>
    <w:rsid w:val="0052311F"/>
    <w:rsid w:val="005232EB"/>
    <w:rsid w:val="00523433"/>
    <w:rsid w:val="00523B30"/>
    <w:rsid w:val="00524C89"/>
    <w:rsid w:val="00526FB7"/>
    <w:rsid w:val="005340AC"/>
    <w:rsid w:val="00537D37"/>
    <w:rsid w:val="005416A7"/>
    <w:rsid w:val="00542575"/>
    <w:rsid w:val="00542CE1"/>
    <w:rsid w:val="005539DF"/>
    <w:rsid w:val="00554B57"/>
    <w:rsid w:val="0056220C"/>
    <w:rsid w:val="0056455F"/>
    <w:rsid w:val="005665A5"/>
    <w:rsid w:val="00567595"/>
    <w:rsid w:val="005677F8"/>
    <w:rsid w:val="005720BC"/>
    <w:rsid w:val="005729CA"/>
    <w:rsid w:val="00573DFB"/>
    <w:rsid w:val="00575AF1"/>
    <w:rsid w:val="00576084"/>
    <w:rsid w:val="005831AA"/>
    <w:rsid w:val="0058399E"/>
    <w:rsid w:val="00584582"/>
    <w:rsid w:val="005862DE"/>
    <w:rsid w:val="00586361"/>
    <w:rsid w:val="005869B3"/>
    <w:rsid w:val="00594AC8"/>
    <w:rsid w:val="00597396"/>
    <w:rsid w:val="005A252B"/>
    <w:rsid w:val="005A29F4"/>
    <w:rsid w:val="005A344E"/>
    <w:rsid w:val="005A3D83"/>
    <w:rsid w:val="005B4223"/>
    <w:rsid w:val="005B54DE"/>
    <w:rsid w:val="005B5EC5"/>
    <w:rsid w:val="005B6C5E"/>
    <w:rsid w:val="005D11A9"/>
    <w:rsid w:val="005D1FDA"/>
    <w:rsid w:val="005D2E5C"/>
    <w:rsid w:val="005D2ED3"/>
    <w:rsid w:val="005D6A12"/>
    <w:rsid w:val="005E0964"/>
    <w:rsid w:val="005E0CB6"/>
    <w:rsid w:val="005E1DC3"/>
    <w:rsid w:val="005E5741"/>
    <w:rsid w:val="005E5FC7"/>
    <w:rsid w:val="005F1719"/>
    <w:rsid w:val="005F507A"/>
    <w:rsid w:val="005F6469"/>
    <w:rsid w:val="00600BE3"/>
    <w:rsid w:val="00602D93"/>
    <w:rsid w:val="006061AE"/>
    <w:rsid w:val="0061160F"/>
    <w:rsid w:val="00616933"/>
    <w:rsid w:val="00616AB2"/>
    <w:rsid w:val="006206E5"/>
    <w:rsid w:val="006210E4"/>
    <w:rsid w:val="006228F6"/>
    <w:rsid w:val="0062290C"/>
    <w:rsid w:val="00623C1C"/>
    <w:rsid w:val="00624A03"/>
    <w:rsid w:val="00627428"/>
    <w:rsid w:val="00630667"/>
    <w:rsid w:val="00631FF8"/>
    <w:rsid w:val="0063591B"/>
    <w:rsid w:val="00636F72"/>
    <w:rsid w:val="00637B9A"/>
    <w:rsid w:val="0064458A"/>
    <w:rsid w:val="0064548A"/>
    <w:rsid w:val="00647226"/>
    <w:rsid w:val="00647290"/>
    <w:rsid w:val="00650DF9"/>
    <w:rsid w:val="0065130C"/>
    <w:rsid w:val="0065243F"/>
    <w:rsid w:val="006565A3"/>
    <w:rsid w:val="00657F89"/>
    <w:rsid w:val="00661BC9"/>
    <w:rsid w:val="00662A02"/>
    <w:rsid w:val="006637E0"/>
    <w:rsid w:val="006639B1"/>
    <w:rsid w:val="00671B10"/>
    <w:rsid w:val="00671D35"/>
    <w:rsid w:val="00681007"/>
    <w:rsid w:val="0068762C"/>
    <w:rsid w:val="00690B88"/>
    <w:rsid w:val="00690F93"/>
    <w:rsid w:val="00692830"/>
    <w:rsid w:val="006928D1"/>
    <w:rsid w:val="00696071"/>
    <w:rsid w:val="006A6D08"/>
    <w:rsid w:val="006A733D"/>
    <w:rsid w:val="006B24DB"/>
    <w:rsid w:val="006B2A7B"/>
    <w:rsid w:val="006B3EA4"/>
    <w:rsid w:val="006B6761"/>
    <w:rsid w:val="006B6CF2"/>
    <w:rsid w:val="006B730A"/>
    <w:rsid w:val="006B7C48"/>
    <w:rsid w:val="006D15E3"/>
    <w:rsid w:val="006D2D2E"/>
    <w:rsid w:val="006D33D8"/>
    <w:rsid w:val="006D5884"/>
    <w:rsid w:val="006D5C7C"/>
    <w:rsid w:val="006E144F"/>
    <w:rsid w:val="006E5756"/>
    <w:rsid w:val="006E68F3"/>
    <w:rsid w:val="006F2E7B"/>
    <w:rsid w:val="006F4E11"/>
    <w:rsid w:val="006F4FDC"/>
    <w:rsid w:val="007006F2"/>
    <w:rsid w:val="007065B0"/>
    <w:rsid w:val="007133F8"/>
    <w:rsid w:val="007148B9"/>
    <w:rsid w:val="0071493A"/>
    <w:rsid w:val="0072343E"/>
    <w:rsid w:val="00725228"/>
    <w:rsid w:val="0072740D"/>
    <w:rsid w:val="0073134F"/>
    <w:rsid w:val="00732976"/>
    <w:rsid w:val="00735396"/>
    <w:rsid w:val="00736B94"/>
    <w:rsid w:val="0073727E"/>
    <w:rsid w:val="007403E4"/>
    <w:rsid w:val="0074553D"/>
    <w:rsid w:val="0074588C"/>
    <w:rsid w:val="007460B7"/>
    <w:rsid w:val="007475B9"/>
    <w:rsid w:val="0075030A"/>
    <w:rsid w:val="007508EC"/>
    <w:rsid w:val="00753877"/>
    <w:rsid w:val="00760905"/>
    <w:rsid w:val="00760A5C"/>
    <w:rsid w:val="00761265"/>
    <w:rsid w:val="0076420A"/>
    <w:rsid w:val="00770A53"/>
    <w:rsid w:val="00771C0C"/>
    <w:rsid w:val="00774826"/>
    <w:rsid w:val="00780954"/>
    <w:rsid w:val="00781692"/>
    <w:rsid w:val="00785087"/>
    <w:rsid w:val="00786128"/>
    <w:rsid w:val="00787007"/>
    <w:rsid w:val="007913C0"/>
    <w:rsid w:val="00793C31"/>
    <w:rsid w:val="00795789"/>
    <w:rsid w:val="0079583B"/>
    <w:rsid w:val="00796BD2"/>
    <w:rsid w:val="007A3644"/>
    <w:rsid w:val="007A392B"/>
    <w:rsid w:val="007A3BAA"/>
    <w:rsid w:val="007A3C41"/>
    <w:rsid w:val="007A627A"/>
    <w:rsid w:val="007A63DB"/>
    <w:rsid w:val="007B11E0"/>
    <w:rsid w:val="007B7DAA"/>
    <w:rsid w:val="007C3189"/>
    <w:rsid w:val="007C6AB8"/>
    <w:rsid w:val="007D2BBB"/>
    <w:rsid w:val="007D4278"/>
    <w:rsid w:val="007E20E9"/>
    <w:rsid w:val="007E3927"/>
    <w:rsid w:val="007E4A20"/>
    <w:rsid w:val="007E4C0B"/>
    <w:rsid w:val="007E4E11"/>
    <w:rsid w:val="007E5A31"/>
    <w:rsid w:val="007E6744"/>
    <w:rsid w:val="007E72A2"/>
    <w:rsid w:val="007E7565"/>
    <w:rsid w:val="007F1C30"/>
    <w:rsid w:val="007F29A2"/>
    <w:rsid w:val="007F2E1A"/>
    <w:rsid w:val="007F3680"/>
    <w:rsid w:val="00803E50"/>
    <w:rsid w:val="008051A9"/>
    <w:rsid w:val="00814E85"/>
    <w:rsid w:val="008153D0"/>
    <w:rsid w:val="00816AC0"/>
    <w:rsid w:val="008231DE"/>
    <w:rsid w:val="00824EF7"/>
    <w:rsid w:val="0082747F"/>
    <w:rsid w:val="00827821"/>
    <w:rsid w:val="00831645"/>
    <w:rsid w:val="00831AAE"/>
    <w:rsid w:val="00846235"/>
    <w:rsid w:val="00850EAC"/>
    <w:rsid w:val="008654C4"/>
    <w:rsid w:val="008721CB"/>
    <w:rsid w:val="00873120"/>
    <w:rsid w:val="00874DB2"/>
    <w:rsid w:val="008752FE"/>
    <w:rsid w:val="00875834"/>
    <w:rsid w:val="008803C5"/>
    <w:rsid w:val="00883D4D"/>
    <w:rsid w:val="00886FD9"/>
    <w:rsid w:val="008911A2"/>
    <w:rsid w:val="0089213A"/>
    <w:rsid w:val="0089293C"/>
    <w:rsid w:val="00893589"/>
    <w:rsid w:val="0089438C"/>
    <w:rsid w:val="00894B23"/>
    <w:rsid w:val="008A0B84"/>
    <w:rsid w:val="008A296E"/>
    <w:rsid w:val="008A7A52"/>
    <w:rsid w:val="008B14FD"/>
    <w:rsid w:val="008B3F19"/>
    <w:rsid w:val="008B75F4"/>
    <w:rsid w:val="008C0900"/>
    <w:rsid w:val="008C0CA4"/>
    <w:rsid w:val="008C15E5"/>
    <w:rsid w:val="008D0DD1"/>
    <w:rsid w:val="008D15FA"/>
    <w:rsid w:val="008D4174"/>
    <w:rsid w:val="008E5A31"/>
    <w:rsid w:val="008E756B"/>
    <w:rsid w:val="008E7C93"/>
    <w:rsid w:val="008F73A0"/>
    <w:rsid w:val="00900F8B"/>
    <w:rsid w:val="0090487F"/>
    <w:rsid w:val="009103A8"/>
    <w:rsid w:val="0091077F"/>
    <w:rsid w:val="00911D59"/>
    <w:rsid w:val="00913F93"/>
    <w:rsid w:val="0091484C"/>
    <w:rsid w:val="00914A95"/>
    <w:rsid w:val="00916110"/>
    <w:rsid w:val="00923112"/>
    <w:rsid w:val="00925119"/>
    <w:rsid w:val="009337E5"/>
    <w:rsid w:val="00940CF0"/>
    <w:rsid w:val="00941E42"/>
    <w:rsid w:val="0094219F"/>
    <w:rsid w:val="00942408"/>
    <w:rsid w:val="009432CC"/>
    <w:rsid w:val="00944F10"/>
    <w:rsid w:val="009457FA"/>
    <w:rsid w:val="00946F13"/>
    <w:rsid w:val="00947AA8"/>
    <w:rsid w:val="00947AD0"/>
    <w:rsid w:val="00950D11"/>
    <w:rsid w:val="00951937"/>
    <w:rsid w:val="0095403D"/>
    <w:rsid w:val="00955512"/>
    <w:rsid w:val="00964E6F"/>
    <w:rsid w:val="00965732"/>
    <w:rsid w:val="00965C11"/>
    <w:rsid w:val="0096700B"/>
    <w:rsid w:val="00970C42"/>
    <w:rsid w:val="0097120A"/>
    <w:rsid w:val="009717DA"/>
    <w:rsid w:val="009727F0"/>
    <w:rsid w:val="00973574"/>
    <w:rsid w:val="009735DD"/>
    <w:rsid w:val="00973916"/>
    <w:rsid w:val="009739D5"/>
    <w:rsid w:val="00973D2A"/>
    <w:rsid w:val="00975B31"/>
    <w:rsid w:val="00983B5E"/>
    <w:rsid w:val="00984733"/>
    <w:rsid w:val="009870C4"/>
    <w:rsid w:val="00987D68"/>
    <w:rsid w:val="00990E59"/>
    <w:rsid w:val="009924EC"/>
    <w:rsid w:val="00992786"/>
    <w:rsid w:val="00992A96"/>
    <w:rsid w:val="00996569"/>
    <w:rsid w:val="009A40E6"/>
    <w:rsid w:val="009A4A4D"/>
    <w:rsid w:val="009B0339"/>
    <w:rsid w:val="009B0F53"/>
    <w:rsid w:val="009B1E2B"/>
    <w:rsid w:val="009B4B27"/>
    <w:rsid w:val="009B5389"/>
    <w:rsid w:val="009B5989"/>
    <w:rsid w:val="009B68A8"/>
    <w:rsid w:val="009C1BDB"/>
    <w:rsid w:val="009C33F1"/>
    <w:rsid w:val="009C3A10"/>
    <w:rsid w:val="009C57C9"/>
    <w:rsid w:val="009C6BC5"/>
    <w:rsid w:val="009D16BD"/>
    <w:rsid w:val="009D37F6"/>
    <w:rsid w:val="009E26A2"/>
    <w:rsid w:val="009E48EB"/>
    <w:rsid w:val="009F1287"/>
    <w:rsid w:val="009F2E99"/>
    <w:rsid w:val="009F480B"/>
    <w:rsid w:val="00A035CE"/>
    <w:rsid w:val="00A06B0D"/>
    <w:rsid w:val="00A07663"/>
    <w:rsid w:val="00A07CA2"/>
    <w:rsid w:val="00A14FAF"/>
    <w:rsid w:val="00A15FF5"/>
    <w:rsid w:val="00A20313"/>
    <w:rsid w:val="00A23116"/>
    <w:rsid w:val="00A27632"/>
    <w:rsid w:val="00A27E44"/>
    <w:rsid w:val="00A32831"/>
    <w:rsid w:val="00A3623E"/>
    <w:rsid w:val="00A4205B"/>
    <w:rsid w:val="00A44F98"/>
    <w:rsid w:val="00A45B99"/>
    <w:rsid w:val="00A503F8"/>
    <w:rsid w:val="00A50959"/>
    <w:rsid w:val="00A56082"/>
    <w:rsid w:val="00A61B73"/>
    <w:rsid w:val="00A62820"/>
    <w:rsid w:val="00A65C7F"/>
    <w:rsid w:val="00A677C5"/>
    <w:rsid w:val="00A73F5E"/>
    <w:rsid w:val="00A74D7E"/>
    <w:rsid w:val="00A7562D"/>
    <w:rsid w:val="00A77529"/>
    <w:rsid w:val="00A8106B"/>
    <w:rsid w:val="00A82220"/>
    <w:rsid w:val="00A82374"/>
    <w:rsid w:val="00A82FB6"/>
    <w:rsid w:val="00A83E41"/>
    <w:rsid w:val="00A854BA"/>
    <w:rsid w:val="00A875D2"/>
    <w:rsid w:val="00A9036A"/>
    <w:rsid w:val="00A9672D"/>
    <w:rsid w:val="00AA4348"/>
    <w:rsid w:val="00AA5697"/>
    <w:rsid w:val="00AA7BD1"/>
    <w:rsid w:val="00AB3F5C"/>
    <w:rsid w:val="00AB5CD7"/>
    <w:rsid w:val="00AB6AEF"/>
    <w:rsid w:val="00AC031F"/>
    <w:rsid w:val="00AC44F5"/>
    <w:rsid w:val="00AC6812"/>
    <w:rsid w:val="00AC7FEA"/>
    <w:rsid w:val="00AD081A"/>
    <w:rsid w:val="00AD0F86"/>
    <w:rsid w:val="00AD640B"/>
    <w:rsid w:val="00AD6A40"/>
    <w:rsid w:val="00AE1B70"/>
    <w:rsid w:val="00AE2288"/>
    <w:rsid w:val="00AE2559"/>
    <w:rsid w:val="00AE2D88"/>
    <w:rsid w:val="00AF6BD7"/>
    <w:rsid w:val="00B068FA"/>
    <w:rsid w:val="00B073D4"/>
    <w:rsid w:val="00B107FB"/>
    <w:rsid w:val="00B1170D"/>
    <w:rsid w:val="00B13C0D"/>
    <w:rsid w:val="00B171DC"/>
    <w:rsid w:val="00B21CCE"/>
    <w:rsid w:val="00B24DC4"/>
    <w:rsid w:val="00B25D11"/>
    <w:rsid w:val="00B31B71"/>
    <w:rsid w:val="00B322CE"/>
    <w:rsid w:val="00B40816"/>
    <w:rsid w:val="00B42202"/>
    <w:rsid w:val="00B4227F"/>
    <w:rsid w:val="00B44041"/>
    <w:rsid w:val="00B5627E"/>
    <w:rsid w:val="00B56A9F"/>
    <w:rsid w:val="00B572B4"/>
    <w:rsid w:val="00B57784"/>
    <w:rsid w:val="00B612A0"/>
    <w:rsid w:val="00B649C6"/>
    <w:rsid w:val="00B7113B"/>
    <w:rsid w:val="00B73B2E"/>
    <w:rsid w:val="00B75A02"/>
    <w:rsid w:val="00B76447"/>
    <w:rsid w:val="00B81F08"/>
    <w:rsid w:val="00B834FC"/>
    <w:rsid w:val="00B854D9"/>
    <w:rsid w:val="00B9068D"/>
    <w:rsid w:val="00B9156A"/>
    <w:rsid w:val="00B93888"/>
    <w:rsid w:val="00B95629"/>
    <w:rsid w:val="00B95D5A"/>
    <w:rsid w:val="00B97884"/>
    <w:rsid w:val="00BA23A9"/>
    <w:rsid w:val="00BA4569"/>
    <w:rsid w:val="00BA70AD"/>
    <w:rsid w:val="00BA7874"/>
    <w:rsid w:val="00BB71C4"/>
    <w:rsid w:val="00BC3F79"/>
    <w:rsid w:val="00BC444D"/>
    <w:rsid w:val="00BC4DAD"/>
    <w:rsid w:val="00BC5FD5"/>
    <w:rsid w:val="00BC667D"/>
    <w:rsid w:val="00BC697F"/>
    <w:rsid w:val="00BD59FF"/>
    <w:rsid w:val="00BE0595"/>
    <w:rsid w:val="00BE6ADE"/>
    <w:rsid w:val="00BF1832"/>
    <w:rsid w:val="00BF1D48"/>
    <w:rsid w:val="00C06BC0"/>
    <w:rsid w:val="00C07182"/>
    <w:rsid w:val="00C07F38"/>
    <w:rsid w:val="00C122C9"/>
    <w:rsid w:val="00C13067"/>
    <w:rsid w:val="00C16288"/>
    <w:rsid w:val="00C16AFA"/>
    <w:rsid w:val="00C20EBA"/>
    <w:rsid w:val="00C2328A"/>
    <w:rsid w:val="00C24F2A"/>
    <w:rsid w:val="00C25A91"/>
    <w:rsid w:val="00C31EB6"/>
    <w:rsid w:val="00C35F89"/>
    <w:rsid w:val="00C3796F"/>
    <w:rsid w:val="00C41C01"/>
    <w:rsid w:val="00C46147"/>
    <w:rsid w:val="00C501FC"/>
    <w:rsid w:val="00C50882"/>
    <w:rsid w:val="00C50B0E"/>
    <w:rsid w:val="00C53845"/>
    <w:rsid w:val="00C56F69"/>
    <w:rsid w:val="00C61245"/>
    <w:rsid w:val="00C6190D"/>
    <w:rsid w:val="00C70297"/>
    <w:rsid w:val="00C70889"/>
    <w:rsid w:val="00C72E36"/>
    <w:rsid w:val="00C82919"/>
    <w:rsid w:val="00C931BC"/>
    <w:rsid w:val="00C9561E"/>
    <w:rsid w:val="00C9688B"/>
    <w:rsid w:val="00CA28F5"/>
    <w:rsid w:val="00CA384D"/>
    <w:rsid w:val="00CA708F"/>
    <w:rsid w:val="00CB07BB"/>
    <w:rsid w:val="00CB1144"/>
    <w:rsid w:val="00CB4519"/>
    <w:rsid w:val="00CB771C"/>
    <w:rsid w:val="00CC0694"/>
    <w:rsid w:val="00CC3F32"/>
    <w:rsid w:val="00CC619D"/>
    <w:rsid w:val="00CD34A3"/>
    <w:rsid w:val="00CD6B40"/>
    <w:rsid w:val="00CD6D2F"/>
    <w:rsid w:val="00CE0FC7"/>
    <w:rsid w:val="00CE12FD"/>
    <w:rsid w:val="00CE2B1B"/>
    <w:rsid w:val="00CE3D84"/>
    <w:rsid w:val="00CE5156"/>
    <w:rsid w:val="00CE546F"/>
    <w:rsid w:val="00CE6AA4"/>
    <w:rsid w:val="00CF0EF5"/>
    <w:rsid w:val="00CF157A"/>
    <w:rsid w:val="00CF2C76"/>
    <w:rsid w:val="00CF2EDB"/>
    <w:rsid w:val="00CF453B"/>
    <w:rsid w:val="00D00401"/>
    <w:rsid w:val="00D006EF"/>
    <w:rsid w:val="00D01F57"/>
    <w:rsid w:val="00D02E78"/>
    <w:rsid w:val="00D04423"/>
    <w:rsid w:val="00D108A8"/>
    <w:rsid w:val="00D11F8C"/>
    <w:rsid w:val="00D13939"/>
    <w:rsid w:val="00D14789"/>
    <w:rsid w:val="00D1523E"/>
    <w:rsid w:val="00D20469"/>
    <w:rsid w:val="00D24290"/>
    <w:rsid w:val="00D25FFF"/>
    <w:rsid w:val="00D32F37"/>
    <w:rsid w:val="00D335D3"/>
    <w:rsid w:val="00D34963"/>
    <w:rsid w:val="00D36986"/>
    <w:rsid w:val="00D40592"/>
    <w:rsid w:val="00D42584"/>
    <w:rsid w:val="00D44E5F"/>
    <w:rsid w:val="00D47365"/>
    <w:rsid w:val="00D50882"/>
    <w:rsid w:val="00D52258"/>
    <w:rsid w:val="00D53F76"/>
    <w:rsid w:val="00D5505B"/>
    <w:rsid w:val="00D56317"/>
    <w:rsid w:val="00D56D32"/>
    <w:rsid w:val="00D60FBB"/>
    <w:rsid w:val="00D6305A"/>
    <w:rsid w:val="00D65DCB"/>
    <w:rsid w:val="00D7062B"/>
    <w:rsid w:val="00D70B42"/>
    <w:rsid w:val="00D70C33"/>
    <w:rsid w:val="00D712AC"/>
    <w:rsid w:val="00D726E5"/>
    <w:rsid w:val="00D74799"/>
    <w:rsid w:val="00D76C1A"/>
    <w:rsid w:val="00D81662"/>
    <w:rsid w:val="00D820EB"/>
    <w:rsid w:val="00D83B76"/>
    <w:rsid w:val="00D862ED"/>
    <w:rsid w:val="00D87040"/>
    <w:rsid w:val="00D8794E"/>
    <w:rsid w:val="00D912DD"/>
    <w:rsid w:val="00DA352A"/>
    <w:rsid w:val="00DB3B5C"/>
    <w:rsid w:val="00DB4B74"/>
    <w:rsid w:val="00DC55FF"/>
    <w:rsid w:val="00DC5972"/>
    <w:rsid w:val="00DC6348"/>
    <w:rsid w:val="00DC6CD0"/>
    <w:rsid w:val="00DD0AF2"/>
    <w:rsid w:val="00DD2359"/>
    <w:rsid w:val="00DD24EF"/>
    <w:rsid w:val="00DD4834"/>
    <w:rsid w:val="00DE13D4"/>
    <w:rsid w:val="00DE1C69"/>
    <w:rsid w:val="00DE4C50"/>
    <w:rsid w:val="00DE54A6"/>
    <w:rsid w:val="00DE5562"/>
    <w:rsid w:val="00DE568F"/>
    <w:rsid w:val="00DE5742"/>
    <w:rsid w:val="00DF0F69"/>
    <w:rsid w:val="00DF2293"/>
    <w:rsid w:val="00DF2837"/>
    <w:rsid w:val="00DF3F0D"/>
    <w:rsid w:val="00E01357"/>
    <w:rsid w:val="00E15798"/>
    <w:rsid w:val="00E17D25"/>
    <w:rsid w:val="00E21483"/>
    <w:rsid w:val="00E223C0"/>
    <w:rsid w:val="00E22819"/>
    <w:rsid w:val="00E2376F"/>
    <w:rsid w:val="00E27676"/>
    <w:rsid w:val="00E27791"/>
    <w:rsid w:val="00E31FEA"/>
    <w:rsid w:val="00E325DE"/>
    <w:rsid w:val="00E3440E"/>
    <w:rsid w:val="00E36288"/>
    <w:rsid w:val="00E37B4D"/>
    <w:rsid w:val="00E41B0A"/>
    <w:rsid w:val="00E46A3E"/>
    <w:rsid w:val="00E478F3"/>
    <w:rsid w:val="00E47B1E"/>
    <w:rsid w:val="00E47C34"/>
    <w:rsid w:val="00E50BAA"/>
    <w:rsid w:val="00E558F4"/>
    <w:rsid w:val="00E564FF"/>
    <w:rsid w:val="00E571A7"/>
    <w:rsid w:val="00E621C2"/>
    <w:rsid w:val="00E66C98"/>
    <w:rsid w:val="00E675CC"/>
    <w:rsid w:val="00E743F9"/>
    <w:rsid w:val="00E77F88"/>
    <w:rsid w:val="00E81F41"/>
    <w:rsid w:val="00E82CEB"/>
    <w:rsid w:val="00E876BA"/>
    <w:rsid w:val="00E87C03"/>
    <w:rsid w:val="00E93521"/>
    <w:rsid w:val="00E97C19"/>
    <w:rsid w:val="00E97C1B"/>
    <w:rsid w:val="00EA193F"/>
    <w:rsid w:val="00EA3D22"/>
    <w:rsid w:val="00EA496D"/>
    <w:rsid w:val="00EA6AD7"/>
    <w:rsid w:val="00EA6B3D"/>
    <w:rsid w:val="00EA7751"/>
    <w:rsid w:val="00EB2711"/>
    <w:rsid w:val="00EB6F09"/>
    <w:rsid w:val="00EC1BE1"/>
    <w:rsid w:val="00EC37E6"/>
    <w:rsid w:val="00EC4FA2"/>
    <w:rsid w:val="00EC7CBF"/>
    <w:rsid w:val="00ED2C23"/>
    <w:rsid w:val="00ED37E0"/>
    <w:rsid w:val="00ED399F"/>
    <w:rsid w:val="00ED5E2F"/>
    <w:rsid w:val="00ED701D"/>
    <w:rsid w:val="00EE3416"/>
    <w:rsid w:val="00EE4784"/>
    <w:rsid w:val="00EF5132"/>
    <w:rsid w:val="00EF61FA"/>
    <w:rsid w:val="00EF6FED"/>
    <w:rsid w:val="00F05D93"/>
    <w:rsid w:val="00F067CC"/>
    <w:rsid w:val="00F10653"/>
    <w:rsid w:val="00F12C81"/>
    <w:rsid w:val="00F131A5"/>
    <w:rsid w:val="00F133C4"/>
    <w:rsid w:val="00F13C96"/>
    <w:rsid w:val="00F15774"/>
    <w:rsid w:val="00F21470"/>
    <w:rsid w:val="00F2346C"/>
    <w:rsid w:val="00F2720E"/>
    <w:rsid w:val="00F35C41"/>
    <w:rsid w:val="00F37B7F"/>
    <w:rsid w:val="00F40C14"/>
    <w:rsid w:val="00F43408"/>
    <w:rsid w:val="00F43B31"/>
    <w:rsid w:val="00F448DC"/>
    <w:rsid w:val="00F536FC"/>
    <w:rsid w:val="00F53870"/>
    <w:rsid w:val="00F5439D"/>
    <w:rsid w:val="00F54BC7"/>
    <w:rsid w:val="00F56F76"/>
    <w:rsid w:val="00F57289"/>
    <w:rsid w:val="00F57AFF"/>
    <w:rsid w:val="00F61417"/>
    <w:rsid w:val="00F61C1F"/>
    <w:rsid w:val="00F61F2B"/>
    <w:rsid w:val="00F64E6C"/>
    <w:rsid w:val="00F72FE2"/>
    <w:rsid w:val="00F76264"/>
    <w:rsid w:val="00F767C8"/>
    <w:rsid w:val="00F773E3"/>
    <w:rsid w:val="00F77553"/>
    <w:rsid w:val="00F8150E"/>
    <w:rsid w:val="00F83F4C"/>
    <w:rsid w:val="00F84BFA"/>
    <w:rsid w:val="00F857B2"/>
    <w:rsid w:val="00F8668F"/>
    <w:rsid w:val="00F87534"/>
    <w:rsid w:val="00F87BAB"/>
    <w:rsid w:val="00F921C8"/>
    <w:rsid w:val="00F9353B"/>
    <w:rsid w:val="00FA0501"/>
    <w:rsid w:val="00FA11EC"/>
    <w:rsid w:val="00FA3047"/>
    <w:rsid w:val="00FA620B"/>
    <w:rsid w:val="00FB1BDA"/>
    <w:rsid w:val="00FB2ED7"/>
    <w:rsid w:val="00FB6C51"/>
    <w:rsid w:val="00FB77A0"/>
    <w:rsid w:val="00FC1AC7"/>
    <w:rsid w:val="00FC323E"/>
    <w:rsid w:val="00FC44A0"/>
    <w:rsid w:val="00FC7A4F"/>
    <w:rsid w:val="00FD5B38"/>
    <w:rsid w:val="00FD72E0"/>
    <w:rsid w:val="00FD7DD0"/>
    <w:rsid w:val="00FE059B"/>
    <w:rsid w:val="00FE50AB"/>
    <w:rsid w:val="00FF456F"/>
    <w:rsid w:val="00FF4D6A"/>
    <w:rsid w:val="00FF65E0"/>
    <w:rsid w:val="00FF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6ca02f,#f6a500"/>
      <o:colormenu v:ext="edit" strokecolor="#f6a500"/>
    </o:shapedefaults>
    <o:shapelayout v:ext="edit">
      <o:idmap v:ext="edit" data="1"/>
    </o:shapelayout>
  </w:shapeDefaults>
  <w:decimalSymbol w:val=","/>
  <w:listSeparator w:val=";"/>
  <w14:docId w14:val="2A37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nl-NL"/>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8B"/>
    <w:rPr>
      <w:rFonts w:ascii="Arial" w:hAnsi="Arial"/>
      <w:szCs w:val="24"/>
    </w:rPr>
  </w:style>
  <w:style w:type="paragraph" w:styleId="Heading1">
    <w:name w:val="heading 1"/>
    <w:basedOn w:val="Normal"/>
    <w:next w:val="Normal"/>
    <w:qFormat/>
    <w:rsid w:val="00C9688B"/>
    <w:pPr>
      <w:keepNext/>
      <w:outlineLvl w:val="0"/>
    </w:pPr>
    <w:rPr>
      <w:rFonts w:cs="Arial"/>
      <w:b/>
      <w:bCs/>
    </w:rPr>
  </w:style>
  <w:style w:type="paragraph" w:styleId="Heading2">
    <w:name w:val="heading 2"/>
    <w:basedOn w:val="Normal"/>
    <w:next w:val="Normal"/>
    <w:qFormat/>
    <w:rsid w:val="00C9688B"/>
    <w:pPr>
      <w:keepNext/>
      <w:jc w:val="right"/>
      <w:outlineLvl w:val="1"/>
    </w:pPr>
    <w:rPr>
      <w:rFonts w:cs="Arial"/>
      <w:b/>
      <w:bCs/>
      <w:sz w:val="32"/>
    </w:rPr>
  </w:style>
  <w:style w:type="paragraph" w:styleId="Heading3">
    <w:name w:val="heading 3"/>
    <w:basedOn w:val="Normal"/>
    <w:next w:val="Normal"/>
    <w:qFormat/>
    <w:rsid w:val="00C9688B"/>
    <w:pPr>
      <w:keepNext/>
      <w:jc w:val="right"/>
      <w:outlineLvl w:val="2"/>
    </w:pPr>
    <w:rPr>
      <w:sz w:val="36"/>
    </w:rPr>
  </w:style>
  <w:style w:type="paragraph" w:styleId="Heading4">
    <w:name w:val="heading 4"/>
    <w:basedOn w:val="Normal"/>
    <w:next w:val="Normal"/>
    <w:qFormat/>
    <w:rsid w:val="00C9688B"/>
    <w:pPr>
      <w:keepNext/>
      <w:jc w:val="center"/>
      <w:outlineLvl w:val="3"/>
    </w:pPr>
    <w:rPr>
      <w:sz w:val="34"/>
    </w:rPr>
  </w:style>
  <w:style w:type="paragraph" w:styleId="Heading5">
    <w:name w:val="heading 5"/>
    <w:basedOn w:val="Normal"/>
    <w:next w:val="Normal"/>
    <w:link w:val="Heading5Char"/>
    <w:qFormat/>
    <w:rsid w:val="00C9688B"/>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88B"/>
    <w:pPr>
      <w:tabs>
        <w:tab w:val="center" w:pos="4320"/>
        <w:tab w:val="right" w:pos="8640"/>
      </w:tabs>
    </w:pPr>
    <w:rPr>
      <w:rFonts w:ascii="Verdana" w:hAnsi="Verdana"/>
    </w:rPr>
  </w:style>
  <w:style w:type="paragraph" w:styleId="Footer">
    <w:name w:val="footer"/>
    <w:basedOn w:val="Normal"/>
    <w:link w:val="FooterChar"/>
    <w:uiPriority w:val="99"/>
    <w:rsid w:val="00C9688B"/>
    <w:pPr>
      <w:tabs>
        <w:tab w:val="center" w:pos="4320"/>
        <w:tab w:val="right" w:pos="8640"/>
      </w:tabs>
    </w:pPr>
    <w:rPr>
      <w:rFonts w:ascii="Verdana" w:hAnsi="Verdana"/>
    </w:rPr>
  </w:style>
  <w:style w:type="paragraph" w:styleId="BodyText">
    <w:name w:val="Body Text"/>
    <w:basedOn w:val="Normal"/>
    <w:rsid w:val="00C9688B"/>
    <w:pPr>
      <w:spacing w:line="360" w:lineRule="auto"/>
      <w:jc w:val="both"/>
    </w:pPr>
    <w:rPr>
      <w:rFonts w:cs="Arial"/>
    </w:rPr>
  </w:style>
  <w:style w:type="character" w:styleId="PageNumber">
    <w:name w:val="page number"/>
    <w:basedOn w:val="DefaultParagraphFont"/>
    <w:rsid w:val="00C9688B"/>
  </w:style>
  <w:style w:type="paragraph" w:styleId="BodyTextIndent">
    <w:name w:val="Body Text Indent"/>
    <w:basedOn w:val="Normal"/>
    <w:rsid w:val="00C9688B"/>
    <w:pPr>
      <w:spacing w:line="280" w:lineRule="exact"/>
      <w:ind w:left="700"/>
      <w:jc w:val="both"/>
    </w:pPr>
  </w:style>
  <w:style w:type="paragraph" w:styleId="BalloonText">
    <w:name w:val="Balloon Text"/>
    <w:basedOn w:val="Normal"/>
    <w:semiHidden/>
    <w:rsid w:val="00FE50AB"/>
    <w:rPr>
      <w:rFonts w:ascii="Tahoma" w:hAnsi="Tahoma" w:cs="Tahoma"/>
      <w:sz w:val="16"/>
      <w:szCs w:val="16"/>
    </w:rPr>
  </w:style>
  <w:style w:type="paragraph" w:styleId="FootnoteText">
    <w:name w:val="footnote text"/>
    <w:basedOn w:val="Normal"/>
    <w:semiHidden/>
    <w:rsid w:val="00F2346C"/>
    <w:rPr>
      <w:rFonts w:ascii="Times New Roman" w:hAnsi="Times New Roman"/>
      <w:szCs w:val="20"/>
    </w:rPr>
  </w:style>
  <w:style w:type="character" w:styleId="FootnoteReference">
    <w:name w:val="footnote reference"/>
    <w:semiHidden/>
    <w:rsid w:val="00F2346C"/>
    <w:rPr>
      <w:vertAlign w:val="superscript"/>
    </w:rPr>
  </w:style>
  <w:style w:type="paragraph" w:styleId="NormalWeb">
    <w:name w:val="Normal (Web)"/>
    <w:basedOn w:val="Normal"/>
    <w:rsid w:val="001D2025"/>
    <w:pPr>
      <w:spacing w:before="100" w:beforeAutospacing="1" w:after="100" w:afterAutospacing="1" w:line="240" w:lineRule="atLeast"/>
      <w:jc w:val="both"/>
    </w:pPr>
    <w:rPr>
      <w:rFonts w:ascii="Verdana" w:hAnsi="Verdana"/>
      <w:color w:val="3F4C52"/>
      <w:sz w:val="15"/>
      <w:szCs w:val="15"/>
    </w:rPr>
  </w:style>
  <w:style w:type="character" w:styleId="Strong">
    <w:name w:val="Strong"/>
    <w:qFormat/>
    <w:rsid w:val="001D2025"/>
    <w:rPr>
      <w:b/>
      <w:bCs/>
    </w:rPr>
  </w:style>
  <w:style w:type="table" w:styleId="TableGrid">
    <w:name w:val="Table Grid"/>
    <w:basedOn w:val="TableNormal"/>
    <w:rsid w:val="00CB07BB"/>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75AF1"/>
    <w:rPr>
      <w:color w:val="0000FF"/>
      <w:u w:val="single"/>
    </w:rPr>
  </w:style>
  <w:style w:type="character" w:customStyle="1" w:styleId="Heading5Char">
    <w:name w:val="Heading 5 Char"/>
    <w:link w:val="Heading5"/>
    <w:rsid w:val="0064458A"/>
    <w:rPr>
      <w:rFonts w:ascii="Arial" w:hAnsi="Arial"/>
      <w:b/>
      <w:bCs/>
      <w:szCs w:val="24"/>
      <w:lang w:eastAsia="nl-NL"/>
    </w:rPr>
  </w:style>
  <w:style w:type="character" w:customStyle="1" w:styleId="FooterChar">
    <w:name w:val="Footer Char"/>
    <w:link w:val="Footer"/>
    <w:uiPriority w:val="99"/>
    <w:rsid w:val="00C35F89"/>
    <w:rPr>
      <w:rFonts w:ascii="Verdana" w:hAnsi="Verdana"/>
      <w:szCs w:val="24"/>
      <w:lang w:val="nl-NL" w:eastAsia="nl-NL"/>
    </w:rPr>
  </w:style>
  <w:style w:type="character" w:styleId="CommentReference">
    <w:name w:val="annotation reference"/>
    <w:basedOn w:val="DefaultParagraphFont"/>
    <w:semiHidden/>
    <w:unhideWhenUsed/>
    <w:rsid w:val="00671B10"/>
    <w:rPr>
      <w:sz w:val="16"/>
      <w:szCs w:val="16"/>
    </w:rPr>
  </w:style>
  <w:style w:type="paragraph" w:styleId="CommentText">
    <w:name w:val="annotation text"/>
    <w:basedOn w:val="Normal"/>
    <w:link w:val="CommentTextChar"/>
    <w:semiHidden/>
    <w:unhideWhenUsed/>
    <w:rsid w:val="00671B10"/>
    <w:rPr>
      <w:szCs w:val="20"/>
    </w:rPr>
  </w:style>
  <w:style w:type="character" w:customStyle="1" w:styleId="CommentTextChar">
    <w:name w:val="Comment Text Char"/>
    <w:basedOn w:val="DefaultParagraphFont"/>
    <w:link w:val="CommentText"/>
    <w:semiHidden/>
    <w:rsid w:val="00671B10"/>
    <w:rPr>
      <w:rFonts w:ascii="Arial" w:hAnsi="Arial"/>
    </w:rPr>
  </w:style>
  <w:style w:type="paragraph" w:styleId="CommentSubject">
    <w:name w:val="annotation subject"/>
    <w:basedOn w:val="CommentText"/>
    <w:next w:val="CommentText"/>
    <w:link w:val="CommentSubjectChar"/>
    <w:semiHidden/>
    <w:unhideWhenUsed/>
    <w:rsid w:val="00671B10"/>
    <w:rPr>
      <w:b/>
      <w:bCs/>
    </w:rPr>
  </w:style>
  <w:style w:type="character" w:customStyle="1" w:styleId="CommentSubjectChar">
    <w:name w:val="Comment Subject Char"/>
    <w:basedOn w:val="CommentTextChar"/>
    <w:link w:val="CommentSubject"/>
    <w:semiHidden/>
    <w:rsid w:val="00671B10"/>
    <w:rPr>
      <w:rFonts w:ascii="Arial" w:hAnsi="Arial"/>
      <w:b/>
      <w:bCs/>
    </w:rPr>
  </w:style>
  <w:style w:type="paragraph" w:styleId="Revision">
    <w:name w:val="Revision"/>
    <w:hidden/>
    <w:uiPriority w:val="99"/>
    <w:semiHidden/>
    <w:rsid w:val="00671B10"/>
    <w:rPr>
      <w:rFonts w:ascii="Arial" w:hAnsi="Arial"/>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nl-NL"/>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8B"/>
    <w:rPr>
      <w:rFonts w:ascii="Arial" w:hAnsi="Arial"/>
      <w:szCs w:val="24"/>
    </w:rPr>
  </w:style>
  <w:style w:type="paragraph" w:styleId="Heading1">
    <w:name w:val="heading 1"/>
    <w:basedOn w:val="Normal"/>
    <w:next w:val="Normal"/>
    <w:qFormat/>
    <w:rsid w:val="00C9688B"/>
    <w:pPr>
      <w:keepNext/>
      <w:outlineLvl w:val="0"/>
    </w:pPr>
    <w:rPr>
      <w:rFonts w:cs="Arial"/>
      <w:b/>
      <w:bCs/>
    </w:rPr>
  </w:style>
  <w:style w:type="paragraph" w:styleId="Heading2">
    <w:name w:val="heading 2"/>
    <w:basedOn w:val="Normal"/>
    <w:next w:val="Normal"/>
    <w:qFormat/>
    <w:rsid w:val="00C9688B"/>
    <w:pPr>
      <w:keepNext/>
      <w:jc w:val="right"/>
      <w:outlineLvl w:val="1"/>
    </w:pPr>
    <w:rPr>
      <w:rFonts w:cs="Arial"/>
      <w:b/>
      <w:bCs/>
      <w:sz w:val="32"/>
    </w:rPr>
  </w:style>
  <w:style w:type="paragraph" w:styleId="Heading3">
    <w:name w:val="heading 3"/>
    <w:basedOn w:val="Normal"/>
    <w:next w:val="Normal"/>
    <w:qFormat/>
    <w:rsid w:val="00C9688B"/>
    <w:pPr>
      <w:keepNext/>
      <w:jc w:val="right"/>
      <w:outlineLvl w:val="2"/>
    </w:pPr>
    <w:rPr>
      <w:sz w:val="36"/>
    </w:rPr>
  </w:style>
  <w:style w:type="paragraph" w:styleId="Heading4">
    <w:name w:val="heading 4"/>
    <w:basedOn w:val="Normal"/>
    <w:next w:val="Normal"/>
    <w:qFormat/>
    <w:rsid w:val="00C9688B"/>
    <w:pPr>
      <w:keepNext/>
      <w:jc w:val="center"/>
      <w:outlineLvl w:val="3"/>
    </w:pPr>
    <w:rPr>
      <w:sz w:val="34"/>
    </w:rPr>
  </w:style>
  <w:style w:type="paragraph" w:styleId="Heading5">
    <w:name w:val="heading 5"/>
    <w:basedOn w:val="Normal"/>
    <w:next w:val="Normal"/>
    <w:link w:val="Heading5Char"/>
    <w:qFormat/>
    <w:rsid w:val="00C9688B"/>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88B"/>
    <w:pPr>
      <w:tabs>
        <w:tab w:val="center" w:pos="4320"/>
        <w:tab w:val="right" w:pos="8640"/>
      </w:tabs>
    </w:pPr>
    <w:rPr>
      <w:rFonts w:ascii="Verdana" w:hAnsi="Verdana"/>
    </w:rPr>
  </w:style>
  <w:style w:type="paragraph" w:styleId="Footer">
    <w:name w:val="footer"/>
    <w:basedOn w:val="Normal"/>
    <w:link w:val="FooterChar"/>
    <w:uiPriority w:val="99"/>
    <w:rsid w:val="00C9688B"/>
    <w:pPr>
      <w:tabs>
        <w:tab w:val="center" w:pos="4320"/>
        <w:tab w:val="right" w:pos="8640"/>
      </w:tabs>
    </w:pPr>
    <w:rPr>
      <w:rFonts w:ascii="Verdana" w:hAnsi="Verdana"/>
    </w:rPr>
  </w:style>
  <w:style w:type="paragraph" w:styleId="BodyText">
    <w:name w:val="Body Text"/>
    <w:basedOn w:val="Normal"/>
    <w:rsid w:val="00C9688B"/>
    <w:pPr>
      <w:spacing w:line="360" w:lineRule="auto"/>
      <w:jc w:val="both"/>
    </w:pPr>
    <w:rPr>
      <w:rFonts w:cs="Arial"/>
    </w:rPr>
  </w:style>
  <w:style w:type="character" w:styleId="PageNumber">
    <w:name w:val="page number"/>
    <w:basedOn w:val="DefaultParagraphFont"/>
    <w:rsid w:val="00C9688B"/>
  </w:style>
  <w:style w:type="paragraph" w:styleId="BodyTextIndent">
    <w:name w:val="Body Text Indent"/>
    <w:basedOn w:val="Normal"/>
    <w:rsid w:val="00C9688B"/>
    <w:pPr>
      <w:spacing w:line="280" w:lineRule="exact"/>
      <w:ind w:left="700"/>
      <w:jc w:val="both"/>
    </w:pPr>
  </w:style>
  <w:style w:type="paragraph" w:styleId="BalloonText">
    <w:name w:val="Balloon Text"/>
    <w:basedOn w:val="Normal"/>
    <w:semiHidden/>
    <w:rsid w:val="00FE50AB"/>
    <w:rPr>
      <w:rFonts w:ascii="Tahoma" w:hAnsi="Tahoma" w:cs="Tahoma"/>
      <w:sz w:val="16"/>
      <w:szCs w:val="16"/>
    </w:rPr>
  </w:style>
  <w:style w:type="paragraph" w:styleId="FootnoteText">
    <w:name w:val="footnote text"/>
    <w:basedOn w:val="Normal"/>
    <w:semiHidden/>
    <w:rsid w:val="00F2346C"/>
    <w:rPr>
      <w:rFonts w:ascii="Times New Roman" w:hAnsi="Times New Roman"/>
      <w:szCs w:val="20"/>
    </w:rPr>
  </w:style>
  <w:style w:type="character" w:styleId="FootnoteReference">
    <w:name w:val="footnote reference"/>
    <w:semiHidden/>
    <w:rsid w:val="00F2346C"/>
    <w:rPr>
      <w:vertAlign w:val="superscript"/>
    </w:rPr>
  </w:style>
  <w:style w:type="paragraph" w:styleId="NormalWeb">
    <w:name w:val="Normal (Web)"/>
    <w:basedOn w:val="Normal"/>
    <w:rsid w:val="001D2025"/>
    <w:pPr>
      <w:spacing w:before="100" w:beforeAutospacing="1" w:after="100" w:afterAutospacing="1" w:line="240" w:lineRule="atLeast"/>
      <w:jc w:val="both"/>
    </w:pPr>
    <w:rPr>
      <w:rFonts w:ascii="Verdana" w:hAnsi="Verdana"/>
      <w:color w:val="3F4C52"/>
      <w:sz w:val="15"/>
      <w:szCs w:val="15"/>
    </w:rPr>
  </w:style>
  <w:style w:type="character" w:styleId="Strong">
    <w:name w:val="Strong"/>
    <w:qFormat/>
    <w:rsid w:val="001D2025"/>
    <w:rPr>
      <w:b/>
      <w:bCs/>
    </w:rPr>
  </w:style>
  <w:style w:type="table" w:styleId="TableGrid">
    <w:name w:val="Table Grid"/>
    <w:basedOn w:val="TableNormal"/>
    <w:rsid w:val="00CB07BB"/>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75AF1"/>
    <w:rPr>
      <w:color w:val="0000FF"/>
      <w:u w:val="single"/>
    </w:rPr>
  </w:style>
  <w:style w:type="character" w:customStyle="1" w:styleId="Heading5Char">
    <w:name w:val="Heading 5 Char"/>
    <w:link w:val="Heading5"/>
    <w:rsid w:val="0064458A"/>
    <w:rPr>
      <w:rFonts w:ascii="Arial" w:hAnsi="Arial"/>
      <w:b/>
      <w:bCs/>
      <w:szCs w:val="24"/>
      <w:lang w:eastAsia="nl-NL"/>
    </w:rPr>
  </w:style>
  <w:style w:type="character" w:customStyle="1" w:styleId="FooterChar">
    <w:name w:val="Footer Char"/>
    <w:link w:val="Footer"/>
    <w:uiPriority w:val="99"/>
    <w:rsid w:val="00C35F89"/>
    <w:rPr>
      <w:rFonts w:ascii="Verdana" w:hAnsi="Verdana"/>
      <w:szCs w:val="24"/>
      <w:lang w:val="nl-NL" w:eastAsia="nl-NL"/>
    </w:rPr>
  </w:style>
  <w:style w:type="character" w:styleId="CommentReference">
    <w:name w:val="annotation reference"/>
    <w:basedOn w:val="DefaultParagraphFont"/>
    <w:semiHidden/>
    <w:unhideWhenUsed/>
    <w:rsid w:val="00671B10"/>
    <w:rPr>
      <w:sz w:val="16"/>
      <w:szCs w:val="16"/>
    </w:rPr>
  </w:style>
  <w:style w:type="paragraph" w:styleId="CommentText">
    <w:name w:val="annotation text"/>
    <w:basedOn w:val="Normal"/>
    <w:link w:val="CommentTextChar"/>
    <w:semiHidden/>
    <w:unhideWhenUsed/>
    <w:rsid w:val="00671B10"/>
    <w:rPr>
      <w:szCs w:val="20"/>
    </w:rPr>
  </w:style>
  <w:style w:type="character" w:customStyle="1" w:styleId="CommentTextChar">
    <w:name w:val="Comment Text Char"/>
    <w:basedOn w:val="DefaultParagraphFont"/>
    <w:link w:val="CommentText"/>
    <w:semiHidden/>
    <w:rsid w:val="00671B10"/>
    <w:rPr>
      <w:rFonts w:ascii="Arial" w:hAnsi="Arial"/>
    </w:rPr>
  </w:style>
  <w:style w:type="paragraph" w:styleId="CommentSubject">
    <w:name w:val="annotation subject"/>
    <w:basedOn w:val="CommentText"/>
    <w:next w:val="CommentText"/>
    <w:link w:val="CommentSubjectChar"/>
    <w:semiHidden/>
    <w:unhideWhenUsed/>
    <w:rsid w:val="00671B10"/>
    <w:rPr>
      <w:b/>
      <w:bCs/>
    </w:rPr>
  </w:style>
  <w:style w:type="character" w:customStyle="1" w:styleId="CommentSubjectChar">
    <w:name w:val="Comment Subject Char"/>
    <w:basedOn w:val="CommentTextChar"/>
    <w:link w:val="CommentSubject"/>
    <w:semiHidden/>
    <w:rsid w:val="00671B10"/>
    <w:rPr>
      <w:rFonts w:ascii="Arial" w:hAnsi="Arial"/>
      <w:b/>
      <w:bCs/>
    </w:rPr>
  </w:style>
  <w:style w:type="paragraph" w:styleId="Revision">
    <w:name w:val="Revision"/>
    <w:hidden/>
    <w:uiPriority w:val="99"/>
    <w:semiHidden/>
    <w:rsid w:val="00671B10"/>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46107">
      <w:bodyDiv w:val="1"/>
      <w:marLeft w:val="0"/>
      <w:marRight w:val="0"/>
      <w:marTop w:val="0"/>
      <w:marBottom w:val="0"/>
      <w:divBdr>
        <w:top w:val="none" w:sz="0" w:space="0" w:color="auto"/>
        <w:left w:val="none" w:sz="0" w:space="0" w:color="auto"/>
        <w:bottom w:val="none" w:sz="0" w:space="0" w:color="auto"/>
        <w:right w:val="none" w:sz="0" w:space="0" w:color="auto"/>
      </w:divBdr>
    </w:div>
    <w:div w:id="1879852475">
      <w:bodyDiv w:val="1"/>
      <w:marLeft w:val="0"/>
      <w:marRight w:val="0"/>
      <w:marTop w:val="0"/>
      <w:marBottom w:val="0"/>
      <w:divBdr>
        <w:top w:val="none" w:sz="0" w:space="0" w:color="auto"/>
        <w:left w:val="none" w:sz="0" w:space="0" w:color="auto"/>
        <w:bottom w:val="none" w:sz="0" w:space="0" w:color="auto"/>
        <w:right w:val="none" w:sz="0" w:space="0" w:color="auto"/>
      </w:divBdr>
      <w:divsChild>
        <w:div w:id="1031415140">
          <w:marLeft w:val="0"/>
          <w:marRight w:val="0"/>
          <w:marTop w:val="0"/>
          <w:marBottom w:val="0"/>
          <w:divBdr>
            <w:top w:val="none" w:sz="0" w:space="0" w:color="auto"/>
            <w:left w:val="none" w:sz="0" w:space="0" w:color="auto"/>
            <w:bottom w:val="none" w:sz="0" w:space="0" w:color="auto"/>
            <w:right w:val="none" w:sz="0" w:space="0" w:color="auto"/>
          </w:divBdr>
          <w:divsChild>
            <w:div w:id="478767343">
              <w:marLeft w:val="0"/>
              <w:marRight w:val="0"/>
              <w:marTop w:val="0"/>
              <w:marBottom w:val="150"/>
              <w:divBdr>
                <w:top w:val="none" w:sz="0" w:space="0" w:color="auto"/>
                <w:left w:val="none" w:sz="0" w:space="0" w:color="auto"/>
                <w:bottom w:val="none" w:sz="0" w:space="0" w:color="auto"/>
                <w:right w:val="none" w:sz="0" w:space="0" w:color="auto"/>
              </w:divBdr>
              <w:divsChild>
                <w:div w:id="947740806">
                  <w:marLeft w:val="0"/>
                  <w:marRight w:val="150"/>
                  <w:marTop w:val="0"/>
                  <w:marBottom w:val="0"/>
                  <w:divBdr>
                    <w:top w:val="single" w:sz="6" w:space="11" w:color="C0DDEB"/>
                    <w:left w:val="single" w:sz="6" w:space="8" w:color="C0DDEB"/>
                    <w:bottom w:val="single" w:sz="6" w:space="15" w:color="C0DDEB"/>
                    <w:right w:val="single" w:sz="6" w:space="8" w:color="C0DDEB"/>
                  </w:divBdr>
                  <w:divsChild>
                    <w:div w:id="922836039">
                      <w:marLeft w:val="0"/>
                      <w:marRight w:val="0"/>
                      <w:marTop w:val="0"/>
                      <w:marBottom w:val="0"/>
                      <w:divBdr>
                        <w:top w:val="none" w:sz="0" w:space="0" w:color="auto"/>
                        <w:left w:val="none" w:sz="0" w:space="0" w:color="auto"/>
                        <w:bottom w:val="none" w:sz="0" w:space="0" w:color="auto"/>
                        <w:right w:val="none" w:sz="0" w:space="0" w:color="auto"/>
                      </w:divBdr>
                      <w:divsChild>
                        <w:div w:id="8532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9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partena-professional.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836</Words>
  <Characters>4771</Characters>
  <Application>Microsoft Macintosh Word</Application>
  <DocSecurity>0</DocSecurity>
  <Lines>39</Lines>
  <Paragraphs>11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Enquête</vt:lpstr>
      <vt:lpstr>Enquête</vt:lpstr>
      <vt:lpstr>Enquête</vt:lpstr>
    </vt:vector>
  </TitlesOfParts>
  <Company>ARISTA</Company>
  <LinksUpToDate>false</LinksUpToDate>
  <CharactersWithSpaces>5596</CharactersWithSpaces>
  <SharedDoc>false</SharedDoc>
  <HLinks>
    <vt:vector size="18" baseType="variant">
      <vt:variant>
        <vt:i4>7798863</vt:i4>
      </vt:variant>
      <vt:variant>
        <vt:i4>6</vt:i4>
      </vt:variant>
      <vt:variant>
        <vt:i4>0</vt:i4>
      </vt:variant>
      <vt:variant>
        <vt:i4>5</vt:i4>
      </vt:variant>
      <vt:variant>
        <vt:lpwstr>mailto:mertveldt@partena.be</vt:lpwstr>
      </vt:variant>
      <vt:variant>
        <vt:lpwstr/>
      </vt:variant>
      <vt:variant>
        <vt:i4>6291552</vt:i4>
      </vt:variant>
      <vt:variant>
        <vt:i4>3</vt:i4>
      </vt:variant>
      <vt:variant>
        <vt:i4>0</vt:i4>
      </vt:variant>
      <vt:variant>
        <vt:i4>5</vt:i4>
      </vt:variant>
      <vt:variant>
        <vt:lpwstr>http://www.partena.be/</vt:lpwstr>
      </vt:variant>
      <vt:variant>
        <vt:lpwstr/>
      </vt:variant>
      <vt:variant>
        <vt:i4>8257663</vt:i4>
      </vt:variant>
      <vt:variant>
        <vt:i4>0</vt:i4>
      </vt:variant>
      <vt:variant>
        <vt:i4>0</vt:i4>
      </vt:variant>
      <vt:variant>
        <vt:i4>5</vt:i4>
      </vt:variant>
      <vt:variant>
        <vt:lpwstr>http://www.hdp.be/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Enquête</dc:title>
  <dc:creator>motd</dc:creator>
  <cp:lastModifiedBy>Sophie Boving</cp:lastModifiedBy>
  <cp:revision>4</cp:revision>
  <cp:lastPrinted>2016-11-17T12:25:00Z</cp:lastPrinted>
  <dcterms:created xsi:type="dcterms:W3CDTF">2016-12-05T17:39:00Z</dcterms:created>
  <dcterms:modified xsi:type="dcterms:W3CDTF">2016-12-07T14:06:00Z</dcterms:modified>
</cp:coreProperties>
</file>