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048C3" w:rsidRDefault="00D1278B">
      <w:pPr>
        <w:shd w:val="clear" w:color="auto" w:fill="FFFFFF"/>
        <w:rPr>
          <w:b/>
          <w:color w:val="222222"/>
          <w:highlight w:val="white"/>
        </w:rPr>
        <w:bidi w:val="0"/>
      </w:pPr>
      <w:r>
        <w:rPr>
          <w:color w:val="222222"/>
          <w:highlight w:val="white"/>
          <w:lang w:val="bg"/>
          <w:b w:val="1"/>
          <w:bCs w:val="1"/>
          <w:i w:val="0"/>
          <w:iCs w:val="0"/>
          <w:u w:val="none"/>
          <w:vertAlign w:val="baseline"/>
          <w:rtl w:val="0"/>
        </w:rPr>
        <w:t xml:space="preserve">Мацей Камински, директор на Samsung Business Memory Division в Полша и Централна и Източна Европа</w:t>
      </w:r>
    </w:p>
    <w:p w14:paraId="00000002" w14:textId="77777777" w:rsidR="00A048C3" w:rsidRDefault="00A048C3">
      <w:pPr>
        <w:shd w:val="clear" w:color="auto" w:fill="FFFFFF"/>
        <w:rPr>
          <w:b/>
        </w:rPr>
      </w:pPr>
    </w:p>
    <w:p w14:paraId="00000003" w14:textId="77777777" w:rsidR="00A048C3" w:rsidRDefault="00D1278B">
      <w:pPr>
        <w:shd w:val="clear" w:color="auto" w:fill="FFFFFF"/>
        <w:rPr>
          <w:b/>
        </w:rPr>
        <w:bidi w:val="0"/>
      </w:pPr>
      <w:r>
        <w:rPr>
          <w:lang w:val="bg"/>
          <w:b w:val="1"/>
          <w:bCs w:val="1"/>
          <w:i w:val="0"/>
          <w:iCs w:val="0"/>
          <w:u w:val="none"/>
          <w:vertAlign w:val="baseline"/>
          <w:rtl w:val="0"/>
        </w:rPr>
        <w:t xml:space="preserve">Стабилността пред производителността – пазарът на паметта през 2024 година </w:t>
      </w:r>
    </w:p>
    <w:p w14:paraId="00000004" w14:textId="77777777" w:rsidR="00A048C3" w:rsidRDefault="00D1278B">
      <w:pPr>
        <w:shd w:val="clear" w:color="auto" w:fill="FFFFFF"/>
        <w:bidi w:val="0"/>
      </w:pPr>
      <w:r>
        <w:rPr>
          <w:lang w:val="bg"/>
          <w:b w:val="0"/>
          <w:bCs w:val="0"/>
          <w:i w:val="0"/>
          <w:iCs w:val="0"/>
          <w:u w:val="none"/>
          <w:vertAlign w:val="baseline"/>
          <w:rtl w:val="0"/>
        </w:rPr>
        <w:t xml:space="preserve"> </w:t>
      </w:r>
    </w:p>
    <w:p w14:paraId="00000005" w14:textId="77777777" w:rsidR="00A048C3" w:rsidRDefault="00D1278B">
      <w:pPr>
        <w:shd w:val="clear" w:color="auto" w:fill="FFFFFF"/>
        <w:bidi w:val="0"/>
      </w:pPr>
      <w:r>
        <w:rPr>
          <w:lang w:val="bg"/>
          <w:b w:val="0"/>
          <w:bCs w:val="0"/>
          <w:i w:val="0"/>
          <w:iCs w:val="0"/>
          <w:u w:val="none"/>
          <w:vertAlign w:val="baseline"/>
          <w:rtl w:val="0"/>
        </w:rPr>
        <w:t xml:space="preserve">Не можем да обсъждаме бъдещите тенденции през 2024 година без да разбираме какво се случваше с пазара на паметта през 2023-та. 2023-та беше динамична година, която накара много компании да променят начина си на работа. Не можем да обсъждаме този пазар без да споменем веригата за доставки. Глобалното свръхпроизводство на проводници доведе до много промени, като например продажбите и ограничаването на производствените мощности. В резултат на това много от най-големите играчи на пазара трябваше да ограничат запасите си. Като се взема предвид това, че производственият цикъл отнема средно между 5 и 7 месеца, тези ограничения би трябвало да доведат до баланс между наличието на дадени продукти и реалното търсене. Затова в началото на 2024 година можем да забележим увеличение на цената на NAND паметта, която се използва в SSD дисковете, навсякъде по света.  Последно време много се обсъждаше това, че скоро може да свърши ерата на евтините SSD дискове, и сега най-накрая можем да наблюдаваме увеличението на цената в реалността.  </w:t>
      </w:r>
    </w:p>
    <w:p w14:paraId="00000006" w14:textId="77777777" w:rsidR="00A048C3" w:rsidRDefault="00D1278B">
      <w:pPr>
        <w:shd w:val="clear" w:color="auto" w:fill="FFFFFF"/>
        <w:bidi w:val="0"/>
      </w:pPr>
      <w:r>
        <w:rPr>
          <w:lang w:val="bg"/>
          <w:b w:val="0"/>
          <w:bCs w:val="0"/>
          <w:i w:val="0"/>
          <w:iCs w:val="0"/>
          <w:u w:val="none"/>
          <w:vertAlign w:val="baseline"/>
          <w:rtl w:val="0"/>
        </w:rPr>
        <w:t xml:space="preserve"> </w:t>
      </w:r>
    </w:p>
    <w:p w14:paraId="00000007" w14:textId="77777777" w:rsidR="00A048C3" w:rsidRDefault="00D1278B">
      <w:pPr>
        <w:shd w:val="clear" w:color="auto" w:fill="FFFFFF"/>
        <w:bidi w:val="0"/>
      </w:pPr>
      <w:r>
        <w:rPr>
          <w:lang w:val="bg"/>
          <w:b w:val="0"/>
          <w:bCs w:val="0"/>
          <w:i w:val="0"/>
          <w:iCs w:val="0"/>
          <w:u w:val="none"/>
          <w:vertAlign w:val="baseline"/>
          <w:rtl w:val="0"/>
        </w:rPr>
        <w:t xml:space="preserve">Ние мислим, че през 2024 година пазарът на паметта ще се разрасне, особено в секторите на NVMe и външните SSD. Има увеличаване както на търсенето на тези продукти (най-вече на компютри с NVMe слот), така и на осведомеността на потребителите относно предимствата на SSD пред HDD дисковете. Технологията NVMe ще бъде най-бързо растящата технология на пазара за памет през 2024 година и ще е първият избор на потребителите на SSD, което ще доведе до избутване на SATA дисковете от пазара.  </w:t>
      </w:r>
    </w:p>
    <w:p w14:paraId="00000008" w14:textId="77777777" w:rsidR="00A048C3" w:rsidRDefault="00D1278B">
      <w:pPr>
        <w:shd w:val="clear" w:color="auto" w:fill="FFFFFF"/>
        <w:bidi w:val="0"/>
      </w:pPr>
      <w:r>
        <w:rPr>
          <w:lang w:val="bg"/>
          <w:b w:val="0"/>
          <w:bCs w:val="0"/>
          <w:i w:val="0"/>
          <w:iCs w:val="0"/>
          <w:u w:val="none"/>
          <w:vertAlign w:val="baseline"/>
          <w:rtl w:val="0"/>
        </w:rPr>
        <w:t xml:space="preserve"> </w:t>
      </w:r>
    </w:p>
    <w:p w14:paraId="00000009" w14:textId="77777777" w:rsidR="00A048C3" w:rsidRDefault="00D1278B">
      <w:pPr>
        <w:shd w:val="clear" w:color="auto" w:fill="FFFFFF"/>
        <w:bidi w:val="0"/>
      </w:pPr>
      <w:r>
        <w:rPr>
          <w:lang w:val="bg"/>
          <w:b w:val="0"/>
          <w:bCs w:val="0"/>
          <w:i w:val="0"/>
          <w:iCs w:val="0"/>
          <w:u w:val="none"/>
          <w:vertAlign w:val="baseline"/>
          <w:rtl w:val="0"/>
        </w:rPr>
        <w:t xml:space="preserve">Все повече хора ще разбират, че имат нужна от редовни бекъпи на данните им във външни дискове. Секторът на външните SSD дискове расте бързо. Samsung, като лидер на пазара в момента, предлага редица от продукти, които подхождат на всеки. Виждаме тенденция за търсене на бързи дискове от потребителите в PRO сектора, който се фокусира основно върху бързото прехвърляне на данни. Затова разработихме PSSD T9, който работи на базата на технологията NVMe. Този диск може да достигне скорост на прехвърляне на данни до 2000 MB/s. Разбира се, ще продължаваме да предлагаме продукти от сериите T7 и T7 Shield. Все повече потребители търсят дискове с повече от 2 TB памет. Този факт ни помогна да забележим двете качества, от които се интересуват в продуктите ни – скоростта и капацитета. </w:t>
      </w:r>
    </w:p>
    <w:p w14:paraId="0000000A" w14:textId="77777777" w:rsidR="00A048C3" w:rsidRDefault="00D1278B">
      <w:pPr>
        <w:shd w:val="clear" w:color="auto" w:fill="FFFFFF"/>
        <w:bidi w:val="0"/>
      </w:pPr>
      <w:r>
        <w:rPr>
          <w:lang w:val="bg"/>
          <w:b w:val="0"/>
          <w:bCs w:val="0"/>
          <w:i w:val="0"/>
          <w:iCs w:val="0"/>
          <w:u w:val="none"/>
          <w:vertAlign w:val="baseline"/>
          <w:rtl w:val="0"/>
        </w:rPr>
        <w:t xml:space="preserve"> </w:t>
      </w:r>
    </w:p>
    <w:p w14:paraId="0000000B" w14:textId="77777777" w:rsidR="00A048C3" w:rsidRDefault="00D1278B">
      <w:pPr>
        <w:shd w:val="clear" w:color="auto" w:fill="FFFFFF"/>
        <w:bidi w:val="0"/>
      </w:pPr>
      <w:r>
        <w:rPr>
          <w:lang w:val="bg"/>
          <w:b w:val="0"/>
          <w:bCs w:val="0"/>
          <w:i w:val="0"/>
          <w:iCs w:val="0"/>
          <w:u w:val="none"/>
          <w:vertAlign w:val="baseline"/>
          <w:rtl w:val="0"/>
        </w:rPr>
        <w:t xml:space="preserve">Също така очакваме да видим увеличаване на продажбите на карти памет поради това, че допълващите устройства (спортни камери, дронове, домашни системи за сигурност) стават по-популярни. </w:t>
      </w:r>
    </w:p>
    <w:p w14:paraId="0000000C" w14:textId="77777777" w:rsidR="00A048C3" w:rsidRDefault="00D1278B">
      <w:pPr>
        <w:shd w:val="clear" w:color="auto" w:fill="FFFFFF"/>
        <w:bidi w:val="0"/>
      </w:pPr>
      <w:r>
        <w:rPr>
          <w:lang w:val="bg"/>
          <w:b w:val="0"/>
          <w:bCs w:val="0"/>
          <w:i w:val="0"/>
          <w:iCs w:val="0"/>
          <w:u w:val="none"/>
          <w:vertAlign w:val="baseline"/>
          <w:rtl w:val="0"/>
        </w:rPr>
        <w:t xml:space="preserve"> </w:t>
      </w:r>
    </w:p>
    <w:p w14:paraId="0000000D" w14:textId="40C0A5A0" w:rsidR="00A048C3" w:rsidRDefault="00D1278B">
      <w:pPr>
        <w:shd w:val="clear" w:color="auto" w:fill="FFFFFF"/>
        <w:bidi w:val="0"/>
      </w:pPr>
      <w:r>
        <w:rPr>
          <w:lang w:val="bg"/>
          <w:b w:val="0"/>
          <w:bCs w:val="0"/>
          <w:i w:val="0"/>
          <w:iCs w:val="0"/>
          <w:u w:val="none"/>
          <w:vertAlign w:val="baseline"/>
          <w:rtl w:val="0"/>
        </w:rPr>
        <w:t xml:space="preserve">Внимателно следим ситуацията в България и региона. Работим успешно на този пазар над четири години и наблюдаваме съзряването му поради развитието на оторизирани канали за продажби за продукти за памет. В същото време той е силно съсредоточен върху SATA технологията. Продажбите на продукти на базата на NVMe технологията растат бързо, но лаптопите и работните компютри на базата на SATA продължават да са популярни. Много потребители, включително организации, работят по икономически рационален начин и избират стабилността вместо най-добрата производителност, когато става въпрос за компютри. Тенденцията за увеличаване на търсенето на продукти с голям капацитет е по-слаба в региона отколкото в Западна Европа и Полша. Обаче от малко по-широка гледна точка е ясно, че пазарът на Централна и Източна Европа, включително България, се движи в същата посока като останалите европейски пазари. </w:t>
      </w:r>
    </w:p>
    <w:p w14:paraId="0000000E" w14:textId="77777777" w:rsidR="00A048C3" w:rsidRDefault="00A048C3">
      <w:pPr>
        <w:shd w:val="clear" w:color="auto" w:fill="FFFFFF"/>
      </w:pPr>
    </w:p>
    <w:p w14:paraId="0000000F" w14:textId="77777777" w:rsidR="00A048C3" w:rsidRDefault="00A048C3"/>
    <w:sectPr w:rsidR="00A048C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C3"/>
    <w:rsid w:val="008156F1"/>
    <w:rsid w:val="00941E13"/>
    <w:rsid w:val="00A048C3"/>
    <w:rsid w:val="00D1278B"/>
    <w:rsid w:val="00D76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15C7C"/>
  <w15:docId w15:val="{9404E885-A802-44F7-9AED-C14BFDF4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l"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2911</Characters>
  <Application>Microsoft Office Word</Application>
  <DocSecurity>0</DocSecurity>
  <Lines>24</Lines>
  <Paragraphs>6</Paragraphs>
  <ScaleCrop>false</ScaleCrop>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Malek Harb</dc:creator>
  <cp:lastModifiedBy>Malek Harb</cp:lastModifiedBy>
  <cp:revision>2</cp:revision>
  <dcterms:created xsi:type="dcterms:W3CDTF">2024-01-24T09:07:00Z</dcterms:created>
  <dcterms:modified xsi:type="dcterms:W3CDTF">2024-01-24T09:07:00Z</dcterms:modified>
</cp:coreProperties>
</file>