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9480" w14:textId="2F7DFE56" w:rsidR="00E03B6C" w:rsidRDefault="002924AF"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912B664" wp14:editId="7743B3FC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240DCD" w14:textId="370E608F" w:rsidR="007139CA" w:rsidRDefault="007139CA" w:rsidP="007139CA">
      <w:pPr>
        <w:tabs>
          <w:tab w:val="left" w:pos="3045"/>
        </w:tabs>
      </w:pPr>
    </w:p>
    <w:p w14:paraId="3D9B1C8D" w14:textId="02A31575" w:rsidR="007139CA" w:rsidRDefault="007139CA" w:rsidP="007139CA">
      <w:pPr>
        <w:tabs>
          <w:tab w:val="left" w:pos="3045"/>
        </w:tabs>
      </w:pPr>
    </w:p>
    <w:p w14:paraId="31E88D7E" w14:textId="77777777" w:rsidR="000B08BA" w:rsidRDefault="000B08BA" w:rsidP="004B32F9">
      <w:pPr>
        <w:tabs>
          <w:tab w:val="left" w:pos="3045"/>
        </w:tabs>
        <w:jc w:val="center"/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</w:pPr>
    </w:p>
    <w:p w14:paraId="72820387" w14:textId="2FE5F1F2" w:rsidR="00F2063C" w:rsidRDefault="00F2063C" w:rsidP="00F2063C">
      <w:pPr>
        <w:tabs>
          <w:tab w:val="left" w:pos="3045"/>
        </w:tabs>
        <w:jc w:val="center"/>
        <w:rPr>
          <w:rStyle w:val="Collegamentoipertestuale"/>
          <w:rFonts w:cstheme="minorHAnsi"/>
          <w:b/>
          <w:bCs/>
          <w:color w:val="auto"/>
          <w:sz w:val="28"/>
          <w:szCs w:val="28"/>
          <w:lang w:val="it-IT"/>
        </w:rPr>
      </w:pPr>
      <w:r w:rsidRPr="00F2063C">
        <w:rPr>
          <w:rStyle w:val="Collegamentoipertestuale"/>
          <w:rFonts w:cstheme="minorHAnsi"/>
          <w:b/>
          <w:bCs/>
          <w:color w:val="auto"/>
          <w:sz w:val="28"/>
          <w:szCs w:val="28"/>
          <w:lang w:val="it-IT"/>
        </w:rPr>
        <w:t>FOCUS</w:t>
      </w:r>
    </w:p>
    <w:p w14:paraId="237FA091" w14:textId="77777777" w:rsidR="00F2063C" w:rsidRDefault="00F2063C" w:rsidP="00F2063C">
      <w:pPr>
        <w:tabs>
          <w:tab w:val="left" w:pos="3045"/>
        </w:tabs>
        <w:jc w:val="center"/>
        <w:rPr>
          <w:rStyle w:val="Collegamentoipertestuale"/>
          <w:rFonts w:cstheme="minorHAnsi"/>
          <w:b/>
          <w:bCs/>
          <w:color w:val="auto"/>
          <w:sz w:val="28"/>
          <w:szCs w:val="28"/>
          <w:lang w:val="it-IT"/>
        </w:rPr>
      </w:pPr>
    </w:p>
    <w:p w14:paraId="003D19A5" w14:textId="00CE46B6" w:rsidR="0027432E" w:rsidRDefault="0027432E" w:rsidP="00BE6229">
      <w:pPr>
        <w:tabs>
          <w:tab w:val="left" w:pos="3045"/>
        </w:tabs>
        <w:jc w:val="center"/>
        <w:rPr>
          <w:rFonts w:cstheme="minorHAnsi"/>
          <w:b/>
          <w:bCs/>
          <w:color w:val="202124"/>
          <w:sz w:val="28"/>
          <w:szCs w:val="28"/>
          <w:shd w:val="clear" w:color="auto" w:fill="FFFFFF"/>
          <w:lang w:val="it-IT"/>
        </w:rPr>
      </w:pPr>
      <w:r w:rsidRPr="00F2063C">
        <w:rPr>
          <w:rStyle w:val="Collegamentoipertestuale"/>
          <w:rFonts w:cstheme="minorHAnsi"/>
          <w:b/>
          <w:bCs/>
          <w:color w:val="auto"/>
          <w:sz w:val="28"/>
          <w:szCs w:val="28"/>
          <w:u w:val="none"/>
          <w:lang w:val="it-IT"/>
        </w:rPr>
        <w:t>5 MEN</w:t>
      </w:r>
      <w:bookmarkStart w:id="0" w:name="_Hlk68851973"/>
      <w:r w:rsidRPr="00F2063C">
        <w:rPr>
          <w:rFonts w:cstheme="minorHAnsi"/>
          <w:b/>
          <w:bCs/>
          <w:color w:val="202124"/>
          <w:sz w:val="28"/>
          <w:szCs w:val="28"/>
          <w:shd w:val="clear" w:color="auto" w:fill="FFFFFF"/>
          <w:lang w:val="it-IT"/>
        </w:rPr>
        <w:t>Ù</w:t>
      </w:r>
      <w:bookmarkEnd w:id="0"/>
      <w:r w:rsidRPr="00F2063C">
        <w:rPr>
          <w:rFonts w:cstheme="minorHAnsi"/>
          <w:b/>
          <w:bCs/>
          <w:color w:val="202124"/>
          <w:sz w:val="28"/>
          <w:szCs w:val="28"/>
          <w:shd w:val="clear" w:color="auto" w:fill="FFFFFF"/>
          <w:lang w:val="it-IT"/>
        </w:rPr>
        <w:t xml:space="preserve"> DA OSCAR PER “COMINCIARE BENE” LA GIORNATA</w:t>
      </w:r>
    </w:p>
    <w:p w14:paraId="047B608E" w14:textId="77777777" w:rsidR="00F2063C" w:rsidRPr="00F2063C" w:rsidRDefault="00F2063C" w:rsidP="00BE6229">
      <w:pPr>
        <w:tabs>
          <w:tab w:val="left" w:pos="3045"/>
        </w:tabs>
        <w:jc w:val="center"/>
        <w:rPr>
          <w:rFonts w:cstheme="minorHAnsi"/>
          <w:b/>
          <w:bCs/>
          <w:color w:val="202124"/>
          <w:shd w:val="clear" w:color="auto" w:fill="FFFFFF"/>
          <w:lang w:val="it-IT"/>
        </w:rPr>
      </w:pPr>
    </w:p>
    <w:p w14:paraId="270F17CF" w14:textId="688624F4" w:rsidR="00F2063C" w:rsidRDefault="00F2063C" w:rsidP="00BE6229">
      <w:pPr>
        <w:tabs>
          <w:tab w:val="left" w:pos="3045"/>
        </w:tabs>
        <w:jc w:val="center"/>
        <w:rPr>
          <w:rFonts w:cstheme="minorHAnsi"/>
          <w:i/>
          <w:iCs/>
          <w:color w:val="202124"/>
          <w:shd w:val="clear" w:color="auto" w:fill="FFFFFF"/>
          <w:lang w:val="it-IT"/>
        </w:rPr>
      </w:pPr>
      <w:r>
        <w:rPr>
          <w:rFonts w:cstheme="minorHAnsi"/>
          <w:i/>
          <w:iCs/>
          <w:color w:val="202124"/>
          <w:shd w:val="clear" w:color="auto" w:fill="FFFFFF"/>
          <w:lang w:val="it-IT"/>
        </w:rPr>
        <w:t>Con il contributo della</w:t>
      </w:r>
      <w:r w:rsidR="0027432E" w:rsidRPr="0027432E">
        <w:rPr>
          <w:rFonts w:cstheme="minorHAnsi"/>
          <w:i/>
          <w:iCs/>
          <w:color w:val="202124"/>
          <w:shd w:val="clear" w:color="auto" w:fill="FFFFFF"/>
          <w:lang w:val="it-IT"/>
        </w:rPr>
        <w:t xml:space="preserve"> biologa nutrizionista Valeria del Balzo, </w:t>
      </w:r>
      <w:r>
        <w:rPr>
          <w:rFonts w:cstheme="minorHAnsi"/>
          <w:i/>
          <w:iCs/>
          <w:color w:val="202124"/>
          <w:shd w:val="clear" w:color="auto" w:fill="FFFFFF"/>
          <w:lang w:val="it-IT"/>
        </w:rPr>
        <w:t xml:space="preserve">“Io comincio bene” – il portale dei </w:t>
      </w:r>
      <w:r w:rsidRPr="00F2063C">
        <w:rPr>
          <w:rFonts w:cstheme="minorHAnsi"/>
          <w:i/>
          <w:iCs/>
          <w:color w:val="202124"/>
          <w:shd w:val="clear" w:color="auto" w:fill="FFFFFF"/>
          <w:lang w:val="it-IT"/>
        </w:rPr>
        <w:t xml:space="preserve">breakfast lovers </w:t>
      </w:r>
      <w:r>
        <w:rPr>
          <w:rFonts w:cstheme="minorHAnsi"/>
          <w:i/>
          <w:iCs/>
          <w:color w:val="202124"/>
          <w:shd w:val="clear" w:color="auto" w:fill="FFFFFF"/>
          <w:lang w:val="it-IT"/>
        </w:rPr>
        <w:t>– propone</w:t>
      </w:r>
      <w:r w:rsidR="0027432E" w:rsidRPr="0027432E">
        <w:rPr>
          <w:rFonts w:cstheme="minorHAnsi"/>
          <w:i/>
          <w:iCs/>
          <w:color w:val="202124"/>
          <w:shd w:val="clear" w:color="auto" w:fill="FFFFFF"/>
          <w:lang w:val="it-IT"/>
        </w:rPr>
        <w:t xml:space="preserve"> 5 menù </w:t>
      </w:r>
      <w:r>
        <w:rPr>
          <w:rFonts w:cstheme="minorHAnsi"/>
          <w:i/>
          <w:iCs/>
          <w:color w:val="202124"/>
          <w:shd w:val="clear" w:color="auto" w:fill="FFFFFF"/>
          <w:lang w:val="it-IT"/>
        </w:rPr>
        <w:t xml:space="preserve">ispirati alle indimenticabili scene di prima colazione di 5 celebri film cult, </w:t>
      </w:r>
    </w:p>
    <w:p w14:paraId="52D86EB1" w14:textId="71126FA9" w:rsidR="0027432E" w:rsidRPr="0027432E" w:rsidRDefault="00F2063C" w:rsidP="00BE6229">
      <w:pPr>
        <w:tabs>
          <w:tab w:val="left" w:pos="3045"/>
        </w:tabs>
        <w:jc w:val="center"/>
        <w:rPr>
          <w:rFonts w:cstheme="minorHAnsi"/>
          <w:i/>
          <w:iCs/>
          <w:color w:val="202124"/>
          <w:shd w:val="clear" w:color="auto" w:fill="FFFFFF"/>
          <w:lang w:val="it-IT"/>
        </w:rPr>
      </w:pPr>
      <w:r>
        <w:rPr>
          <w:rFonts w:cstheme="minorHAnsi"/>
          <w:i/>
          <w:iCs/>
          <w:color w:val="202124"/>
          <w:shd w:val="clear" w:color="auto" w:fill="FFFFFF"/>
          <w:lang w:val="it-IT"/>
        </w:rPr>
        <w:t>ri</w:t>
      </w:r>
      <w:r w:rsidR="0027432E" w:rsidRPr="0027432E">
        <w:rPr>
          <w:rFonts w:cstheme="minorHAnsi"/>
          <w:i/>
          <w:iCs/>
          <w:color w:val="202124"/>
          <w:shd w:val="clear" w:color="auto" w:fill="FFFFFF"/>
          <w:lang w:val="it-IT"/>
        </w:rPr>
        <w:t>adattati per essere nutrizionalmente sani e bilanciati.</w:t>
      </w:r>
    </w:p>
    <w:p w14:paraId="6D8B0BD9" w14:textId="0A5277C0" w:rsidR="0027432E" w:rsidRPr="0027432E" w:rsidRDefault="0027432E" w:rsidP="00BE6229">
      <w:pPr>
        <w:tabs>
          <w:tab w:val="left" w:pos="3045"/>
        </w:tabs>
        <w:jc w:val="center"/>
        <w:rPr>
          <w:rFonts w:cstheme="minorHAnsi"/>
          <w:i/>
          <w:iCs/>
          <w:color w:val="202124"/>
          <w:shd w:val="clear" w:color="auto" w:fill="FFFFFF"/>
          <w:lang w:val="it-IT"/>
        </w:rPr>
      </w:pPr>
    </w:p>
    <w:p w14:paraId="74423333" w14:textId="72CA0587" w:rsidR="0027432E" w:rsidRPr="00F2063C" w:rsidRDefault="0027432E" w:rsidP="00F2063C">
      <w:pPr>
        <w:pStyle w:val="Paragrafoelenco"/>
        <w:ind w:left="360"/>
        <w:jc w:val="both"/>
        <w:rPr>
          <w:b/>
          <w:bCs/>
          <w:lang w:val="it-IT"/>
        </w:rPr>
      </w:pPr>
      <w:r w:rsidRPr="00F2063C">
        <w:rPr>
          <w:b/>
          <w:bCs/>
          <w:lang w:val="it-IT"/>
        </w:rPr>
        <w:t xml:space="preserve">PRIMO MENÙ – “COLAZIONE DA TIFFANY” </w:t>
      </w:r>
    </w:p>
    <w:p w14:paraId="2AB32D61" w14:textId="72EECA2D" w:rsidR="0027432E" w:rsidRDefault="0027432E" w:rsidP="00F2063C">
      <w:pPr>
        <w:pStyle w:val="Paragrafoelenco"/>
        <w:ind w:left="360"/>
        <w:jc w:val="both"/>
        <w:rPr>
          <w:lang w:val="it-IT"/>
        </w:rPr>
      </w:pPr>
      <w:r>
        <w:rPr>
          <w:lang w:val="it-IT"/>
        </w:rPr>
        <w:t>La colazione da Tiffany di Audr</w:t>
      </w:r>
      <w:r w:rsidR="00AF6E8D">
        <w:rPr>
          <w:lang w:val="it-IT"/>
        </w:rPr>
        <w:t>e</w:t>
      </w:r>
      <w:r>
        <w:rPr>
          <w:lang w:val="it-IT"/>
        </w:rPr>
        <w:t xml:space="preserve">y Hepburn, affascinata dai gioielli </w:t>
      </w:r>
      <w:r w:rsidR="00F2063C">
        <w:rPr>
          <w:lang w:val="it-IT"/>
        </w:rPr>
        <w:t>della famosa</w:t>
      </w:r>
      <w:r>
        <w:rPr>
          <w:lang w:val="it-IT"/>
        </w:rPr>
        <w:t xml:space="preserve"> vetrina</w:t>
      </w:r>
      <w:r w:rsidR="00F2063C">
        <w:rPr>
          <w:lang w:val="it-IT"/>
        </w:rPr>
        <w:t xml:space="preserve"> newyorkese</w:t>
      </w:r>
      <w:r>
        <w:rPr>
          <w:lang w:val="it-IT"/>
        </w:rPr>
        <w:t xml:space="preserve">, è </w:t>
      </w:r>
      <w:r w:rsidRPr="00F2063C">
        <w:rPr>
          <w:b/>
          <w:bCs/>
          <w:lang w:val="it-IT"/>
        </w:rPr>
        <w:t xml:space="preserve">una colazione </w:t>
      </w:r>
      <w:r w:rsidRPr="00F2063C">
        <w:rPr>
          <w:b/>
          <w:bCs/>
          <w:i/>
          <w:iCs/>
          <w:lang w:val="it-IT"/>
        </w:rPr>
        <w:t>street food</w:t>
      </w:r>
      <w:r w:rsidRPr="00F2063C">
        <w:rPr>
          <w:b/>
          <w:bCs/>
          <w:lang w:val="it-IT"/>
        </w:rPr>
        <w:t>,</w:t>
      </w:r>
      <w:r>
        <w:rPr>
          <w:lang w:val="it-IT"/>
        </w:rPr>
        <w:t xml:space="preserve"> ma non equilibrata dal punto di vista nutrizionale: solo un caffè ed un croissant non rispondono all’apporto di nutrienti consigliato.</w:t>
      </w:r>
    </w:p>
    <w:p w14:paraId="36E0B3D6" w14:textId="0825FCA8" w:rsidR="0027432E" w:rsidRDefault="00F2063C" w:rsidP="00F2063C">
      <w:pPr>
        <w:pStyle w:val="Paragrafoelenco"/>
        <w:ind w:left="360"/>
        <w:jc w:val="both"/>
        <w:rPr>
          <w:lang w:val="it-IT"/>
        </w:rPr>
      </w:pPr>
      <w:r w:rsidRPr="00F2063C">
        <w:rPr>
          <w:u w:val="single"/>
          <w:lang w:val="it-IT"/>
        </w:rPr>
        <w:t>Potrebbe essere</w:t>
      </w:r>
      <w:r w:rsidR="0027432E" w:rsidRPr="00F2063C">
        <w:rPr>
          <w:u w:val="single"/>
          <w:lang w:val="it-IT"/>
        </w:rPr>
        <w:t xml:space="preserve"> integra</w:t>
      </w:r>
      <w:r w:rsidRPr="00F2063C">
        <w:rPr>
          <w:u w:val="single"/>
          <w:lang w:val="it-IT"/>
        </w:rPr>
        <w:t>ta</w:t>
      </w:r>
      <w:r w:rsidR="0027432E" w:rsidRPr="00F2063C">
        <w:rPr>
          <w:u w:val="single"/>
          <w:lang w:val="it-IT"/>
        </w:rPr>
        <w:t xml:space="preserve"> con</w:t>
      </w:r>
      <w:r w:rsidR="0027432E">
        <w:rPr>
          <w:lang w:val="it-IT"/>
        </w:rPr>
        <w:t xml:space="preserve">: 1 yogurt o </w:t>
      </w:r>
      <w:smartTag w:uri="urn:schemas-microsoft-com:office:smarttags" w:element="metricconverter">
        <w:smartTagPr>
          <w:attr w:name="ProductID" w:val="250 g"/>
        </w:smartTagPr>
        <w:r w:rsidR="0027432E">
          <w:rPr>
            <w:lang w:val="it-IT"/>
          </w:rPr>
          <w:t>250 g</w:t>
        </w:r>
      </w:smartTag>
      <w:r w:rsidR="0027432E">
        <w:rPr>
          <w:lang w:val="it-IT"/>
        </w:rPr>
        <w:t xml:space="preserve"> latte, 20 g </w:t>
      </w:r>
      <w:r>
        <w:rPr>
          <w:lang w:val="it-IT"/>
        </w:rPr>
        <w:t xml:space="preserve">di </w:t>
      </w:r>
      <w:r w:rsidR="0027432E">
        <w:rPr>
          <w:lang w:val="it-IT"/>
        </w:rPr>
        <w:t>frutta secca</w:t>
      </w:r>
      <w:r>
        <w:rPr>
          <w:lang w:val="it-IT"/>
        </w:rPr>
        <w:t>.</w:t>
      </w:r>
    </w:p>
    <w:p w14:paraId="655FEB29" w14:textId="77777777" w:rsidR="0027432E" w:rsidRDefault="0027432E" w:rsidP="00F2063C">
      <w:pPr>
        <w:pStyle w:val="Paragrafoelenco"/>
        <w:ind w:left="360"/>
        <w:jc w:val="both"/>
        <w:rPr>
          <w:lang w:val="it-IT"/>
        </w:rPr>
      </w:pPr>
    </w:p>
    <w:p w14:paraId="2BCD7C9B" w14:textId="1504987B" w:rsidR="0027432E" w:rsidRPr="00AF6E8D" w:rsidRDefault="0027432E" w:rsidP="00F2063C">
      <w:pPr>
        <w:pStyle w:val="Paragrafoelenco"/>
        <w:ind w:left="360"/>
        <w:jc w:val="both"/>
        <w:rPr>
          <w:b/>
          <w:bCs/>
          <w:lang w:val="it-IT"/>
        </w:rPr>
      </w:pPr>
      <w:r w:rsidRPr="00AF6E8D">
        <w:rPr>
          <w:b/>
          <w:bCs/>
          <w:lang w:val="it-IT"/>
        </w:rPr>
        <w:t xml:space="preserve">SECONDO MENÙ – “NOTTING HILL” </w:t>
      </w:r>
    </w:p>
    <w:p w14:paraId="053211B1" w14:textId="3DB1204B" w:rsidR="0027432E" w:rsidRDefault="0027432E" w:rsidP="00F2063C">
      <w:pPr>
        <w:pStyle w:val="Paragrafoelenco"/>
        <w:ind w:left="360"/>
        <w:jc w:val="both"/>
        <w:rPr>
          <w:lang w:val="it-IT"/>
        </w:rPr>
      </w:pPr>
      <w:r>
        <w:rPr>
          <w:lang w:val="it-IT"/>
        </w:rPr>
        <w:t xml:space="preserve">La scena </w:t>
      </w:r>
      <w:r w:rsidR="00F2063C">
        <w:rPr>
          <w:lang w:val="it-IT"/>
        </w:rPr>
        <w:t xml:space="preserve">della celebre commedia romantica americana </w:t>
      </w:r>
      <w:r>
        <w:rPr>
          <w:lang w:val="it-IT"/>
        </w:rPr>
        <w:t xml:space="preserve">raffigura </w:t>
      </w:r>
      <w:r w:rsidRPr="00215437">
        <w:rPr>
          <w:b/>
          <w:bCs/>
          <w:lang w:val="it-IT"/>
        </w:rPr>
        <w:t>una colazione conviviale</w:t>
      </w:r>
      <w:r>
        <w:rPr>
          <w:lang w:val="it-IT"/>
        </w:rPr>
        <w:t xml:space="preserve">, che </w:t>
      </w:r>
      <w:r w:rsidR="00F2063C">
        <w:rPr>
          <w:lang w:val="it-IT"/>
        </w:rPr>
        <w:t>richiama</w:t>
      </w:r>
      <w:r>
        <w:rPr>
          <w:lang w:val="it-IT"/>
        </w:rPr>
        <w:t xml:space="preserve"> un aspetto</w:t>
      </w:r>
      <w:r w:rsidR="00F2063C">
        <w:rPr>
          <w:lang w:val="it-IT"/>
        </w:rPr>
        <w:t xml:space="preserve"> molto</w:t>
      </w:r>
      <w:r>
        <w:rPr>
          <w:lang w:val="it-IT"/>
        </w:rPr>
        <w:t xml:space="preserve"> importante del primo pasto del mattino</w:t>
      </w:r>
      <w:r w:rsidR="00451AD1">
        <w:rPr>
          <w:lang w:val="it-IT"/>
        </w:rPr>
        <w:t xml:space="preserve">, </w:t>
      </w:r>
      <w:r>
        <w:rPr>
          <w:lang w:val="it-IT"/>
        </w:rPr>
        <w:t>che tutti dovremmo imitare</w:t>
      </w:r>
      <w:r w:rsidR="00F2063C">
        <w:rPr>
          <w:lang w:val="it-IT"/>
        </w:rPr>
        <w:t xml:space="preserve">; </w:t>
      </w:r>
      <w:r>
        <w:rPr>
          <w:lang w:val="it-IT"/>
        </w:rPr>
        <w:t xml:space="preserve">inoltre è anche </w:t>
      </w:r>
      <w:r w:rsidR="00F2063C">
        <w:rPr>
          <w:lang w:val="it-IT"/>
        </w:rPr>
        <w:t xml:space="preserve">sana e </w:t>
      </w:r>
      <w:r>
        <w:rPr>
          <w:lang w:val="it-IT"/>
        </w:rPr>
        <w:t>adeguata nutrizionalmente.</w:t>
      </w:r>
    </w:p>
    <w:p w14:paraId="6CDD5C6F" w14:textId="3ABC6557" w:rsidR="0027432E" w:rsidRDefault="0027432E" w:rsidP="00F2063C">
      <w:pPr>
        <w:pStyle w:val="Paragrafoelenco"/>
        <w:ind w:left="360"/>
        <w:jc w:val="both"/>
        <w:rPr>
          <w:lang w:val="it-IT"/>
        </w:rPr>
      </w:pPr>
      <w:r w:rsidRPr="00F2063C">
        <w:rPr>
          <w:u w:val="single"/>
          <w:lang w:val="it-IT"/>
        </w:rPr>
        <w:t>Porzioni consigliate</w:t>
      </w:r>
      <w:r>
        <w:rPr>
          <w:lang w:val="it-IT"/>
        </w:rPr>
        <w:t xml:space="preserve">: Pane </w:t>
      </w:r>
      <w:smartTag w:uri="urn:schemas-microsoft-com:office:smarttags" w:element="metricconverter">
        <w:smartTagPr>
          <w:attr w:name="ProductID" w:val="30 g"/>
        </w:smartTagPr>
        <w:r>
          <w:rPr>
            <w:lang w:val="it-IT"/>
          </w:rPr>
          <w:t>30 g</w:t>
        </w:r>
      </w:smartTag>
      <w:r>
        <w:rPr>
          <w:lang w:val="it-IT"/>
        </w:rPr>
        <w:t xml:space="preserve">, </w:t>
      </w:r>
      <w:r w:rsidR="006F51A3">
        <w:rPr>
          <w:lang w:val="it-IT"/>
        </w:rPr>
        <w:t xml:space="preserve">Crema spalmabile alla nocciola g 8, </w:t>
      </w:r>
      <w:r>
        <w:rPr>
          <w:lang w:val="it-IT"/>
        </w:rPr>
        <w:t>latte 250g, un frutto, th</w:t>
      </w:r>
      <w:r w:rsidR="00F2063C">
        <w:rPr>
          <w:lang w:val="it-IT"/>
        </w:rPr>
        <w:t>è</w:t>
      </w:r>
      <w:r>
        <w:rPr>
          <w:lang w:val="it-IT"/>
        </w:rPr>
        <w:t xml:space="preserve"> o caffè</w:t>
      </w:r>
      <w:r w:rsidR="00F2063C">
        <w:rPr>
          <w:lang w:val="it-IT"/>
        </w:rPr>
        <w:t>.</w:t>
      </w:r>
    </w:p>
    <w:p w14:paraId="033003D1" w14:textId="77777777" w:rsidR="0027432E" w:rsidRDefault="0027432E" w:rsidP="00F2063C">
      <w:pPr>
        <w:pStyle w:val="Paragrafoelenco"/>
        <w:ind w:left="360"/>
        <w:jc w:val="both"/>
        <w:rPr>
          <w:lang w:val="it-IT"/>
        </w:rPr>
      </w:pPr>
    </w:p>
    <w:p w14:paraId="640F1535" w14:textId="4EADB8F3" w:rsidR="0027432E" w:rsidRPr="00F2063C" w:rsidRDefault="002F7CE8" w:rsidP="00F2063C">
      <w:pPr>
        <w:pStyle w:val="Paragrafoelenco"/>
        <w:ind w:left="360"/>
        <w:jc w:val="both"/>
        <w:rPr>
          <w:b/>
          <w:bCs/>
          <w:lang w:val="it-IT"/>
        </w:rPr>
      </w:pPr>
      <w:r w:rsidRPr="00F2063C">
        <w:rPr>
          <w:b/>
          <w:bCs/>
          <w:lang w:val="it-IT"/>
        </w:rPr>
        <w:t xml:space="preserve">TERZO MENÙ – “IL MONELLO” </w:t>
      </w:r>
    </w:p>
    <w:p w14:paraId="671B463E" w14:textId="4E19DBC1" w:rsidR="0027432E" w:rsidRPr="00F2063C" w:rsidRDefault="0027432E" w:rsidP="00F2063C">
      <w:pPr>
        <w:pStyle w:val="Paragrafoelenco"/>
        <w:ind w:left="360"/>
        <w:jc w:val="both"/>
        <w:rPr>
          <w:lang w:val="it-IT"/>
        </w:rPr>
      </w:pPr>
      <w:r>
        <w:rPr>
          <w:lang w:val="it-IT"/>
        </w:rPr>
        <w:t>Una colazione indimenticabile</w:t>
      </w:r>
      <w:r w:rsidR="002F7CE8">
        <w:rPr>
          <w:lang w:val="it-IT"/>
        </w:rPr>
        <w:t>,</w:t>
      </w:r>
      <w:r>
        <w:rPr>
          <w:lang w:val="it-IT"/>
        </w:rPr>
        <w:t xml:space="preserve"> triste ma anche serena</w:t>
      </w:r>
      <w:r w:rsidR="002F7CE8">
        <w:rPr>
          <w:lang w:val="it-IT"/>
        </w:rPr>
        <w:t>,</w:t>
      </w:r>
      <w:r>
        <w:rPr>
          <w:lang w:val="it-IT"/>
        </w:rPr>
        <w:t xml:space="preserve"> nell’espressività degli autori. </w:t>
      </w:r>
      <w:r w:rsidR="00F2063C">
        <w:rPr>
          <w:lang w:val="it-IT"/>
        </w:rPr>
        <w:t>Sicuramente e</w:t>
      </w:r>
      <w:r>
        <w:rPr>
          <w:lang w:val="it-IT"/>
        </w:rPr>
        <w:t>mozionante.</w:t>
      </w:r>
      <w:r w:rsidR="00F2063C">
        <w:rPr>
          <w:lang w:val="it-IT"/>
        </w:rPr>
        <w:t xml:space="preserve"> </w:t>
      </w:r>
      <w:r w:rsidRPr="00F2063C">
        <w:rPr>
          <w:lang w:val="it-IT"/>
        </w:rPr>
        <w:t xml:space="preserve">Il consumo di </w:t>
      </w:r>
      <w:r w:rsidRPr="00451AD1">
        <w:rPr>
          <w:b/>
          <w:bCs/>
          <w:lang w:val="it-IT"/>
        </w:rPr>
        <w:t>tanti</w:t>
      </w:r>
      <w:r w:rsidR="002F7CE8" w:rsidRPr="00451AD1">
        <w:rPr>
          <w:b/>
          <w:bCs/>
          <w:lang w:val="it-IT"/>
        </w:rPr>
        <w:t>,</w:t>
      </w:r>
      <w:r w:rsidRPr="00451AD1">
        <w:rPr>
          <w:b/>
          <w:bCs/>
          <w:lang w:val="it-IT"/>
        </w:rPr>
        <w:t xml:space="preserve"> troppi pancake</w:t>
      </w:r>
      <w:r w:rsidRPr="00F2063C">
        <w:rPr>
          <w:lang w:val="it-IT"/>
        </w:rPr>
        <w:t xml:space="preserve"> per una colazione adeguata sarebbe non </w:t>
      </w:r>
      <w:r w:rsidR="002F7CE8" w:rsidRPr="00F2063C">
        <w:rPr>
          <w:lang w:val="it-IT"/>
        </w:rPr>
        <w:t xml:space="preserve">equilibrato </w:t>
      </w:r>
      <w:r w:rsidRPr="00F2063C">
        <w:rPr>
          <w:lang w:val="it-IT"/>
        </w:rPr>
        <w:t>ma, sicuramente</w:t>
      </w:r>
      <w:r w:rsidR="002F7CE8" w:rsidRPr="00F2063C">
        <w:rPr>
          <w:lang w:val="it-IT"/>
        </w:rPr>
        <w:t>,</w:t>
      </w:r>
      <w:r w:rsidRPr="00F2063C">
        <w:rPr>
          <w:lang w:val="it-IT"/>
        </w:rPr>
        <w:t xml:space="preserve"> per </w:t>
      </w:r>
      <w:r w:rsidR="002F7CE8" w:rsidRPr="00F2063C">
        <w:rPr>
          <w:lang w:val="it-IT"/>
        </w:rPr>
        <w:t>i protagonisti si tratta del</w:t>
      </w:r>
      <w:r w:rsidRPr="00F2063C">
        <w:rPr>
          <w:lang w:val="it-IT"/>
        </w:rPr>
        <w:t>l’unico pasto della giornata e forse di più giorni</w:t>
      </w:r>
      <w:r w:rsidR="00F2063C">
        <w:rPr>
          <w:lang w:val="it-IT"/>
        </w:rPr>
        <w:t>…</w:t>
      </w:r>
    </w:p>
    <w:p w14:paraId="1C62A672" w14:textId="67025940" w:rsidR="0027432E" w:rsidRDefault="00F2063C" w:rsidP="00F2063C">
      <w:pPr>
        <w:pStyle w:val="Paragrafoelenco"/>
        <w:ind w:left="360"/>
        <w:jc w:val="both"/>
        <w:rPr>
          <w:lang w:val="it-IT"/>
        </w:rPr>
      </w:pPr>
      <w:r w:rsidRPr="00F2063C">
        <w:rPr>
          <w:u w:val="single"/>
          <w:lang w:val="it-IT"/>
        </w:rPr>
        <w:t xml:space="preserve">Per una sana colazione di </w:t>
      </w:r>
      <w:r w:rsidR="00215437" w:rsidRPr="00F2063C">
        <w:rPr>
          <w:u w:val="single"/>
          <w:lang w:val="it-IT"/>
        </w:rPr>
        <w:t>oggi</w:t>
      </w:r>
      <w:r w:rsidR="0027432E">
        <w:rPr>
          <w:lang w:val="it-IT"/>
        </w:rPr>
        <w:t xml:space="preserve">: 2 pancake, </w:t>
      </w:r>
      <w:r w:rsidR="006B010A" w:rsidRPr="00492EDC">
        <w:rPr>
          <w:lang w:val="it-IT"/>
        </w:rPr>
        <w:t>M</w:t>
      </w:r>
      <w:r w:rsidR="00492EDC">
        <w:rPr>
          <w:lang w:val="it-IT"/>
        </w:rPr>
        <w:t>iele</w:t>
      </w:r>
      <w:r w:rsidR="0027432E">
        <w:rPr>
          <w:lang w:val="it-IT"/>
        </w:rPr>
        <w:t>, latte 250g o yogurt, un frutto</w:t>
      </w:r>
      <w:r>
        <w:rPr>
          <w:lang w:val="it-IT"/>
        </w:rPr>
        <w:t>.</w:t>
      </w:r>
    </w:p>
    <w:p w14:paraId="0F9828CD" w14:textId="18123CC7" w:rsidR="0027432E" w:rsidRPr="00F2063C" w:rsidRDefault="0027432E" w:rsidP="00F2063C">
      <w:pPr>
        <w:pStyle w:val="Paragrafoelenco"/>
        <w:ind w:left="360"/>
        <w:jc w:val="both"/>
        <w:rPr>
          <w:b/>
          <w:bCs/>
          <w:lang w:val="it-IT"/>
        </w:rPr>
      </w:pPr>
      <w:r>
        <w:rPr>
          <w:lang w:val="it-IT"/>
        </w:rPr>
        <w:br/>
      </w:r>
      <w:r w:rsidR="00215437" w:rsidRPr="00F2063C">
        <w:rPr>
          <w:b/>
          <w:bCs/>
          <w:lang w:val="it-IT"/>
        </w:rPr>
        <w:t>QUARTO MENÙ – “SENTIERI SELVAGGI”</w:t>
      </w:r>
    </w:p>
    <w:p w14:paraId="5B61FB97" w14:textId="33EC3D69" w:rsidR="0027432E" w:rsidRPr="0010714D" w:rsidRDefault="0027432E" w:rsidP="00F2063C">
      <w:pPr>
        <w:pStyle w:val="Paragrafoelenco"/>
        <w:ind w:left="360"/>
        <w:jc w:val="both"/>
        <w:rPr>
          <w:lang w:val="it-IT"/>
        </w:rPr>
      </w:pPr>
      <w:r>
        <w:rPr>
          <w:lang w:val="it-IT"/>
        </w:rPr>
        <w:t xml:space="preserve">Una </w:t>
      </w:r>
      <w:r w:rsidRPr="00F2063C">
        <w:rPr>
          <w:b/>
          <w:bCs/>
          <w:lang w:val="it-IT"/>
        </w:rPr>
        <w:t xml:space="preserve">colazione </w:t>
      </w:r>
      <w:r w:rsidR="00F2063C">
        <w:rPr>
          <w:b/>
          <w:bCs/>
          <w:lang w:val="it-IT"/>
        </w:rPr>
        <w:t>“</w:t>
      </w:r>
      <w:r w:rsidRPr="00F2063C">
        <w:rPr>
          <w:b/>
          <w:bCs/>
          <w:lang w:val="it-IT"/>
        </w:rPr>
        <w:t>mordi e fuggi</w:t>
      </w:r>
      <w:r w:rsidR="0010714D">
        <w:rPr>
          <w:lang w:val="it-IT"/>
        </w:rPr>
        <w:t>”:</w:t>
      </w:r>
      <w:r>
        <w:rPr>
          <w:lang w:val="it-IT"/>
        </w:rPr>
        <w:t xml:space="preserve"> una sola tazza di caffè ed un biscotto lasciato anche a metà.</w:t>
      </w:r>
      <w:r w:rsidR="00215437">
        <w:rPr>
          <w:lang w:val="it-IT"/>
        </w:rPr>
        <w:t xml:space="preserve"> Ma </w:t>
      </w:r>
      <w:r w:rsidR="00215437" w:rsidRPr="0010714D">
        <w:rPr>
          <w:lang w:val="it-IT"/>
        </w:rPr>
        <w:t>l</w:t>
      </w:r>
      <w:r w:rsidRPr="0010714D">
        <w:rPr>
          <w:lang w:val="it-IT"/>
        </w:rPr>
        <w:t>a fretta non è una buona compagnia per un’alimentazione corretta</w:t>
      </w:r>
      <w:r w:rsidR="0010714D">
        <w:rPr>
          <w:lang w:val="it-IT"/>
        </w:rPr>
        <w:t>!</w:t>
      </w:r>
    </w:p>
    <w:p w14:paraId="58FDB5C2" w14:textId="3B85E729" w:rsidR="0027432E" w:rsidRDefault="0027432E" w:rsidP="00F2063C">
      <w:pPr>
        <w:pStyle w:val="Paragrafoelenco"/>
        <w:ind w:left="360"/>
        <w:jc w:val="both"/>
        <w:rPr>
          <w:lang w:val="it-IT"/>
        </w:rPr>
      </w:pPr>
      <w:r w:rsidRPr="0010714D">
        <w:rPr>
          <w:u w:val="single"/>
          <w:lang w:val="it-IT"/>
        </w:rPr>
        <w:t>Una colazione migliore</w:t>
      </w:r>
      <w:r>
        <w:rPr>
          <w:lang w:val="it-IT"/>
        </w:rPr>
        <w:t xml:space="preserve">: Caffè, latte </w:t>
      </w:r>
      <w:smartTag w:uri="urn:schemas-microsoft-com:office:smarttags" w:element="metricconverter">
        <w:smartTagPr>
          <w:attr w:name="ProductID" w:val="250 g"/>
        </w:smartTagPr>
        <w:r>
          <w:rPr>
            <w:lang w:val="it-IT"/>
          </w:rPr>
          <w:t>250 g</w:t>
        </w:r>
      </w:smartTag>
      <w:r>
        <w:rPr>
          <w:lang w:val="it-IT"/>
        </w:rPr>
        <w:t xml:space="preserve"> o yogurt, </w:t>
      </w:r>
      <w:smartTag w:uri="urn:schemas-microsoft-com:office:smarttags" w:element="metricconverter">
        <w:smartTagPr>
          <w:attr w:name="ProductID" w:val="30 g"/>
        </w:smartTagPr>
        <w:r>
          <w:rPr>
            <w:lang w:val="it-IT"/>
          </w:rPr>
          <w:t>30 g</w:t>
        </w:r>
      </w:smartTag>
      <w:r>
        <w:rPr>
          <w:lang w:val="it-IT"/>
        </w:rPr>
        <w:t xml:space="preserve"> biscotti, </w:t>
      </w:r>
      <w:smartTag w:uri="urn:schemas-microsoft-com:office:smarttags" w:element="metricconverter">
        <w:smartTagPr>
          <w:attr w:name="ProductID" w:val="20 g"/>
        </w:smartTagPr>
        <w:r>
          <w:rPr>
            <w:lang w:val="it-IT"/>
          </w:rPr>
          <w:t>20 g</w:t>
        </w:r>
      </w:smartTag>
      <w:r>
        <w:rPr>
          <w:lang w:val="it-IT"/>
        </w:rPr>
        <w:t xml:space="preserve"> frutta secca</w:t>
      </w:r>
      <w:r w:rsidR="0010714D">
        <w:rPr>
          <w:lang w:val="it-IT"/>
        </w:rPr>
        <w:t>.</w:t>
      </w:r>
    </w:p>
    <w:p w14:paraId="1832AE84" w14:textId="77777777" w:rsidR="0027432E" w:rsidRDefault="0027432E" w:rsidP="00F2063C">
      <w:pPr>
        <w:pStyle w:val="Paragrafoelenco"/>
        <w:ind w:left="360"/>
        <w:jc w:val="both"/>
        <w:rPr>
          <w:lang w:val="it-IT"/>
        </w:rPr>
      </w:pPr>
    </w:p>
    <w:p w14:paraId="6B5DCC07" w14:textId="5DBD1A48" w:rsidR="0027432E" w:rsidRPr="0010714D" w:rsidRDefault="00215437" w:rsidP="00F2063C">
      <w:pPr>
        <w:pStyle w:val="Paragrafoelenco"/>
        <w:ind w:left="360"/>
        <w:jc w:val="both"/>
        <w:rPr>
          <w:b/>
          <w:bCs/>
          <w:lang w:val="it-IT"/>
        </w:rPr>
      </w:pPr>
      <w:r w:rsidRPr="0010714D">
        <w:rPr>
          <w:b/>
          <w:bCs/>
          <w:lang w:val="it-IT"/>
        </w:rPr>
        <w:t xml:space="preserve">QUINTO MENÙ – “ALIEN” </w:t>
      </w:r>
    </w:p>
    <w:p w14:paraId="08690CBA" w14:textId="2C6C5344" w:rsidR="0027432E" w:rsidRDefault="0027432E" w:rsidP="00F2063C">
      <w:pPr>
        <w:pStyle w:val="Paragrafoelenco"/>
        <w:ind w:left="360"/>
        <w:jc w:val="both"/>
        <w:rPr>
          <w:lang w:val="it-IT"/>
        </w:rPr>
      </w:pPr>
      <w:r>
        <w:rPr>
          <w:lang w:val="it-IT"/>
        </w:rPr>
        <w:t>La colazione</w:t>
      </w:r>
      <w:r w:rsidR="0010714D">
        <w:rPr>
          <w:lang w:val="it-IT"/>
        </w:rPr>
        <w:t xml:space="preserve"> a base di cereali</w:t>
      </w:r>
      <w:r>
        <w:rPr>
          <w:lang w:val="it-IT"/>
        </w:rPr>
        <w:t xml:space="preserve">, in una postazione </w:t>
      </w:r>
      <w:r w:rsidR="0010714D">
        <w:rPr>
          <w:lang w:val="it-IT"/>
        </w:rPr>
        <w:t xml:space="preserve">lontana </w:t>
      </w:r>
      <w:r>
        <w:rPr>
          <w:lang w:val="it-IT"/>
        </w:rPr>
        <w:t xml:space="preserve">nell’universo, diventa un </w:t>
      </w:r>
      <w:r w:rsidRPr="0010714D">
        <w:rPr>
          <w:b/>
          <w:bCs/>
          <w:lang w:val="it-IT"/>
        </w:rPr>
        <w:t>momento di aggregazione e di convivialità</w:t>
      </w:r>
      <w:r>
        <w:rPr>
          <w:lang w:val="it-IT"/>
        </w:rPr>
        <w:t xml:space="preserve"> </w:t>
      </w:r>
      <w:r w:rsidR="0010714D">
        <w:rPr>
          <w:lang w:val="it-IT"/>
        </w:rPr>
        <w:t xml:space="preserve">per tutti, </w:t>
      </w:r>
      <w:r>
        <w:rPr>
          <w:lang w:val="it-IT"/>
        </w:rPr>
        <w:t xml:space="preserve">prima di dedicarsi agli impegni di </w:t>
      </w:r>
      <w:r w:rsidR="0010714D">
        <w:rPr>
          <w:lang w:val="it-IT"/>
        </w:rPr>
        <w:t>ciascuno</w:t>
      </w:r>
      <w:r>
        <w:rPr>
          <w:lang w:val="it-IT"/>
        </w:rPr>
        <w:t>. L’importanza della colazione anche nello spazio</w:t>
      </w:r>
      <w:r w:rsidR="0010714D">
        <w:rPr>
          <w:lang w:val="it-IT"/>
        </w:rPr>
        <w:t xml:space="preserve"> è </w:t>
      </w:r>
      <w:r>
        <w:rPr>
          <w:lang w:val="it-IT"/>
        </w:rPr>
        <w:t xml:space="preserve">un esempio da seguire ogni giorno sulla terra. </w:t>
      </w:r>
    </w:p>
    <w:p w14:paraId="14C2DFED" w14:textId="6C95A281" w:rsidR="008E3F5D" w:rsidRPr="0010714D" w:rsidRDefault="0010714D" w:rsidP="0010714D">
      <w:pPr>
        <w:pStyle w:val="Paragrafoelenco"/>
        <w:ind w:left="360"/>
        <w:jc w:val="both"/>
        <w:rPr>
          <w:rStyle w:val="Collegamentoipertestuale"/>
          <w:color w:val="auto"/>
          <w:u w:val="none"/>
          <w:lang w:val="it-IT"/>
        </w:rPr>
      </w:pPr>
      <w:r>
        <w:rPr>
          <w:u w:val="single"/>
          <w:lang w:val="it-IT"/>
        </w:rPr>
        <w:t>Per bilanciare meglio il pasto</w:t>
      </w:r>
      <w:r w:rsidR="0027432E">
        <w:rPr>
          <w:lang w:val="it-IT"/>
        </w:rPr>
        <w:t xml:space="preserve">: Latte </w:t>
      </w:r>
      <w:smartTag w:uri="urn:schemas-microsoft-com:office:smarttags" w:element="metricconverter">
        <w:smartTagPr>
          <w:attr w:name="ProductID" w:val="250 g"/>
        </w:smartTagPr>
        <w:r w:rsidR="0027432E">
          <w:rPr>
            <w:lang w:val="it-IT"/>
          </w:rPr>
          <w:t>250 g</w:t>
        </w:r>
      </w:smartTag>
      <w:r w:rsidR="0027432E">
        <w:rPr>
          <w:lang w:val="it-IT"/>
        </w:rPr>
        <w:t>, cereali</w:t>
      </w:r>
      <w:r w:rsidR="00556784">
        <w:rPr>
          <w:lang w:val="it-IT"/>
        </w:rPr>
        <w:t xml:space="preserve"> 30 g o Muesli 20 g</w:t>
      </w:r>
      <w:r w:rsidR="0027432E">
        <w:rPr>
          <w:lang w:val="it-IT"/>
        </w:rPr>
        <w:t>, caffè</w:t>
      </w:r>
      <w:r>
        <w:rPr>
          <w:lang w:val="it-IT"/>
        </w:rPr>
        <w:t>,</w:t>
      </w:r>
      <w:r w:rsidR="0027432E">
        <w:rPr>
          <w:lang w:val="it-IT"/>
        </w:rPr>
        <w:t xml:space="preserve"> un frutto</w:t>
      </w:r>
      <w:r>
        <w:rPr>
          <w:lang w:val="it-IT"/>
        </w:rPr>
        <w:t>.</w:t>
      </w:r>
    </w:p>
    <w:p w14:paraId="663DB4CD" w14:textId="77777777" w:rsidR="00082981" w:rsidRPr="00BE6229" w:rsidRDefault="00082981" w:rsidP="00F2063C">
      <w:pPr>
        <w:tabs>
          <w:tab w:val="left" w:pos="3045"/>
        </w:tabs>
        <w:jc w:val="both"/>
        <w:rPr>
          <w:rStyle w:val="Collegamentoipertestuale"/>
          <w:color w:val="auto"/>
          <w:sz w:val="24"/>
          <w:szCs w:val="24"/>
          <w:u w:val="none"/>
          <w:lang w:val="it-IT"/>
        </w:rPr>
      </w:pPr>
    </w:p>
    <w:p w14:paraId="7001ECD1" w14:textId="77777777" w:rsidR="00872D13" w:rsidRDefault="00872D13" w:rsidP="00F2063C">
      <w:pPr>
        <w:tabs>
          <w:tab w:val="left" w:pos="3045"/>
        </w:tabs>
        <w:jc w:val="both"/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</w:pPr>
    </w:p>
    <w:p w14:paraId="0498C650" w14:textId="77777777" w:rsidR="00BE6229" w:rsidRDefault="00BE6229" w:rsidP="00F2063C">
      <w:pPr>
        <w:jc w:val="both"/>
        <w:rPr>
          <w:rFonts w:eastAsia="Times New Roman" w:cs="Century Gothic"/>
          <w:b/>
          <w:bCs/>
          <w:lang w:val="it-IT" w:eastAsia="it-IT"/>
        </w:rPr>
      </w:pPr>
    </w:p>
    <w:p w14:paraId="3057F033" w14:textId="01932255" w:rsidR="004B4142" w:rsidRPr="00DE455A" w:rsidRDefault="004B4142" w:rsidP="00F2063C">
      <w:pPr>
        <w:jc w:val="both"/>
        <w:rPr>
          <w:rFonts w:eastAsia="Times New Roman" w:cs="Century Gothic"/>
          <w:b/>
          <w:bCs/>
          <w:lang w:val="it-IT" w:eastAsia="it-IT"/>
        </w:rPr>
      </w:pPr>
      <w:r w:rsidRPr="00DE455A">
        <w:rPr>
          <w:rFonts w:eastAsia="Times New Roman" w:cs="Century Gothic"/>
          <w:b/>
          <w:bCs/>
          <w:lang w:val="it-IT" w:eastAsia="it-IT"/>
        </w:rPr>
        <w:t xml:space="preserve">Ufficio stampa Unione Italiana Food </w:t>
      </w:r>
    </w:p>
    <w:p w14:paraId="38A698CA" w14:textId="77777777" w:rsidR="004B4142" w:rsidRPr="00DE455A" w:rsidRDefault="004B4142" w:rsidP="00F2063C">
      <w:pPr>
        <w:spacing w:line="320" w:lineRule="exact"/>
        <w:jc w:val="both"/>
        <w:rPr>
          <w:rFonts w:eastAsia="Times New Roman" w:cs="Century Gothic"/>
          <w:lang w:val="it-IT" w:eastAsia="it-IT"/>
        </w:rPr>
      </w:pPr>
      <w:r w:rsidRPr="00DE455A">
        <w:rPr>
          <w:rFonts w:eastAsia="Times New Roman" w:cs="Century Gothic"/>
          <w:lang w:val="it-IT" w:eastAsia="it-IT"/>
        </w:rPr>
        <w:t>INC – Istituto Nazionale per la Comunicazione</w:t>
      </w:r>
    </w:p>
    <w:p w14:paraId="6A404310" w14:textId="77777777" w:rsidR="004B4142" w:rsidRPr="00DD69EE" w:rsidRDefault="004B4142" w:rsidP="004B4142">
      <w:pPr>
        <w:tabs>
          <w:tab w:val="left" w:pos="3150"/>
        </w:tabs>
        <w:jc w:val="both"/>
        <w:rPr>
          <w:rFonts w:cstheme="minorHAnsi"/>
          <w:lang w:val="it-IT"/>
        </w:rPr>
      </w:pPr>
      <w:r w:rsidRPr="00DD69EE">
        <w:rPr>
          <w:rFonts w:eastAsia="Times New Roman" w:cs="Century Gothic"/>
          <w:lang w:val="it-IT" w:eastAsia="it-IT"/>
        </w:rPr>
        <w:t>Livia Restano 345</w:t>
      </w:r>
      <w:r>
        <w:rPr>
          <w:rFonts w:eastAsia="Times New Roman" w:cs="Century Gothic"/>
          <w:lang w:val="it-IT" w:eastAsia="it-IT"/>
        </w:rPr>
        <w:t>.</w:t>
      </w:r>
      <w:r w:rsidRPr="00DD69EE">
        <w:rPr>
          <w:rFonts w:eastAsia="Times New Roman" w:cs="Century Gothic"/>
          <w:lang w:val="it-IT" w:eastAsia="it-IT"/>
        </w:rPr>
        <w:t xml:space="preserve">4000009; </w:t>
      </w:r>
      <w:hyperlink r:id="rId9" w:history="1">
        <w:r w:rsidRPr="00DD69EE">
          <w:rPr>
            <w:rStyle w:val="Collegamentoipertestuale"/>
            <w:rFonts w:eastAsia="Times New Roman" w:cs="Century Gothic"/>
            <w:lang w:val="it-IT" w:eastAsia="it-IT"/>
          </w:rPr>
          <w:t>l.restano@inc-comunicazione.it</w:t>
        </w:r>
      </w:hyperlink>
    </w:p>
    <w:p w14:paraId="5E17D470" w14:textId="0B5A9AF8" w:rsidR="00E849A5" w:rsidRPr="00BE6229" w:rsidRDefault="00E849A5" w:rsidP="00BE6229">
      <w:pPr>
        <w:rPr>
          <w:rStyle w:val="Collegamentoipertestuale"/>
          <w:color w:val="auto"/>
          <w:u w:val="none"/>
          <w:lang w:val="it-IT"/>
        </w:rPr>
      </w:pPr>
    </w:p>
    <w:sectPr w:rsidR="00E849A5" w:rsidRPr="00BE6229" w:rsidSect="00AF616A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4475" w14:textId="77777777" w:rsidR="00F5255D" w:rsidRDefault="00F5255D" w:rsidP="00AF616A">
      <w:pPr>
        <w:spacing w:line="240" w:lineRule="auto"/>
      </w:pPr>
      <w:r>
        <w:separator/>
      </w:r>
    </w:p>
  </w:endnote>
  <w:endnote w:type="continuationSeparator" w:id="0">
    <w:p w14:paraId="2CCBC7A9" w14:textId="77777777" w:rsidR="00F5255D" w:rsidRDefault="00F5255D" w:rsidP="00AF6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B824" w14:textId="77777777" w:rsidR="00F5255D" w:rsidRDefault="00F5255D" w:rsidP="00AF616A">
      <w:pPr>
        <w:spacing w:line="240" w:lineRule="auto"/>
      </w:pPr>
      <w:r>
        <w:separator/>
      </w:r>
    </w:p>
  </w:footnote>
  <w:footnote w:type="continuationSeparator" w:id="0">
    <w:p w14:paraId="2F888561" w14:textId="77777777" w:rsidR="00F5255D" w:rsidRDefault="00F5255D" w:rsidP="00AF61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DCD"/>
    <w:multiLevelType w:val="hybridMultilevel"/>
    <w:tmpl w:val="3DE6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A8D"/>
    <w:multiLevelType w:val="hybridMultilevel"/>
    <w:tmpl w:val="03A65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07F8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234"/>
    <w:multiLevelType w:val="hybridMultilevel"/>
    <w:tmpl w:val="20C2F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7F7B"/>
    <w:multiLevelType w:val="hybridMultilevel"/>
    <w:tmpl w:val="DC44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3376"/>
    <w:multiLevelType w:val="hybridMultilevel"/>
    <w:tmpl w:val="D248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915CE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1513D"/>
    <w:multiLevelType w:val="hybridMultilevel"/>
    <w:tmpl w:val="AC4A1C1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7F8464D"/>
    <w:multiLevelType w:val="hybridMultilevel"/>
    <w:tmpl w:val="61D0B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AF"/>
    <w:rsid w:val="000009C8"/>
    <w:rsid w:val="0000479C"/>
    <w:rsid w:val="00006D6F"/>
    <w:rsid w:val="000100BD"/>
    <w:rsid w:val="00010EDF"/>
    <w:rsid w:val="00011A3B"/>
    <w:rsid w:val="00013E30"/>
    <w:rsid w:val="00013F7B"/>
    <w:rsid w:val="000350CB"/>
    <w:rsid w:val="00050BFF"/>
    <w:rsid w:val="000532F8"/>
    <w:rsid w:val="00056B96"/>
    <w:rsid w:val="00067B3E"/>
    <w:rsid w:val="0007374A"/>
    <w:rsid w:val="00082981"/>
    <w:rsid w:val="00082D8D"/>
    <w:rsid w:val="000A47F2"/>
    <w:rsid w:val="000A714A"/>
    <w:rsid w:val="000A7978"/>
    <w:rsid w:val="000B08BA"/>
    <w:rsid w:val="000B76B2"/>
    <w:rsid w:val="000C6A54"/>
    <w:rsid w:val="000D6918"/>
    <w:rsid w:val="000F36CD"/>
    <w:rsid w:val="000F5EA1"/>
    <w:rsid w:val="00100006"/>
    <w:rsid w:val="0010714D"/>
    <w:rsid w:val="00115317"/>
    <w:rsid w:val="001201E4"/>
    <w:rsid w:val="001247BD"/>
    <w:rsid w:val="001266BB"/>
    <w:rsid w:val="00126CB4"/>
    <w:rsid w:val="00142ACD"/>
    <w:rsid w:val="001439A9"/>
    <w:rsid w:val="0015491A"/>
    <w:rsid w:val="0016075B"/>
    <w:rsid w:val="00162186"/>
    <w:rsid w:val="00163DDE"/>
    <w:rsid w:val="001835FE"/>
    <w:rsid w:val="00193F60"/>
    <w:rsid w:val="00196691"/>
    <w:rsid w:val="001E492C"/>
    <w:rsid w:val="001E4B02"/>
    <w:rsid w:val="001E7C07"/>
    <w:rsid w:val="001F0B33"/>
    <w:rsid w:val="001F5A70"/>
    <w:rsid w:val="001F5E4F"/>
    <w:rsid w:val="001F5F5F"/>
    <w:rsid w:val="00215437"/>
    <w:rsid w:val="002229B4"/>
    <w:rsid w:val="00231AB0"/>
    <w:rsid w:val="0025230B"/>
    <w:rsid w:val="0027068B"/>
    <w:rsid w:val="00270DB2"/>
    <w:rsid w:val="002712F2"/>
    <w:rsid w:val="002736D5"/>
    <w:rsid w:val="0027432E"/>
    <w:rsid w:val="002825F9"/>
    <w:rsid w:val="00283C3A"/>
    <w:rsid w:val="00283FA6"/>
    <w:rsid w:val="002879AB"/>
    <w:rsid w:val="00290258"/>
    <w:rsid w:val="002924AF"/>
    <w:rsid w:val="00293986"/>
    <w:rsid w:val="00293B53"/>
    <w:rsid w:val="002A1205"/>
    <w:rsid w:val="002A3616"/>
    <w:rsid w:val="002B4C87"/>
    <w:rsid w:val="002C43CB"/>
    <w:rsid w:val="002D0B87"/>
    <w:rsid w:val="002D2498"/>
    <w:rsid w:val="002D6A78"/>
    <w:rsid w:val="002E0F21"/>
    <w:rsid w:val="002F7CE8"/>
    <w:rsid w:val="00304A37"/>
    <w:rsid w:val="003051DE"/>
    <w:rsid w:val="003167C6"/>
    <w:rsid w:val="0031751A"/>
    <w:rsid w:val="00322DE2"/>
    <w:rsid w:val="00323FD4"/>
    <w:rsid w:val="00342F01"/>
    <w:rsid w:val="0034426B"/>
    <w:rsid w:val="00345080"/>
    <w:rsid w:val="00346E71"/>
    <w:rsid w:val="00350CBB"/>
    <w:rsid w:val="003611F2"/>
    <w:rsid w:val="00361F64"/>
    <w:rsid w:val="00382C19"/>
    <w:rsid w:val="003840F8"/>
    <w:rsid w:val="00395E2F"/>
    <w:rsid w:val="003B05AC"/>
    <w:rsid w:val="003B2BD0"/>
    <w:rsid w:val="003B381F"/>
    <w:rsid w:val="003B4A5D"/>
    <w:rsid w:val="003B6FB8"/>
    <w:rsid w:val="003C757A"/>
    <w:rsid w:val="003D1E0E"/>
    <w:rsid w:val="003D331D"/>
    <w:rsid w:val="003E58B9"/>
    <w:rsid w:val="003F17EE"/>
    <w:rsid w:val="00402E28"/>
    <w:rsid w:val="00403C37"/>
    <w:rsid w:val="0041434A"/>
    <w:rsid w:val="00416B9C"/>
    <w:rsid w:val="00426F16"/>
    <w:rsid w:val="00430CFC"/>
    <w:rsid w:val="0044550B"/>
    <w:rsid w:val="00451AD1"/>
    <w:rsid w:val="004602B7"/>
    <w:rsid w:val="00460DDE"/>
    <w:rsid w:val="00466E20"/>
    <w:rsid w:val="00471768"/>
    <w:rsid w:val="00480E5F"/>
    <w:rsid w:val="00481390"/>
    <w:rsid w:val="00481735"/>
    <w:rsid w:val="004839A4"/>
    <w:rsid w:val="00486253"/>
    <w:rsid w:val="00492EDC"/>
    <w:rsid w:val="00495F50"/>
    <w:rsid w:val="004B32F9"/>
    <w:rsid w:val="004B4142"/>
    <w:rsid w:val="004C186E"/>
    <w:rsid w:val="004C78E9"/>
    <w:rsid w:val="004E6572"/>
    <w:rsid w:val="004F1D89"/>
    <w:rsid w:val="004F69B8"/>
    <w:rsid w:val="00500E38"/>
    <w:rsid w:val="005054E4"/>
    <w:rsid w:val="005061BA"/>
    <w:rsid w:val="00513582"/>
    <w:rsid w:val="005159A9"/>
    <w:rsid w:val="00516199"/>
    <w:rsid w:val="005179E6"/>
    <w:rsid w:val="005256B2"/>
    <w:rsid w:val="00530716"/>
    <w:rsid w:val="005531CD"/>
    <w:rsid w:val="00556784"/>
    <w:rsid w:val="00563A55"/>
    <w:rsid w:val="005778FC"/>
    <w:rsid w:val="00580B33"/>
    <w:rsid w:val="005A0996"/>
    <w:rsid w:val="005A5C15"/>
    <w:rsid w:val="005A726B"/>
    <w:rsid w:val="005B32E2"/>
    <w:rsid w:val="005C6134"/>
    <w:rsid w:val="005D22E2"/>
    <w:rsid w:val="005E2289"/>
    <w:rsid w:val="005E31D0"/>
    <w:rsid w:val="005E7F0B"/>
    <w:rsid w:val="005F2DFE"/>
    <w:rsid w:val="005F75AF"/>
    <w:rsid w:val="0061502E"/>
    <w:rsid w:val="0061696E"/>
    <w:rsid w:val="00620C10"/>
    <w:rsid w:val="006266AA"/>
    <w:rsid w:val="00631387"/>
    <w:rsid w:val="0063359C"/>
    <w:rsid w:val="00642B96"/>
    <w:rsid w:val="00646FE0"/>
    <w:rsid w:val="00651E4F"/>
    <w:rsid w:val="00653830"/>
    <w:rsid w:val="006553FD"/>
    <w:rsid w:val="00662878"/>
    <w:rsid w:val="00662C80"/>
    <w:rsid w:val="00665000"/>
    <w:rsid w:val="0066601F"/>
    <w:rsid w:val="0067149D"/>
    <w:rsid w:val="0067343B"/>
    <w:rsid w:val="00674EF3"/>
    <w:rsid w:val="00677DAC"/>
    <w:rsid w:val="00685EB5"/>
    <w:rsid w:val="006867F3"/>
    <w:rsid w:val="006A170D"/>
    <w:rsid w:val="006A3F48"/>
    <w:rsid w:val="006B010A"/>
    <w:rsid w:val="006B3F06"/>
    <w:rsid w:val="006B5D58"/>
    <w:rsid w:val="006B5DCF"/>
    <w:rsid w:val="006C4281"/>
    <w:rsid w:val="006C6FC0"/>
    <w:rsid w:val="006D6654"/>
    <w:rsid w:val="006F51A3"/>
    <w:rsid w:val="006F7E2B"/>
    <w:rsid w:val="007126EC"/>
    <w:rsid w:val="0071333E"/>
    <w:rsid w:val="007139CA"/>
    <w:rsid w:val="0072728A"/>
    <w:rsid w:val="00730162"/>
    <w:rsid w:val="00742E57"/>
    <w:rsid w:val="007530AA"/>
    <w:rsid w:val="00756E92"/>
    <w:rsid w:val="00760168"/>
    <w:rsid w:val="00761635"/>
    <w:rsid w:val="00762619"/>
    <w:rsid w:val="007734A8"/>
    <w:rsid w:val="00783571"/>
    <w:rsid w:val="00785208"/>
    <w:rsid w:val="007867F2"/>
    <w:rsid w:val="00790840"/>
    <w:rsid w:val="00794357"/>
    <w:rsid w:val="007A078A"/>
    <w:rsid w:val="007A44C7"/>
    <w:rsid w:val="007A4670"/>
    <w:rsid w:val="007C4533"/>
    <w:rsid w:val="007E011F"/>
    <w:rsid w:val="007E2BD1"/>
    <w:rsid w:val="007E547A"/>
    <w:rsid w:val="007E7975"/>
    <w:rsid w:val="007F074C"/>
    <w:rsid w:val="00800948"/>
    <w:rsid w:val="00801168"/>
    <w:rsid w:val="00803752"/>
    <w:rsid w:val="008043B0"/>
    <w:rsid w:val="00807A19"/>
    <w:rsid w:val="0081523D"/>
    <w:rsid w:val="00816B48"/>
    <w:rsid w:val="0083468C"/>
    <w:rsid w:val="00851E99"/>
    <w:rsid w:val="00854500"/>
    <w:rsid w:val="00872D13"/>
    <w:rsid w:val="00883936"/>
    <w:rsid w:val="0088629F"/>
    <w:rsid w:val="00892A39"/>
    <w:rsid w:val="00894B73"/>
    <w:rsid w:val="00897C7E"/>
    <w:rsid w:val="008A0E67"/>
    <w:rsid w:val="008A3251"/>
    <w:rsid w:val="008A32F9"/>
    <w:rsid w:val="008A3442"/>
    <w:rsid w:val="008A5769"/>
    <w:rsid w:val="008B2D4F"/>
    <w:rsid w:val="008B686D"/>
    <w:rsid w:val="008C050B"/>
    <w:rsid w:val="008C4280"/>
    <w:rsid w:val="008C436E"/>
    <w:rsid w:val="008E318D"/>
    <w:rsid w:val="008E3F5D"/>
    <w:rsid w:val="008F24F5"/>
    <w:rsid w:val="008F25DC"/>
    <w:rsid w:val="008F30EC"/>
    <w:rsid w:val="00901C96"/>
    <w:rsid w:val="009036BD"/>
    <w:rsid w:val="009076CE"/>
    <w:rsid w:val="00916171"/>
    <w:rsid w:val="00923BF7"/>
    <w:rsid w:val="00925E3F"/>
    <w:rsid w:val="00926364"/>
    <w:rsid w:val="009315DE"/>
    <w:rsid w:val="009379C2"/>
    <w:rsid w:val="009440F2"/>
    <w:rsid w:val="00952405"/>
    <w:rsid w:val="00971BFD"/>
    <w:rsid w:val="0097414D"/>
    <w:rsid w:val="009776F5"/>
    <w:rsid w:val="009779B4"/>
    <w:rsid w:val="00992F88"/>
    <w:rsid w:val="009A0D73"/>
    <w:rsid w:val="009A6A00"/>
    <w:rsid w:val="009B5904"/>
    <w:rsid w:val="009C221F"/>
    <w:rsid w:val="009C46F6"/>
    <w:rsid w:val="009E3A88"/>
    <w:rsid w:val="009E4355"/>
    <w:rsid w:val="009F0B47"/>
    <w:rsid w:val="00A11CA5"/>
    <w:rsid w:val="00A12942"/>
    <w:rsid w:val="00A25E35"/>
    <w:rsid w:val="00A37047"/>
    <w:rsid w:val="00A46E6C"/>
    <w:rsid w:val="00A5682F"/>
    <w:rsid w:val="00A66B96"/>
    <w:rsid w:val="00A71A90"/>
    <w:rsid w:val="00A72B26"/>
    <w:rsid w:val="00A74AA9"/>
    <w:rsid w:val="00A7543E"/>
    <w:rsid w:val="00A769B2"/>
    <w:rsid w:val="00A80A7C"/>
    <w:rsid w:val="00A8245E"/>
    <w:rsid w:val="00A87C87"/>
    <w:rsid w:val="00A910D6"/>
    <w:rsid w:val="00A913CF"/>
    <w:rsid w:val="00AB353E"/>
    <w:rsid w:val="00AB45BB"/>
    <w:rsid w:val="00AB6621"/>
    <w:rsid w:val="00AB798D"/>
    <w:rsid w:val="00AE019B"/>
    <w:rsid w:val="00AE14EA"/>
    <w:rsid w:val="00AE1BBE"/>
    <w:rsid w:val="00AE53D2"/>
    <w:rsid w:val="00AE6D29"/>
    <w:rsid w:val="00AF3449"/>
    <w:rsid w:val="00AF4B09"/>
    <w:rsid w:val="00AF616A"/>
    <w:rsid w:val="00AF6E8D"/>
    <w:rsid w:val="00B02168"/>
    <w:rsid w:val="00B07F97"/>
    <w:rsid w:val="00B10D60"/>
    <w:rsid w:val="00B12171"/>
    <w:rsid w:val="00B150ED"/>
    <w:rsid w:val="00B1760F"/>
    <w:rsid w:val="00B21B98"/>
    <w:rsid w:val="00B2233D"/>
    <w:rsid w:val="00B22A97"/>
    <w:rsid w:val="00B34E0A"/>
    <w:rsid w:val="00B40304"/>
    <w:rsid w:val="00B43CE6"/>
    <w:rsid w:val="00B83770"/>
    <w:rsid w:val="00B837EE"/>
    <w:rsid w:val="00BA41DD"/>
    <w:rsid w:val="00BB3D08"/>
    <w:rsid w:val="00BD0F91"/>
    <w:rsid w:val="00BD3437"/>
    <w:rsid w:val="00BD75A8"/>
    <w:rsid w:val="00BD773B"/>
    <w:rsid w:val="00BE6229"/>
    <w:rsid w:val="00BF20D0"/>
    <w:rsid w:val="00C12BEE"/>
    <w:rsid w:val="00C13845"/>
    <w:rsid w:val="00C14324"/>
    <w:rsid w:val="00C14BBF"/>
    <w:rsid w:val="00C36269"/>
    <w:rsid w:val="00C4158A"/>
    <w:rsid w:val="00C41B83"/>
    <w:rsid w:val="00C426C5"/>
    <w:rsid w:val="00C4488C"/>
    <w:rsid w:val="00C53230"/>
    <w:rsid w:val="00C625A2"/>
    <w:rsid w:val="00C824FA"/>
    <w:rsid w:val="00C83320"/>
    <w:rsid w:val="00C83C5C"/>
    <w:rsid w:val="00CA2062"/>
    <w:rsid w:val="00CB1619"/>
    <w:rsid w:val="00CC2707"/>
    <w:rsid w:val="00CC500F"/>
    <w:rsid w:val="00CE3DF2"/>
    <w:rsid w:val="00CE6662"/>
    <w:rsid w:val="00CF301B"/>
    <w:rsid w:val="00D01642"/>
    <w:rsid w:val="00D0221C"/>
    <w:rsid w:val="00D11284"/>
    <w:rsid w:val="00D2064B"/>
    <w:rsid w:val="00D20784"/>
    <w:rsid w:val="00D2238B"/>
    <w:rsid w:val="00D24314"/>
    <w:rsid w:val="00D376CE"/>
    <w:rsid w:val="00D43A36"/>
    <w:rsid w:val="00D43E5D"/>
    <w:rsid w:val="00D719C5"/>
    <w:rsid w:val="00D769EE"/>
    <w:rsid w:val="00D76D52"/>
    <w:rsid w:val="00D85123"/>
    <w:rsid w:val="00D97E9F"/>
    <w:rsid w:val="00DA0C61"/>
    <w:rsid w:val="00DB07E0"/>
    <w:rsid w:val="00DB7918"/>
    <w:rsid w:val="00DC3361"/>
    <w:rsid w:val="00DC659E"/>
    <w:rsid w:val="00DC749F"/>
    <w:rsid w:val="00DE2441"/>
    <w:rsid w:val="00DE455A"/>
    <w:rsid w:val="00DE67D4"/>
    <w:rsid w:val="00DF6C2E"/>
    <w:rsid w:val="00E01B55"/>
    <w:rsid w:val="00E03274"/>
    <w:rsid w:val="00E03B6C"/>
    <w:rsid w:val="00E07BC8"/>
    <w:rsid w:val="00E132AD"/>
    <w:rsid w:val="00E2633F"/>
    <w:rsid w:val="00E42437"/>
    <w:rsid w:val="00E5298D"/>
    <w:rsid w:val="00E6442D"/>
    <w:rsid w:val="00E6543C"/>
    <w:rsid w:val="00E65AE1"/>
    <w:rsid w:val="00E66068"/>
    <w:rsid w:val="00E67018"/>
    <w:rsid w:val="00E719C7"/>
    <w:rsid w:val="00E72114"/>
    <w:rsid w:val="00E81054"/>
    <w:rsid w:val="00E849A5"/>
    <w:rsid w:val="00E86F55"/>
    <w:rsid w:val="00E92B6E"/>
    <w:rsid w:val="00E9552E"/>
    <w:rsid w:val="00E9626E"/>
    <w:rsid w:val="00EA1C9A"/>
    <w:rsid w:val="00EA3207"/>
    <w:rsid w:val="00EA452B"/>
    <w:rsid w:val="00EA50A3"/>
    <w:rsid w:val="00EB0AF2"/>
    <w:rsid w:val="00EB3533"/>
    <w:rsid w:val="00EC119A"/>
    <w:rsid w:val="00ED438B"/>
    <w:rsid w:val="00F01222"/>
    <w:rsid w:val="00F06CB0"/>
    <w:rsid w:val="00F06CEB"/>
    <w:rsid w:val="00F2063C"/>
    <w:rsid w:val="00F22AC1"/>
    <w:rsid w:val="00F25A19"/>
    <w:rsid w:val="00F266C4"/>
    <w:rsid w:val="00F3594D"/>
    <w:rsid w:val="00F426A2"/>
    <w:rsid w:val="00F454B6"/>
    <w:rsid w:val="00F46AE1"/>
    <w:rsid w:val="00F51516"/>
    <w:rsid w:val="00F5255D"/>
    <w:rsid w:val="00F617B5"/>
    <w:rsid w:val="00F702A1"/>
    <w:rsid w:val="00F7769B"/>
    <w:rsid w:val="00F973C2"/>
    <w:rsid w:val="00FA0270"/>
    <w:rsid w:val="00FC7EE2"/>
    <w:rsid w:val="00FD53A7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FD9B29"/>
  <w15:chartTrackingRefBased/>
  <w15:docId w15:val="{B2EC7AD5-FEDC-455B-AB13-630F3D4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9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33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38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F61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16A"/>
  </w:style>
  <w:style w:type="paragraph" w:styleId="Pidipagina">
    <w:name w:val="footer"/>
    <w:basedOn w:val="Normale"/>
    <w:link w:val="PidipaginaCarattere"/>
    <w:uiPriority w:val="99"/>
    <w:unhideWhenUsed/>
    <w:rsid w:val="00AF61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16A"/>
  </w:style>
  <w:style w:type="character" w:styleId="Collegamentovisitato">
    <w:name w:val="FollowedHyperlink"/>
    <w:basedOn w:val="Carpredefinitoparagrafo"/>
    <w:uiPriority w:val="99"/>
    <w:semiHidden/>
    <w:unhideWhenUsed/>
    <w:rsid w:val="00A75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restano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61A3-E523-4369-8EB7-90469354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5</cp:revision>
  <dcterms:created xsi:type="dcterms:W3CDTF">2021-04-15T13:15:00Z</dcterms:created>
  <dcterms:modified xsi:type="dcterms:W3CDTF">2021-04-15T15:34:00Z</dcterms:modified>
</cp:coreProperties>
</file>