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07CE" w14:textId="551B5F07" w:rsidR="00C97D0A" w:rsidRPr="00693DB3" w:rsidRDefault="00C97D0A" w:rsidP="00C97D0A">
      <w:pPr>
        <w:jc w:val="center"/>
        <w:rPr>
          <w:rFonts w:ascii="Spinnaker" w:hAnsi="Spinnaker"/>
          <w:b/>
          <w:bCs/>
          <w:i/>
          <w:sz w:val="20"/>
        </w:rPr>
      </w:pPr>
      <w:proofErr w:type="spellStart"/>
      <w:r w:rsidRPr="00693DB3">
        <w:rPr>
          <w:rFonts w:ascii="Spinnaker" w:hAnsi="Spinnaker" w:cs="Arial"/>
          <w:b/>
          <w:bCs/>
          <w:sz w:val="28"/>
          <w:szCs w:val="28"/>
        </w:rPr>
        <w:t>Fazil</w:t>
      </w:r>
      <w:proofErr w:type="spellEnd"/>
      <w:r w:rsidRPr="00693DB3">
        <w:rPr>
          <w:rFonts w:ascii="Spinnaker" w:hAnsi="Spinnaker" w:cs="Arial"/>
          <w:b/>
          <w:bCs/>
          <w:sz w:val="28"/>
          <w:szCs w:val="28"/>
        </w:rPr>
        <w:t xml:space="preserve"> Say to release a new Warner Classics album, </w:t>
      </w:r>
      <w:r w:rsidRPr="00693DB3">
        <w:rPr>
          <w:rFonts w:ascii="Spinnaker" w:hAnsi="Spinnaker" w:cs="Arial"/>
          <w:b/>
          <w:bCs/>
          <w:sz w:val="28"/>
          <w:szCs w:val="28"/>
        </w:rPr>
        <w:br/>
      </w:r>
      <w:r w:rsidRPr="00693DB3">
        <w:rPr>
          <w:rFonts w:ascii="Spinnaker" w:hAnsi="Spinnaker" w:cs="Arial"/>
          <w:b/>
          <w:bCs/>
          <w:i/>
          <w:sz w:val="28"/>
          <w:szCs w:val="28"/>
        </w:rPr>
        <w:t>Mozart - Complete Piano Sonatas</w:t>
      </w:r>
      <w:r w:rsidRPr="00693DB3">
        <w:rPr>
          <w:rFonts w:ascii="Spinnaker" w:hAnsi="Spinnaker" w:cs="Arial"/>
          <w:b/>
          <w:bCs/>
          <w:sz w:val="28"/>
          <w:szCs w:val="28"/>
        </w:rPr>
        <w:t xml:space="preserve"> on </w:t>
      </w:r>
      <w:r w:rsidR="00BC2E65">
        <w:rPr>
          <w:rFonts w:ascii="Spinnaker" w:hAnsi="Spinnaker" w:cs="Arial"/>
          <w:b/>
          <w:bCs/>
          <w:sz w:val="28"/>
          <w:szCs w:val="28"/>
        </w:rPr>
        <w:t>October 21</w:t>
      </w:r>
    </w:p>
    <w:p w14:paraId="07705A02" w14:textId="77777777" w:rsidR="00C97D0A" w:rsidRPr="00693DB3" w:rsidRDefault="00C97D0A" w:rsidP="00C97D0A">
      <w:pPr>
        <w:jc w:val="center"/>
        <w:rPr>
          <w:rFonts w:ascii="Lato Light" w:hAnsi="Lato Light"/>
          <w:b/>
          <w:bCs/>
          <w:i/>
          <w:sz w:val="26"/>
          <w:szCs w:val="26"/>
        </w:rPr>
      </w:pPr>
      <w:r w:rsidRPr="00693DB3">
        <w:rPr>
          <w:rFonts w:ascii="Spinnaker" w:hAnsi="Spinnaker"/>
          <w:bCs/>
          <w:i/>
        </w:rPr>
        <w:br/>
      </w:r>
      <w:r w:rsidRPr="00693DB3">
        <w:rPr>
          <w:rFonts w:ascii="Lato Light" w:hAnsi="Lato Light"/>
          <w:bCs/>
          <w:i/>
          <w:sz w:val="26"/>
          <w:szCs w:val="26"/>
        </w:rPr>
        <w:t xml:space="preserve">The album is part of </w:t>
      </w:r>
      <w:proofErr w:type="spellStart"/>
      <w:r w:rsidRPr="00693DB3">
        <w:rPr>
          <w:rFonts w:ascii="Lato Light" w:hAnsi="Lato Light"/>
          <w:bCs/>
          <w:i/>
          <w:sz w:val="26"/>
          <w:szCs w:val="26"/>
        </w:rPr>
        <w:t>Fazil's</w:t>
      </w:r>
      <w:proofErr w:type="spellEnd"/>
      <w:r w:rsidRPr="00693DB3">
        <w:rPr>
          <w:rFonts w:ascii="Lato Light" w:hAnsi="Lato Light"/>
          <w:bCs/>
          <w:i/>
          <w:sz w:val="26"/>
          <w:szCs w:val="26"/>
        </w:rPr>
        <w:t xml:space="preserve"> new contract with Warner with this six-CD set recorded in the </w:t>
      </w:r>
      <w:proofErr w:type="spellStart"/>
      <w:r w:rsidRPr="00693DB3">
        <w:rPr>
          <w:rFonts w:ascii="Lato Light" w:hAnsi="Lato Light"/>
          <w:bCs/>
          <w:i/>
          <w:sz w:val="26"/>
          <w:szCs w:val="26"/>
        </w:rPr>
        <w:t>Mozarteum</w:t>
      </w:r>
      <w:proofErr w:type="spellEnd"/>
      <w:r w:rsidRPr="00693DB3">
        <w:rPr>
          <w:rFonts w:ascii="Lato Light" w:hAnsi="Lato Light"/>
          <w:bCs/>
          <w:i/>
          <w:sz w:val="26"/>
          <w:szCs w:val="26"/>
        </w:rPr>
        <w:t xml:space="preserve"> in Salzburg along with a performance at Carnegie Hall this December</w:t>
      </w:r>
      <w:r w:rsidRPr="00693DB3">
        <w:rPr>
          <w:rFonts w:ascii="Lato Light" w:hAnsi="Lato Light"/>
          <w:bCs/>
          <w:i/>
          <w:sz w:val="26"/>
          <w:szCs w:val="26"/>
        </w:rPr>
        <w:br/>
      </w:r>
    </w:p>
    <w:p w14:paraId="7C39AF0D" w14:textId="77777777" w:rsidR="00C97D0A" w:rsidRDefault="00C97D0A" w:rsidP="00C97D0A">
      <w:pPr>
        <w:jc w:val="center"/>
        <w:rPr>
          <w:rFonts w:ascii="Calibri" w:hAnsi="Calibri"/>
          <w:b/>
          <w:bCs/>
          <w:i/>
          <w:sz w:val="20"/>
        </w:rPr>
      </w:pPr>
      <w:r>
        <w:rPr>
          <w:rFonts w:ascii="Calibri" w:hAnsi="Calibri"/>
          <w:b/>
          <w:bCs/>
          <w:i/>
          <w:noProof/>
          <w:sz w:val="20"/>
        </w:rPr>
        <w:drawing>
          <wp:inline distT="0" distB="0" distL="0" distR="0" wp14:anchorId="07BE1461" wp14:editId="222085D0">
            <wp:extent cx="1411817" cy="1411817"/>
            <wp:effectExtent l="0" t="0" r="10795" b="10795"/>
            <wp:docPr id="1" name="Picture 1" descr="Fazıl Say_Mozart_Cover_082564694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zıl Say_Mozart_Cover_0825646942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817" cy="1411817"/>
                    </a:xfrm>
                    <a:prstGeom prst="rect">
                      <a:avLst/>
                    </a:prstGeom>
                    <a:noFill/>
                    <a:ln>
                      <a:noFill/>
                    </a:ln>
                  </pic:spPr>
                </pic:pic>
              </a:graphicData>
            </a:graphic>
          </wp:inline>
        </w:drawing>
      </w:r>
    </w:p>
    <w:p w14:paraId="4BFD8BFE" w14:textId="2329EFC8" w:rsidR="00C97D0A" w:rsidRPr="00693DB3" w:rsidRDefault="00C97D0A" w:rsidP="00C97D0A">
      <w:pPr>
        <w:pStyle w:val="NormalWeb"/>
        <w:spacing w:line="312" w:lineRule="atLeast"/>
        <w:rPr>
          <w:rFonts w:ascii="Lato Regular" w:hAnsi="Lato Regular"/>
          <w:color w:val="333333"/>
          <w:sz w:val="22"/>
          <w:szCs w:val="22"/>
        </w:rPr>
      </w:pPr>
      <w:r w:rsidRPr="00693DB3">
        <w:rPr>
          <w:rFonts w:ascii="Lato Regular" w:hAnsi="Lato Regular"/>
          <w:color w:val="333333"/>
          <w:sz w:val="22"/>
          <w:szCs w:val="22"/>
        </w:rPr>
        <w:t>The pianist and composer </w:t>
      </w:r>
      <w:proofErr w:type="spellStart"/>
      <w:r w:rsidRPr="00693DB3">
        <w:rPr>
          <w:rFonts w:ascii="Lato Regular" w:hAnsi="Lato Regular"/>
          <w:b/>
          <w:bCs/>
          <w:color w:val="333333"/>
          <w:sz w:val="22"/>
          <w:szCs w:val="22"/>
        </w:rPr>
        <w:t>Fazıl</w:t>
      </w:r>
      <w:proofErr w:type="spellEnd"/>
      <w:r w:rsidRPr="00693DB3">
        <w:rPr>
          <w:rFonts w:ascii="Lato Regular" w:hAnsi="Lato Regular"/>
          <w:b/>
          <w:bCs/>
          <w:color w:val="333333"/>
          <w:sz w:val="22"/>
          <w:szCs w:val="22"/>
        </w:rPr>
        <w:t xml:space="preserve"> Say</w:t>
      </w:r>
      <w:r w:rsidRPr="00693DB3">
        <w:rPr>
          <w:rFonts w:ascii="Lato Regular" w:hAnsi="Lato Regular"/>
          <w:color w:val="333333"/>
          <w:sz w:val="22"/>
          <w:szCs w:val="22"/>
        </w:rPr>
        <w:t>, whose relationship with </w:t>
      </w:r>
      <w:r w:rsidRPr="00693DB3">
        <w:rPr>
          <w:rFonts w:ascii="Lato Regular" w:hAnsi="Lato Regular"/>
          <w:b/>
          <w:bCs/>
          <w:color w:val="333333"/>
          <w:sz w:val="22"/>
          <w:szCs w:val="22"/>
        </w:rPr>
        <w:t>Warner Classics</w:t>
      </w:r>
      <w:r w:rsidRPr="00693DB3">
        <w:rPr>
          <w:rFonts w:ascii="Lato Regular" w:hAnsi="Lato Regular"/>
          <w:color w:val="333333"/>
          <w:sz w:val="22"/>
          <w:szCs w:val="22"/>
        </w:rPr>
        <w:t> goes back nearly two decades, launches his new contract with the label with this six-CD set of the complete </w:t>
      </w:r>
      <w:r w:rsidRPr="00693DB3">
        <w:rPr>
          <w:rFonts w:ascii="Lato Regular" w:hAnsi="Lato Regular"/>
          <w:b/>
          <w:bCs/>
          <w:color w:val="333333"/>
          <w:sz w:val="22"/>
          <w:szCs w:val="22"/>
        </w:rPr>
        <w:t>Mozart Piano Sonatas</w:t>
      </w:r>
      <w:r w:rsidRPr="00693DB3">
        <w:rPr>
          <w:rFonts w:ascii="Lato Regular" w:hAnsi="Lato Regular"/>
          <w:color w:val="333333"/>
          <w:sz w:val="22"/>
          <w:szCs w:val="22"/>
        </w:rPr>
        <w:t xml:space="preserve">, recorded, most appropriately, in the </w:t>
      </w:r>
      <w:proofErr w:type="spellStart"/>
      <w:r w:rsidRPr="00693DB3">
        <w:rPr>
          <w:rFonts w:ascii="Lato Regular" w:hAnsi="Lato Regular"/>
          <w:color w:val="333333"/>
          <w:sz w:val="22"/>
          <w:szCs w:val="22"/>
        </w:rPr>
        <w:t>Mozarteum</w:t>
      </w:r>
      <w:proofErr w:type="spellEnd"/>
      <w:r w:rsidRPr="00693DB3">
        <w:rPr>
          <w:rFonts w:ascii="Lato Regular" w:hAnsi="Lato Regular"/>
          <w:color w:val="333333"/>
          <w:sz w:val="22"/>
          <w:szCs w:val="22"/>
        </w:rPr>
        <w:t xml:space="preserve"> in Salzburg. </w:t>
      </w:r>
      <w:proofErr w:type="spellStart"/>
      <w:r w:rsidR="00BC2E65" w:rsidRPr="00BC2E65">
        <w:rPr>
          <w:rFonts w:ascii="Lato Regular" w:hAnsi="Lato Regular"/>
          <w:bCs/>
          <w:color w:val="333333"/>
          <w:sz w:val="22"/>
          <w:szCs w:val="22"/>
        </w:rPr>
        <w:t>Fazıl</w:t>
      </w:r>
      <w:proofErr w:type="spellEnd"/>
      <w:r w:rsidRPr="00693DB3">
        <w:rPr>
          <w:rFonts w:ascii="Lato Regular" w:hAnsi="Lato Regular"/>
          <w:color w:val="333333"/>
          <w:sz w:val="22"/>
          <w:szCs w:val="22"/>
        </w:rPr>
        <w:t xml:space="preserve"> will also give a performance of Mozart's Piano Concerto no. 21 and his own </w:t>
      </w:r>
      <w:r w:rsidRPr="00693DB3">
        <w:rPr>
          <w:rFonts w:ascii="Lato Regular" w:hAnsi="Lato Regular"/>
          <w:i/>
          <w:iCs/>
          <w:color w:val="333333"/>
          <w:sz w:val="22"/>
          <w:szCs w:val="22"/>
        </w:rPr>
        <w:t>Silk Road</w:t>
      </w:r>
      <w:r w:rsidRPr="00693DB3">
        <w:rPr>
          <w:rFonts w:ascii="Lato Regular" w:hAnsi="Lato Regular"/>
          <w:color w:val="333333"/>
          <w:sz w:val="22"/>
          <w:szCs w:val="22"/>
        </w:rPr>
        <w:t> at </w:t>
      </w:r>
      <w:r w:rsidRPr="00693DB3">
        <w:rPr>
          <w:rFonts w:ascii="Lato Regular" w:hAnsi="Lato Regular"/>
          <w:b/>
          <w:bCs/>
          <w:color w:val="333333"/>
          <w:sz w:val="22"/>
          <w:szCs w:val="22"/>
        </w:rPr>
        <w:t>Carnegie Hall</w:t>
      </w:r>
      <w:r w:rsidRPr="00693DB3">
        <w:rPr>
          <w:rFonts w:ascii="Lato Regular" w:hAnsi="Lato Regular"/>
          <w:color w:val="333333"/>
          <w:sz w:val="22"/>
          <w:szCs w:val="22"/>
        </w:rPr>
        <w:t> on December 3rd, 2016. </w:t>
      </w:r>
    </w:p>
    <w:p w14:paraId="58F07C4B" w14:textId="77777777" w:rsidR="00C97D0A" w:rsidRPr="00693DB3" w:rsidRDefault="00C97D0A" w:rsidP="00C97D0A">
      <w:pPr>
        <w:spacing w:before="100" w:beforeAutospacing="1" w:after="100" w:afterAutospacing="1" w:line="312" w:lineRule="atLeast"/>
        <w:rPr>
          <w:rFonts w:ascii="Lato Regular" w:hAnsi="Lato Regular"/>
          <w:color w:val="333333"/>
          <w:sz w:val="22"/>
          <w:szCs w:val="22"/>
        </w:rPr>
      </w:pPr>
      <w:r w:rsidRPr="00693DB3">
        <w:rPr>
          <w:rFonts w:ascii="Lato Regular" w:hAnsi="Lato Regular"/>
          <w:color w:val="333333"/>
          <w:sz w:val="22"/>
          <w:szCs w:val="22"/>
        </w:rPr>
        <w:t>“This recording for me represents the most comprehensive and important work I have undertaken in my musical life as an interpreter,” writes Say in the booklet for the set. “The feelings that came to the fore during these recordings are also some of the most special that I have experienced in my life.</w:t>
      </w:r>
    </w:p>
    <w:p w14:paraId="1CDD2E1A" w14:textId="77777777" w:rsidR="00C97D0A" w:rsidRPr="00693DB3" w:rsidRDefault="00C97D0A" w:rsidP="00C97D0A">
      <w:pPr>
        <w:spacing w:before="100" w:beforeAutospacing="1" w:after="100" w:afterAutospacing="1" w:line="312" w:lineRule="atLeast"/>
        <w:rPr>
          <w:rFonts w:ascii="Lato Regular" w:hAnsi="Lato Regular"/>
          <w:color w:val="333333"/>
          <w:sz w:val="22"/>
          <w:szCs w:val="22"/>
        </w:rPr>
      </w:pPr>
      <w:r w:rsidRPr="00693DB3">
        <w:rPr>
          <w:rFonts w:ascii="Lato Regular" w:hAnsi="Lato Regular"/>
          <w:color w:val="333333"/>
          <w:sz w:val="22"/>
          <w:szCs w:val="22"/>
        </w:rPr>
        <w:t>“In his 35 short years Mozart put his signature on more than 600 compositions. This is an extraordinary figure. Included in his oeuvre are 20 operas, more than 40 symphonies, around the same number of concertos and countless sonatas and chamber music pieces. What these figures show us is a life devoted wholly to music. They give us an idea of how intensely Mozart worked and how much he produced.</w:t>
      </w:r>
    </w:p>
    <w:p w14:paraId="6C3E61A7" w14:textId="345BB728" w:rsidR="00C97D0A" w:rsidRPr="00693DB3" w:rsidRDefault="00C97D0A" w:rsidP="00C97D0A">
      <w:pPr>
        <w:spacing w:before="100" w:beforeAutospacing="1" w:after="100" w:afterAutospacing="1" w:line="312" w:lineRule="atLeast"/>
        <w:rPr>
          <w:rFonts w:ascii="Lato Regular" w:hAnsi="Lato Regular"/>
          <w:color w:val="333333"/>
          <w:sz w:val="22"/>
          <w:szCs w:val="22"/>
        </w:rPr>
      </w:pPr>
      <w:r w:rsidRPr="00693DB3">
        <w:rPr>
          <w:rFonts w:ascii="Lato Regular" w:hAnsi="Lato Regular"/>
          <w:color w:val="333333"/>
          <w:sz w:val="22"/>
          <w:szCs w:val="22"/>
        </w:rPr>
        <w:t xml:space="preserve">“The really incredible point for me, however, is the beauty of his creations, the richness of the music — truly the art of composition perfected … Mozart’s bequest to the world and to humanity was the most beautiful music — music that, from the first </w:t>
      </w:r>
      <w:r w:rsidR="00BC2E65">
        <w:rPr>
          <w:rFonts w:ascii="Lato Regular" w:hAnsi="Lato Regular"/>
          <w:color w:val="333333"/>
          <w:sz w:val="22"/>
          <w:szCs w:val="22"/>
        </w:rPr>
        <w:t>listening, is instantly recogniz</w:t>
      </w:r>
      <w:r w:rsidRPr="00693DB3">
        <w:rPr>
          <w:rFonts w:ascii="Lato Regular" w:hAnsi="Lato Regular"/>
          <w:color w:val="333333"/>
          <w:sz w:val="22"/>
          <w:szCs w:val="22"/>
        </w:rPr>
        <w:t>able as hi</w:t>
      </w:r>
      <w:r w:rsidR="00BC2E65">
        <w:rPr>
          <w:rFonts w:ascii="Lato Regular" w:hAnsi="Lato Regular"/>
          <w:color w:val="333333"/>
          <w:sz w:val="22"/>
          <w:szCs w:val="22"/>
        </w:rPr>
        <w:t>s creation … We recogniz</w:t>
      </w:r>
      <w:r w:rsidRPr="00693DB3">
        <w:rPr>
          <w:rFonts w:ascii="Lato Regular" w:hAnsi="Lato Regular"/>
          <w:color w:val="333333"/>
          <w:sz w:val="22"/>
          <w:szCs w:val="22"/>
        </w:rPr>
        <w:t>e the themes immediately; they invoke memories. We find ourselves in that pure — that innocent and beautiful — music.”</w:t>
      </w:r>
    </w:p>
    <w:p w14:paraId="30352513" w14:textId="150D989F" w:rsidR="00C97D0A" w:rsidRPr="00693DB3" w:rsidRDefault="00C97D0A" w:rsidP="00C97D0A">
      <w:pPr>
        <w:spacing w:before="100" w:beforeAutospacing="1" w:after="100" w:afterAutospacing="1" w:line="312" w:lineRule="atLeast"/>
        <w:rPr>
          <w:rFonts w:ascii="Lato Regular" w:hAnsi="Lato Regular"/>
          <w:color w:val="333333"/>
          <w:sz w:val="22"/>
          <w:szCs w:val="22"/>
        </w:rPr>
      </w:pPr>
      <w:r w:rsidRPr="00693DB3">
        <w:rPr>
          <w:rFonts w:ascii="Lato Regular" w:hAnsi="Lato Regular"/>
          <w:color w:val="333333"/>
          <w:sz w:val="22"/>
          <w:szCs w:val="22"/>
        </w:rPr>
        <w:t xml:space="preserve">“Throughout this </w:t>
      </w:r>
      <w:r w:rsidR="00BC2E65" w:rsidRPr="00693DB3">
        <w:rPr>
          <w:rFonts w:ascii="Lato Regular" w:hAnsi="Lato Regular"/>
          <w:color w:val="333333"/>
          <w:sz w:val="22"/>
          <w:szCs w:val="22"/>
        </w:rPr>
        <w:t>endeavor</w:t>
      </w:r>
      <w:r w:rsidRPr="00693DB3">
        <w:rPr>
          <w:rFonts w:ascii="Lato Regular" w:hAnsi="Lato Regular"/>
          <w:color w:val="333333"/>
          <w:sz w:val="22"/>
          <w:szCs w:val="22"/>
        </w:rPr>
        <w:t xml:space="preserve">, my overriding aim was to capture a certain naturalness. As I performed the songs and poems, the dance, the chatter and the pure form of Mozart’s work, I wanted to transport myself to as natural a state as possible. It is impossible to play Mozart’s </w:t>
      </w:r>
      <w:r w:rsidRPr="00693DB3">
        <w:rPr>
          <w:rFonts w:ascii="Lato Regular" w:hAnsi="Lato Regular"/>
          <w:color w:val="333333"/>
          <w:sz w:val="22"/>
          <w:szCs w:val="22"/>
        </w:rPr>
        <w:lastRenderedPageBreak/>
        <w:t>music by simple articulation. It requires us to assimilate it with our own bodies and beings. It requires us to live it and breathe it.”</w:t>
      </w:r>
    </w:p>
    <w:p w14:paraId="01DC28D7" w14:textId="77777777" w:rsidR="00C97D0A" w:rsidRPr="00693DB3" w:rsidRDefault="00C97D0A" w:rsidP="00C97D0A">
      <w:pPr>
        <w:spacing w:before="100" w:beforeAutospacing="1" w:after="100" w:afterAutospacing="1" w:line="312" w:lineRule="atLeast"/>
        <w:rPr>
          <w:rFonts w:ascii="Lato Regular" w:hAnsi="Lato Regular"/>
          <w:color w:val="333333"/>
          <w:sz w:val="22"/>
          <w:szCs w:val="22"/>
        </w:rPr>
      </w:pPr>
      <w:r w:rsidRPr="00693DB3">
        <w:rPr>
          <w:rFonts w:ascii="Lato Regular" w:hAnsi="Lato Regular"/>
          <w:color w:val="333333"/>
          <w:sz w:val="22"/>
          <w:szCs w:val="22"/>
        </w:rPr>
        <w:t xml:space="preserve">Ever the original and creative thinker, </w:t>
      </w:r>
      <w:proofErr w:type="spellStart"/>
      <w:r w:rsidRPr="00693DB3">
        <w:rPr>
          <w:rFonts w:ascii="Lato Regular" w:hAnsi="Lato Regular"/>
          <w:color w:val="333333"/>
          <w:sz w:val="22"/>
          <w:szCs w:val="22"/>
        </w:rPr>
        <w:t>Fazıl</w:t>
      </w:r>
      <w:proofErr w:type="spellEnd"/>
      <w:r w:rsidRPr="00693DB3">
        <w:rPr>
          <w:rFonts w:ascii="Lato Regular" w:hAnsi="Lato Regular"/>
          <w:color w:val="333333"/>
          <w:sz w:val="22"/>
          <w:szCs w:val="22"/>
        </w:rPr>
        <w:t xml:space="preserve"> Say has grouped the sonatas according to their tonality rather than their chronology: each CD is devoted to works in a particular key – A minor, C major, F major, D major, B flat major and C minor. He has also given each sonata a brief name that reflects the particular images, ideas, memories or stories that it evokes for him. He did not, of course, have to do this for the famous sonata No 11, known as ‘</w:t>
      </w:r>
      <w:proofErr w:type="spellStart"/>
      <w:r w:rsidRPr="00693DB3">
        <w:rPr>
          <w:rFonts w:ascii="Lato Regular" w:hAnsi="Lato Regular"/>
          <w:color w:val="333333"/>
          <w:sz w:val="22"/>
          <w:szCs w:val="22"/>
        </w:rPr>
        <w:t>Alla</w:t>
      </w:r>
      <w:proofErr w:type="spellEnd"/>
      <w:r w:rsidRPr="00693DB3">
        <w:rPr>
          <w:rFonts w:ascii="Lato Regular" w:hAnsi="Lato Regular"/>
          <w:color w:val="333333"/>
          <w:sz w:val="22"/>
          <w:szCs w:val="22"/>
        </w:rPr>
        <w:t xml:space="preserve"> </w:t>
      </w:r>
      <w:proofErr w:type="spellStart"/>
      <w:r w:rsidRPr="00693DB3">
        <w:rPr>
          <w:rFonts w:ascii="Lato Regular" w:hAnsi="Lato Regular"/>
          <w:color w:val="333333"/>
          <w:sz w:val="22"/>
          <w:szCs w:val="22"/>
        </w:rPr>
        <w:t>Turca</w:t>
      </w:r>
      <w:proofErr w:type="spellEnd"/>
      <w:r w:rsidRPr="00693DB3">
        <w:rPr>
          <w:rFonts w:ascii="Lato Regular" w:hAnsi="Lato Regular"/>
          <w:color w:val="333333"/>
          <w:sz w:val="22"/>
          <w:szCs w:val="22"/>
        </w:rPr>
        <w:t>’, but some of the other subtitles include: “Two Sisters”; “Scarlatti”; “</w:t>
      </w:r>
      <w:proofErr w:type="spellStart"/>
      <w:r w:rsidRPr="00693DB3">
        <w:rPr>
          <w:rFonts w:ascii="Lato Regular" w:hAnsi="Lato Regular"/>
          <w:color w:val="333333"/>
          <w:sz w:val="22"/>
          <w:szCs w:val="22"/>
        </w:rPr>
        <w:t>Schweben</w:t>
      </w:r>
      <w:proofErr w:type="spellEnd"/>
      <w:r w:rsidRPr="00693DB3">
        <w:rPr>
          <w:rFonts w:ascii="Lato Regular" w:hAnsi="Lato Regular"/>
          <w:color w:val="333333"/>
          <w:sz w:val="22"/>
          <w:szCs w:val="22"/>
        </w:rPr>
        <w:t>” (Above the Clouds); “Beethoven”; “Opera Orchestra”; “</w:t>
      </w:r>
      <w:proofErr w:type="spellStart"/>
      <w:r w:rsidRPr="00693DB3">
        <w:rPr>
          <w:rFonts w:ascii="Lato Regular" w:hAnsi="Lato Regular"/>
          <w:color w:val="333333"/>
          <w:sz w:val="22"/>
          <w:szCs w:val="22"/>
        </w:rPr>
        <w:t>Erlkönig</w:t>
      </w:r>
      <w:proofErr w:type="spellEnd"/>
      <w:r w:rsidRPr="00693DB3">
        <w:rPr>
          <w:rFonts w:ascii="Lato Regular" w:hAnsi="Lato Regular"/>
          <w:color w:val="333333"/>
          <w:sz w:val="22"/>
          <w:szCs w:val="22"/>
        </w:rPr>
        <w:t>” and “</w:t>
      </w:r>
      <w:proofErr w:type="spellStart"/>
      <w:r w:rsidRPr="00693DB3">
        <w:rPr>
          <w:rFonts w:ascii="Lato Regular" w:hAnsi="Lato Regular"/>
          <w:color w:val="333333"/>
          <w:sz w:val="22"/>
          <w:szCs w:val="22"/>
        </w:rPr>
        <w:t>Märchenbilder</w:t>
      </w:r>
      <w:proofErr w:type="spellEnd"/>
      <w:r w:rsidRPr="00693DB3">
        <w:rPr>
          <w:rFonts w:ascii="Lato Regular" w:hAnsi="Lato Regular"/>
          <w:color w:val="333333"/>
          <w:sz w:val="22"/>
          <w:szCs w:val="22"/>
        </w:rPr>
        <w:t>” (Fairy-Tale scenes). In addition to the 18 sonatas, the set includes the Fantasia in C minor K475.</w:t>
      </w:r>
    </w:p>
    <w:p w14:paraId="761778E6" w14:textId="77777777" w:rsidR="00C97D0A" w:rsidRPr="00693DB3" w:rsidRDefault="00C97D0A" w:rsidP="00C97D0A">
      <w:pPr>
        <w:spacing w:before="100" w:beforeAutospacing="1" w:after="100" w:afterAutospacing="1"/>
        <w:outlineLvl w:val="1"/>
        <w:rPr>
          <w:rFonts w:ascii="Spinnaker" w:eastAsia="Times New Roman" w:hAnsi="Spinnaker"/>
          <w:color w:val="333333"/>
          <w:sz w:val="28"/>
          <w:szCs w:val="28"/>
          <w:u w:val="single"/>
        </w:rPr>
      </w:pPr>
      <w:r w:rsidRPr="00693DB3">
        <w:rPr>
          <w:rFonts w:ascii="Spinnaker" w:eastAsia="Times New Roman" w:hAnsi="Spinnaker"/>
          <w:b/>
          <w:bCs/>
          <w:color w:val="333333"/>
          <w:sz w:val="28"/>
          <w:szCs w:val="28"/>
          <w:u w:val="single"/>
        </w:rPr>
        <w:t>TRACKLIST</w:t>
      </w:r>
      <w:r>
        <w:rPr>
          <w:rFonts w:ascii="Spinnaker" w:eastAsia="Times New Roman" w:hAnsi="Spinnaker"/>
          <w:color w:val="333333"/>
          <w:sz w:val="28"/>
          <w:szCs w:val="28"/>
          <w:u w:val="single"/>
        </w:rPr>
        <w:br/>
      </w:r>
      <w:r w:rsidRPr="00693DB3">
        <w:rPr>
          <w:rFonts w:ascii="Lato Regular" w:hAnsi="Lato Regular"/>
          <w:b/>
          <w:bCs/>
          <w:i/>
          <w:iCs/>
          <w:color w:val="333333"/>
          <w:sz w:val="18"/>
          <w:szCs w:val="18"/>
        </w:rPr>
        <w:t>MOZART COMPLETE PIANO SONATAS</w:t>
      </w:r>
      <w:r w:rsidRPr="00693DB3">
        <w:rPr>
          <w:rFonts w:ascii="Lato Regular" w:hAnsi="Lato Regular"/>
          <w:b/>
          <w:bCs/>
          <w:i/>
          <w:iCs/>
          <w:color w:val="333333"/>
          <w:sz w:val="18"/>
          <w:szCs w:val="18"/>
        </w:rPr>
        <w:br/>
        <w:t>Wolfgang Amadeus Mozart (1756 - 1791)</w:t>
      </w:r>
    </w:p>
    <w:p w14:paraId="7D86039E"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1 – YELLOW CD  - “ALLA TURCA” "A minor"</w:t>
      </w:r>
    </w:p>
    <w:p w14:paraId="1945C31B"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No.11 in A major K 33 "</w:t>
      </w:r>
      <w:proofErr w:type="spellStart"/>
      <w:r w:rsidRPr="00693DB3">
        <w:rPr>
          <w:rFonts w:ascii="Lato Regular" w:hAnsi="Lato Regular"/>
          <w:b/>
          <w:bCs/>
          <w:i/>
          <w:iCs/>
          <w:color w:val="333333"/>
          <w:sz w:val="18"/>
          <w:szCs w:val="18"/>
        </w:rPr>
        <w:t>Alla</w:t>
      </w:r>
      <w:proofErr w:type="spellEnd"/>
      <w:r w:rsidRPr="00693DB3">
        <w:rPr>
          <w:rFonts w:ascii="Lato Regular" w:hAnsi="Lato Regular"/>
          <w:b/>
          <w:bCs/>
          <w:i/>
          <w:iCs/>
          <w:color w:val="333333"/>
          <w:sz w:val="18"/>
          <w:szCs w:val="18"/>
        </w:rPr>
        <w:t xml:space="preserve"> </w:t>
      </w:r>
      <w:proofErr w:type="spellStart"/>
      <w:r w:rsidRPr="00693DB3">
        <w:rPr>
          <w:rFonts w:ascii="Lato Regular" w:hAnsi="Lato Regular"/>
          <w:b/>
          <w:bCs/>
          <w:i/>
          <w:iCs/>
          <w:color w:val="333333"/>
          <w:sz w:val="18"/>
          <w:szCs w:val="18"/>
        </w:rPr>
        <w:t>Turca</w:t>
      </w:r>
      <w:proofErr w:type="spellEnd"/>
      <w:r w:rsidRPr="00693DB3">
        <w:rPr>
          <w:rFonts w:ascii="Lato Regular" w:hAnsi="Lato Regular"/>
          <w:b/>
          <w:bCs/>
          <w:i/>
          <w:iCs/>
          <w:color w:val="333333"/>
          <w:sz w:val="18"/>
          <w:szCs w:val="18"/>
        </w:rPr>
        <w:t>" (Vienna, 1783)</w:t>
      </w:r>
    </w:p>
    <w:p w14:paraId="245A9C48" w14:textId="77777777" w:rsidR="00C97D0A" w:rsidRPr="00693DB3" w:rsidRDefault="00C97D0A" w:rsidP="00C97D0A">
      <w:pPr>
        <w:numPr>
          <w:ilvl w:val="0"/>
          <w:numId w:val="2"/>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 grazioso</w:t>
      </w:r>
    </w:p>
    <w:p w14:paraId="432A35D8" w14:textId="77777777" w:rsidR="00C97D0A" w:rsidRPr="00693DB3" w:rsidRDefault="00C97D0A" w:rsidP="00C97D0A">
      <w:pPr>
        <w:numPr>
          <w:ilvl w:val="0"/>
          <w:numId w:val="2"/>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Menuetto</w:t>
      </w:r>
      <w:proofErr w:type="gramStart"/>
      <w:r w:rsidRPr="00693DB3">
        <w:rPr>
          <w:rFonts w:ascii="Lato Regular" w:eastAsia="Times New Roman" w:hAnsi="Lato Regular"/>
          <w:i/>
          <w:iCs/>
          <w:color w:val="333333"/>
          <w:sz w:val="18"/>
          <w:szCs w:val="18"/>
        </w:rPr>
        <w:t>,Trio</w:t>
      </w:r>
      <w:proofErr w:type="spellEnd"/>
      <w:proofErr w:type="gramEnd"/>
    </w:p>
    <w:p w14:paraId="45608871" w14:textId="77777777" w:rsidR="00C97D0A" w:rsidRPr="00693DB3" w:rsidRDefault="00C97D0A" w:rsidP="00C97D0A">
      <w:pPr>
        <w:numPr>
          <w:ilvl w:val="0"/>
          <w:numId w:val="2"/>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AllaTurca</w:t>
      </w:r>
      <w:proofErr w:type="spellEnd"/>
      <w:r w:rsidRPr="00693DB3">
        <w:rPr>
          <w:rFonts w:ascii="Lato Regular" w:eastAsia="Times New Roman" w:hAnsi="Lato Regular"/>
          <w:i/>
          <w:iCs/>
          <w:color w:val="333333"/>
          <w:sz w:val="18"/>
          <w:szCs w:val="18"/>
        </w:rPr>
        <w:t>, Allegretto</w:t>
      </w:r>
    </w:p>
    <w:p w14:paraId="235F4340"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No.9 in A minor K 310 (Paris, 1778)</w:t>
      </w:r>
    </w:p>
    <w:p w14:paraId="18A3ACD1" w14:textId="77777777" w:rsidR="00C97D0A" w:rsidRPr="00693DB3" w:rsidRDefault="00C97D0A" w:rsidP="00C97D0A">
      <w:pPr>
        <w:numPr>
          <w:ilvl w:val="0"/>
          <w:numId w:val="3"/>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Allegro con </w:t>
      </w:r>
      <w:proofErr w:type="spellStart"/>
      <w:r w:rsidRPr="00693DB3">
        <w:rPr>
          <w:rFonts w:ascii="Lato Regular" w:eastAsia="Times New Roman" w:hAnsi="Lato Regular"/>
          <w:i/>
          <w:iCs/>
          <w:color w:val="333333"/>
          <w:sz w:val="18"/>
          <w:szCs w:val="18"/>
        </w:rPr>
        <w:t>spirito</w:t>
      </w:r>
      <w:proofErr w:type="spellEnd"/>
    </w:p>
    <w:p w14:paraId="5A299B1A" w14:textId="77777777" w:rsidR="00C97D0A" w:rsidRPr="00693DB3" w:rsidRDefault="00C97D0A" w:rsidP="00C97D0A">
      <w:pPr>
        <w:numPr>
          <w:ilvl w:val="0"/>
          <w:numId w:val="3"/>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Andante cantabile con </w:t>
      </w:r>
      <w:proofErr w:type="spellStart"/>
      <w:r w:rsidRPr="00693DB3">
        <w:rPr>
          <w:rFonts w:ascii="Lato Regular" w:eastAsia="Times New Roman" w:hAnsi="Lato Regular"/>
          <w:i/>
          <w:iCs/>
          <w:color w:val="333333"/>
          <w:sz w:val="18"/>
          <w:szCs w:val="18"/>
        </w:rPr>
        <w:t>espressione</w:t>
      </w:r>
      <w:proofErr w:type="spellEnd"/>
    </w:p>
    <w:p w14:paraId="093011BC" w14:textId="77777777" w:rsidR="00C97D0A" w:rsidRPr="00693DB3" w:rsidRDefault="00C97D0A" w:rsidP="00C97D0A">
      <w:pPr>
        <w:numPr>
          <w:ilvl w:val="0"/>
          <w:numId w:val="3"/>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Presto</w:t>
      </w:r>
    </w:p>
    <w:p w14:paraId="1425123F"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2 – BLUE CD  - "C major"</w:t>
      </w:r>
    </w:p>
    <w:p w14:paraId="6D39B02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No.10 in C major K 330 (Vienna, 1783)</w:t>
      </w:r>
    </w:p>
    <w:p w14:paraId="5927F45A" w14:textId="77777777" w:rsidR="00C97D0A" w:rsidRPr="00693DB3" w:rsidRDefault="00C97D0A" w:rsidP="00C97D0A">
      <w:pPr>
        <w:numPr>
          <w:ilvl w:val="0"/>
          <w:numId w:val="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 moderato</w:t>
      </w:r>
    </w:p>
    <w:p w14:paraId="6CD60A6B" w14:textId="77777777" w:rsidR="00C97D0A" w:rsidRPr="00693DB3" w:rsidRDefault="00C97D0A" w:rsidP="00C97D0A">
      <w:pPr>
        <w:numPr>
          <w:ilvl w:val="0"/>
          <w:numId w:val="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 cantabile</w:t>
      </w:r>
    </w:p>
    <w:p w14:paraId="6A5A9006" w14:textId="77777777" w:rsidR="00C97D0A" w:rsidRPr="00693DB3" w:rsidRDefault="00C97D0A" w:rsidP="00C97D0A">
      <w:pPr>
        <w:numPr>
          <w:ilvl w:val="0"/>
          <w:numId w:val="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Allegretto</w:t>
      </w:r>
    </w:p>
    <w:p w14:paraId="2F54186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No.16 C major K 545 (Vienna, 1788)</w:t>
      </w:r>
    </w:p>
    <w:p w14:paraId="48395301" w14:textId="77777777" w:rsidR="00C97D0A" w:rsidRPr="00693DB3" w:rsidRDefault="00C97D0A" w:rsidP="00C97D0A">
      <w:pPr>
        <w:numPr>
          <w:ilvl w:val="0"/>
          <w:numId w:val="5"/>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5A32258D" w14:textId="77777777" w:rsidR="00C97D0A" w:rsidRPr="00693DB3" w:rsidRDefault="00C97D0A" w:rsidP="00C97D0A">
      <w:pPr>
        <w:numPr>
          <w:ilvl w:val="0"/>
          <w:numId w:val="5"/>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w:t>
      </w:r>
    </w:p>
    <w:p w14:paraId="50D78A68" w14:textId="77777777" w:rsidR="00C97D0A" w:rsidRPr="00693DB3" w:rsidRDefault="00C97D0A" w:rsidP="00C97D0A">
      <w:pPr>
        <w:numPr>
          <w:ilvl w:val="0"/>
          <w:numId w:val="5"/>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Rondo Allegretto</w:t>
      </w:r>
    </w:p>
    <w:p w14:paraId="77E59F1B"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No.7 in C major K 309 (Mannheim, 1777)</w:t>
      </w:r>
    </w:p>
    <w:p w14:paraId="3F15BB28" w14:textId="77777777" w:rsidR="00C97D0A" w:rsidRPr="00693DB3" w:rsidRDefault="00C97D0A" w:rsidP="00C97D0A">
      <w:pPr>
        <w:numPr>
          <w:ilvl w:val="0"/>
          <w:numId w:val="6"/>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Allegro con </w:t>
      </w:r>
      <w:proofErr w:type="spellStart"/>
      <w:r w:rsidRPr="00693DB3">
        <w:rPr>
          <w:rFonts w:ascii="Lato Regular" w:eastAsia="Times New Roman" w:hAnsi="Lato Regular"/>
          <w:i/>
          <w:iCs/>
          <w:color w:val="333333"/>
          <w:sz w:val="18"/>
          <w:szCs w:val="18"/>
        </w:rPr>
        <w:t>spirito</w:t>
      </w:r>
      <w:proofErr w:type="spellEnd"/>
    </w:p>
    <w:p w14:paraId="3FB9BA2F" w14:textId="77777777" w:rsidR="00C97D0A" w:rsidRPr="00693DB3" w:rsidRDefault="00C97D0A" w:rsidP="00C97D0A">
      <w:pPr>
        <w:numPr>
          <w:ilvl w:val="0"/>
          <w:numId w:val="6"/>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Andante un </w:t>
      </w:r>
      <w:proofErr w:type="spellStart"/>
      <w:r w:rsidRPr="00693DB3">
        <w:rPr>
          <w:rFonts w:ascii="Lato Regular" w:eastAsia="Times New Roman" w:hAnsi="Lato Regular"/>
          <w:i/>
          <w:iCs/>
          <w:color w:val="333333"/>
          <w:sz w:val="18"/>
          <w:szCs w:val="18"/>
        </w:rPr>
        <w:t>poco</w:t>
      </w:r>
      <w:proofErr w:type="spellEnd"/>
      <w:r w:rsidRPr="00693DB3">
        <w:rPr>
          <w:rFonts w:ascii="Lato Regular" w:eastAsia="Times New Roman" w:hAnsi="Lato Regular"/>
          <w:i/>
          <w:iCs/>
          <w:color w:val="333333"/>
          <w:sz w:val="18"/>
          <w:szCs w:val="18"/>
        </w:rPr>
        <w:t xml:space="preserve"> adagio</w:t>
      </w:r>
    </w:p>
    <w:p w14:paraId="53286FF2" w14:textId="77777777" w:rsidR="00C97D0A" w:rsidRPr="00693DB3" w:rsidRDefault="00C97D0A" w:rsidP="00C97D0A">
      <w:pPr>
        <w:numPr>
          <w:ilvl w:val="0"/>
          <w:numId w:val="6"/>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Rondeau</w:t>
      </w:r>
      <w:proofErr w:type="spellEnd"/>
      <w:r w:rsidRPr="00693DB3">
        <w:rPr>
          <w:rFonts w:ascii="Lato Regular" w:eastAsia="Times New Roman" w:hAnsi="Lato Regular"/>
          <w:i/>
          <w:iCs/>
          <w:color w:val="333333"/>
          <w:sz w:val="18"/>
          <w:szCs w:val="18"/>
        </w:rPr>
        <w:t>, Allegretto grazioso</w:t>
      </w:r>
    </w:p>
    <w:p w14:paraId="515B6CB5"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 C major K 279 (Munich, 1775)</w:t>
      </w:r>
    </w:p>
    <w:p w14:paraId="3B6634C5" w14:textId="77777777" w:rsidR="00C97D0A" w:rsidRPr="00693DB3" w:rsidRDefault="00C97D0A" w:rsidP="00C97D0A">
      <w:pPr>
        <w:numPr>
          <w:ilvl w:val="0"/>
          <w:numId w:val="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5B033B50" w14:textId="77777777" w:rsidR="00C97D0A" w:rsidRPr="00693DB3" w:rsidRDefault="00C97D0A" w:rsidP="00C97D0A">
      <w:pPr>
        <w:numPr>
          <w:ilvl w:val="0"/>
          <w:numId w:val="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w:t>
      </w:r>
    </w:p>
    <w:p w14:paraId="26074C6C" w14:textId="77777777" w:rsidR="00C97D0A" w:rsidRPr="00693DB3" w:rsidRDefault="00C97D0A" w:rsidP="00C97D0A">
      <w:pPr>
        <w:numPr>
          <w:ilvl w:val="0"/>
          <w:numId w:val="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010B9558"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3 – WHITE CD - "F major"</w:t>
      </w:r>
    </w:p>
    <w:p w14:paraId="346CF6BC"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No.12 F major K 332 (Vienna, 1783)</w:t>
      </w:r>
    </w:p>
    <w:p w14:paraId="534252C1" w14:textId="77777777" w:rsidR="00C97D0A" w:rsidRPr="00693DB3" w:rsidRDefault="00C97D0A" w:rsidP="00C97D0A">
      <w:pPr>
        <w:numPr>
          <w:ilvl w:val="0"/>
          <w:numId w:val="8"/>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326D8DE5" w14:textId="77777777" w:rsidR="00C97D0A" w:rsidRPr="00693DB3" w:rsidRDefault="00C97D0A" w:rsidP="00C97D0A">
      <w:pPr>
        <w:numPr>
          <w:ilvl w:val="0"/>
          <w:numId w:val="8"/>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2FE948D5" w14:textId="77777777" w:rsidR="00C97D0A" w:rsidRPr="00693DB3" w:rsidRDefault="00C97D0A" w:rsidP="00C97D0A">
      <w:pPr>
        <w:numPr>
          <w:ilvl w:val="0"/>
          <w:numId w:val="8"/>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 Assai</w:t>
      </w:r>
    </w:p>
    <w:p w14:paraId="239BE787"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No.2 F major K 280 (Munich, 1775)</w:t>
      </w:r>
    </w:p>
    <w:p w14:paraId="2F0DD8D9" w14:textId="77777777" w:rsidR="00C97D0A" w:rsidRPr="00693DB3" w:rsidRDefault="00C97D0A" w:rsidP="00C97D0A">
      <w:pPr>
        <w:numPr>
          <w:ilvl w:val="0"/>
          <w:numId w:val="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 assai</w:t>
      </w:r>
    </w:p>
    <w:p w14:paraId="4144B627" w14:textId="77777777" w:rsidR="00C97D0A" w:rsidRPr="00693DB3" w:rsidRDefault="00C97D0A" w:rsidP="00C97D0A">
      <w:pPr>
        <w:numPr>
          <w:ilvl w:val="0"/>
          <w:numId w:val="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040CCE4A" w14:textId="77777777" w:rsidR="00C97D0A" w:rsidRPr="00693DB3" w:rsidRDefault="00C97D0A" w:rsidP="00C97D0A">
      <w:pPr>
        <w:numPr>
          <w:ilvl w:val="0"/>
          <w:numId w:val="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Presto</w:t>
      </w:r>
    </w:p>
    <w:p w14:paraId="7A52915F"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No.15 F major K.533 (Vienna, 1788)</w:t>
      </w:r>
    </w:p>
    <w:p w14:paraId="4C9FD4F5" w14:textId="77777777" w:rsidR="00C97D0A" w:rsidRPr="00693DB3" w:rsidRDefault="00C97D0A" w:rsidP="00C97D0A">
      <w:pPr>
        <w:numPr>
          <w:ilvl w:val="0"/>
          <w:numId w:val="10"/>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2AB9A721" w14:textId="77777777" w:rsidR="00C97D0A" w:rsidRPr="00693DB3" w:rsidRDefault="00C97D0A" w:rsidP="00C97D0A">
      <w:pPr>
        <w:numPr>
          <w:ilvl w:val="0"/>
          <w:numId w:val="10"/>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w:t>
      </w:r>
    </w:p>
    <w:p w14:paraId="2F4D5496" w14:textId="77777777" w:rsidR="00C97D0A" w:rsidRPr="00693DB3" w:rsidRDefault="00C97D0A" w:rsidP="00C97D0A">
      <w:pPr>
        <w:numPr>
          <w:ilvl w:val="0"/>
          <w:numId w:val="10"/>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Rondo, Allegretto</w:t>
      </w:r>
    </w:p>
    <w:p w14:paraId="44B2CFCA"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4 – RED CD – D major</w:t>
      </w:r>
    </w:p>
    <w:p w14:paraId="1ADA554C"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No.18 in D major K 576 (Vienna, 1789)</w:t>
      </w:r>
    </w:p>
    <w:p w14:paraId="45070114" w14:textId="77777777" w:rsidR="00C97D0A" w:rsidRPr="00693DB3" w:rsidRDefault="00C97D0A" w:rsidP="00C97D0A">
      <w:pPr>
        <w:numPr>
          <w:ilvl w:val="0"/>
          <w:numId w:val="11"/>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38C12625" w14:textId="77777777" w:rsidR="00C97D0A" w:rsidRPr="00693DB3" w:rsidRDefault="00C97D0A" w:rsidP="00C97D0A">
      <w:pPr>
        <w:numPr>
          <w:ilvl w:val="0"/>
          <w:numId w:val="11"/>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64E13706" w14:textId="77777777" w:rsidR="00C97D0A" w:rsidRPr="00693DB3" w:rsidRDefault="00C97D0A" w:rsidP="00C97D0A">
      <w:pPr>
        <w:numPr>
          <w:ilvl w:val="0"/>
          <w:numId w:val="11"/>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Allegretto</w:t>
      </w:r>
    </w:p>
    <w:p w14:paraId="2F08DC5D"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No.6 in D major K 284 (Munich, 1775)</w:t>
      </w:r>
    </w:p>
    <w:p w14:paraId="01FAA6F1" w14:textId="77777777" w:rsidR="00C97D0A" w:rsidRPr="00693DB3" w:rsidRDefault="00C97D0A" w:rsidP="00C97D0A">
      <w:pPr>
        <w:numPr>
          <w:ilvl w:val="0"/>
          <w:numId w:val="12"/>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07E32626" w14:textId="77777777" w:rsidR="00C97D0A" w:rsidRPr="00693DB3" w:rsidRDefault="00C97D0A" w:rsidP="00C97D0A">
      <w:pPr>
        <w:numPr>
          <w:ilvl w:val="0"/>
          <w:numId w:val="12"/>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Rondeau</w:t>
      </w:r>
      <w:proofErr w:type="spellEnd"/>
      <w:r w:rsidRPr="00693DB3">
        <w:rPr>
          <w:rFonts w:ascii="Lato Regular" w:eastAsia="Times New Roman" w:hAnsi="Lato Regular"/>
          <w:i/>
          <w:iCs/>
          <w:color w:val="333333"/>
          <w:sz w:val="18"/>
          <w:szCs w:val="18"/>
        </w:rPr>
        <w:t xml:space="preserve"> en Polonaise, Andante</w:t>
      </w:r>
    </w:p>
    <w:p w14:paraId="303B34EF" w14:textId="77777777" w:rsidR="00C97D0A" w:rsidRPr="00693DB3" w:rsidRDefault="00C97D0A" w:rsidP="00C97D0A">
      <w:pPr>
        <w:numPr>
          <w:ilvl w:val="0"/>
          <w:numId w:val="12"/>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Tema</w:t>
      </w:r>
      <w:proofErr w:type="spellEnd"/>
      <w:r w:rsidRPr="00693DB3">
        <w:rPr>
          <w:rFonts w:ascii="Lato Regular" w:eastAsia="Times New Roman" w:hAnsi="Lato Regular"/>
          <w:i/>
          <w:iCs/>
          <w:color w:val="333333"/>
          <w:sz w:val="18"/>
          <w:szCs w:val="18"/>
        </w:rPr>
        <w:t xml:space="preserve"> con 12 </w:t>
      </w:r>
      <w:proofErr w:type="spellStart"/>
      <w:r w:rsidRPr="00693DB3">
        <w:rPr>
          <w:rFonts w:ascii="Lato Regular" w:eastAsia="Times New Roman" w:hAnsi="Lato Regular"/>
          <w:i/>
          <w:iCs/>
          <w:color w:val="333333"/>
          <w:sz w:val="18"/>
          <w:szCs w:val="18"/>
        </w:rPr>
        <w:t>Variazioni</w:t>
      </w:r>
      <w:proofErr w:type="spellEnd"/>
    </w:p>
    <w:p w14:paraId="6A6A76F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No.8 in D major K 311 (Mannheim, 1777)</w:t>
      </w:r>
    </w:p>
    <w:p w14:paraId="11632E53" w14:textId="77777777" w:rsidR="00C97D0A" w:rsidRPr="00693DB3" w:rsidRDefault="00C97D0A" w:rsidP="00C97D0A">
      <w:pPr>
        <w:numPr>
          <w:ilvl w:val="0"/>
          <w:numId w:val="13"/>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Allegro con </w:t>
      </w:r>
      <w:proofErr w:type="spellStart"/>
      <w:r w:rsidRPr="00693DB3">
        <w:rPr>
          <w:rFonts w:ascii="Lato Regular" w:eastAsia="Times New Roman" w:hAnsi="Lato Regular"/>
          <w:i/>
          <w:iCs/>
          <w:color w:val="333333"/>
          <w:sz w:val="18"/>
          <w:szCs w:val="18"/>
        </w:rPr>
        <w:t>spirito</w:t>
      </w:r>
      <w:proofErr w:type="spellEnd"/>
    </w:p>
    <w:p w14:paraId="24F4EBB0" w14:textId="77777777" w:rsidR="00C97D0A" w:rsidRPr="00693DB3" w:rsidRDefault="00C97D0A" w:rsidP="00C97D0A">
      <w:pPr>
        <w:numPr>
          <w:ilvl w:val="0"/>
          <w:numId w:val="13"/>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 xml:space="preserve">Andante con </w:t>
      </w:r>
      <w:proofErr w:type="spellStart"/>
      <w:r w:rsidRPr="00693DB3">
        <w:rPr>
          <w:rFonts w:ascii="Lato Regular" w:eastAsia="Times New Roman" w:hAnsi="Lato Regular"/>
          <w:i/>
          <w:iCs/>
          <w:color w:val="333333"/>
          <w:sz w:val="18"/>
          <w:szCs w:val="18"/>
        </w:rPr>
        <w:t>espressione</w:t>
      </w:r>
      <w:proofErr w:type="spellEnd"/>
    </w:p>
    <w:p w14:paraId="630287FE" w14:textId="77777777" w:rsidR="00C97D0A" w:rsidRPr="00693DB3" w:rsidRDefault="00C97D0A" w:rsidP="00C97D0A">
      <w:pPr>
        <w:numPr>
          <w:ilvl w:val="0"/>
          <w:numId w:val="13"/>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Rondeau</w:t>
      </w:r>
      <w:proofErr w:type="spellEnd"/>
      <w:r w:rsidRPr="00693DB3">
        <w:rPr>
          <w:rFonts w:ascii="Lato Regular" w:eastAsia="Times New Roman" w:hAnsi="Lato Regular"/>
          <w:i/>
          <w:iCs/>
          <w:color w:val="333333"/>
          <w:sz w:val="18"/>
          <w:szCs w:val="18"/>
        </w:rPr>
        <w:t>, Allegro</w:t>
      </w:r>
    </w:p>
    <w:p w14:paraId="7327F8EE"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5 – GREEN CD - “B flat major”</w:t>
      </w:r>
    </w:p>
    <w:p w14:paraId="5F85C49C"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No.13 B flat major K 333 (Linz, 1783)</w:t>
      </w:r>
    </w:p>
    <w:p w14:paraId="29D48225" w14:textId="77777777" w:rsidR="00C97D0A" w:rsidRPr="00693DB3" w:rsidRDefault="00C97D0A" w:rsidP="00C97D0A">
      <w:pPr>
        <w:numPr>
          <w:ilvl w:val="0"/>
          <w:numId w:val="1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58918761" w14:textId="77777777" w:rsidR="00C97D0A" w:rsidRPr="00693DB3" w:rsidRDefault="00C97D0A" w:rsidP="00C97D0A">
      <w:pPr>
        <w:numPr>
          <w:ilvl w:val="0"/>
          <w:numId w:val="1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 cantabile</w:t>
      </w:r>
    </w:p>
    <w:p w14:paraId="62036815" w14:textId="77777777" w:rsidR="00C97D0A" w:rsidRPr="00693DB3" w:rsidRDefault="00C97D0A" w:rsidP="00C97D0A">
      <w:pPr>
        <w:numPr>
          <w:ilvl w:val="0"/>
          <w:numId w:val="14"/>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Allegretto grazioso</w:t>
      </w:r>
    </w:p>
    <w:p w14:paraId="37BCD14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No.3 in B flat major K 281 (Munich, 1775)</w:t>
      </w:r>
    </w:p>
    <w:p w14:paraId="61B5A752" w14:textId="77777777" w:rsidR="00C97D0A" w:rsidRPr="00693DB3" w:rsidRDefault="00C97D0A" w:rsidP="00C97D0A">
      <w:pPr>
        <w:numPr>
          <w:ilvl w:val="0"/>
          <w:numId w:val="15"/>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10E0F1C6" w14:textId="77777777" w:rsidR="00C97D0A" w:rsidRPr="00693DB3" w:rsidRDefault="00C97D0A" w:rsidP="00C97D0A">
      <w:pPr>
        <w:numPr>
          <w:ilvl w:val="0"/>
          <w:numId w:val="15"/>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 amoroso</w:t>
      </w:r>
    </w:p>
    <w:p w14:paraId="20A7EB82" w14:textId="77777777" w:rsidR="00C97D0A" w:rsidRPr="00693DB3" w:rsidRDefault="00C97D0A" w:rsidP="00C97D0A">
      <w:pPr>
        <w:numPr>
          <w:ilvl w:val="0"/>
          <w:numId w:val="15"/>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Rondeau</w:t>
      </w:r>
      <w:proofErr w:type="spellEnd"/>
    </w:p>
    <w:p w14:paraId="6502A501"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No.17 in B flat major K 570 Vienna, 1789</w:t>
      </w:r>
    </w:p>
    <w:p w14:paraId="3180FBD8" w14:textId="77777777" w:rsidR="00C97D0A" w:rsidRPr="00693DB3" w:rsidRDefault="00C97D0A" w:rsidP="00C97D0A">
      <w:pPr>
        <w:numPr>
          <w:ilvl w:val="0"/>
          <w:numId w:val="16"/>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3C4A5733" w14:textId="77777777" w:rsidR="00C97D0A" w:rsidRPr="00693DB3" w:rsidRDefault="00C97D0A" w:rsidP="00C97D0A">
      <w:pPr>
        <w:numPr>
          <w:ilvl w:val="0"/>
          <w:numId w:val="16"/>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0B000F2E" w14:textId="77777777" w:rsidR="00C97D0A" w:rsidRPr="00693DB3" w:rsidRDefault="00C97D0A" w:rsidP="00C97D0A">
      <w:pPr>
        <w:numPr>
          <w:ilvl w:val="0"/>
          <w:numId w:val="16"/>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Allegretto</w:t>
      </w:r>
    </w:p>
    <w:p w14:paraId="1C530E6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Volume 6 – BLACK CD - "C minor"</w:t>
      </w:r>
    </w:p>
    <w:p w14:paraId="395C9C8D"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“Fantasia” C minor, K. 457b Vienna, 1784</w:t>
      </w:r>
    </w:p>
    <w:p w14:paraId="30EE8EDC"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 14 C minor, K. 457 Vienna, 1784</w:t>
      </w:r>
    </w:p>
    <w:p w14:paraId="4AEB6C42" w14:textId="77777777" w:rsidR="00C97D0A" w:rsidRPr="00693DB3" w:rsidRDefault="00C97D0A" w:rsidP="00C97D0A">
      <w:pPr>
        <w:numPr>
          <w:ilvl w:val="0"/>
          <w:numId w:val="1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Molto Allegro</w:t>
      </w:r>
    </w:p>
    <w:p w14:paraId="44A4EDC1" w14:textId="77777777" w:rsidR="00C97D0A" w:rsidRPr="00693DB3" w:rsidRDefault="00C97D0A" w:rsidP="00C97D0A">
      <w:pPr>
        <w:numPr>
          <w:ilvl w:val="0"/>
          <w:numId w:val="1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0641CD6C" w14:textId="77777777" w:rsidR="00C97D0A" w:rsidRPr="00693DB3" w:rsidRDefault="00C97D0A" w:rsidP="00C97D0A">
      <w:pPr>
        <w:numPr>
          <w:ilvl w:val="0"/>
          <w:numId w:val="17"/>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25726694"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No.4 E Flat major, K. 282 (Munich, 1775)</w:t>
      </w:r>
    </w:p>
    <w:p w14:paraId="30D5F40A" w14:textId="77777777" w:rsidR="00C97D0A" w:rsidRPr="00693DB3" w:rsidRDefault="00C97D0A" w:rsidP="00C97D0A">
      <w:pPr>
        <w:numPr>
          <w:ilvl w:val="0"/>
          <w:numId w:val="18"/>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Adagio</w:t>
      </w:r>
    </w:p>
    <w:p w14:paraId="1AFFE6EC" w14:textId="77777777" w:rsidR="00C97D0A" w:rsidRPr="00693DB3" w:rsidRDefault="00C97D0A" w:rsidP="00C97D0A">
      <w:pPr>
        <w:numPr>
          <w:ilvl w:val="0"/>
          <w:numId w:val="18"/>
        </w:numPr>
        <w:spacing w:before="100" w:beforeAutospacing="1" w:after="100" w:afterAutospacing="1"/>
        <w:rPr>
          <w:rFonts w:ascii="Lato Regular" w:eastAsia="Times New Roman" w:hAnsi="Lato Regular"/>
          <w:color w:val="333333"/>
          <w:sz w:val="18"/>
          <w:szCs w:val="18"/>
        </w:rPr>
      </w:pPr>
      <w:proofErr w:type="spellStart"/>
      <w:r w:rsidRPr="00693DB3">
        <w:rPr>
          <w:rFonts w:ascii="Lato Regular" w:eastAsia="Times New Roman" w:hAnsi="Lato Regular"/>
          <w:i/>
          <w:iCs/>
          <w:color w:val="333333"/>
          <w:sz w:val="18"/>
          <w:szCs w:val="18"/>
        </w:rPr>
        <w:t>Menuetto</w:t>
      </w:r>
      <w:proofErr w:type="spellEnd"/>
      <w:r w:rsidRPr="00693DB3">
        <w:rPr>
          <w:rFonts w:ascii="Lato Regular" w:eastAsia="Times New Roman" w:hAnsi="Lato Regular"/>
          <w:i/>
          <w:iCs/>
          <w:color w:val="333333"/>
          <w:sz w:val="18"/>
          <w:szCs w:val="18"/>
        </w:rPr>
        <w:t xml:space="preserve"> I-II</w:t>
      </w:r>
    </w:p>
    <w:p w14:paraId="664AA38E" w14:textId="77777777" w:rsidR="00C97D0A" w:rsidRPr="00693DB3" w:rsidRDefault="00C97D0A" w:rsidP="00C97D0A">
      <w:pPr>
        <w:numPr>
          <w:ilvl w:val="0"/>
          <w:numId w:val="18"/>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587164C9" w14:textId="77777777" w:rsidR="00C97D0A" w:rsidRPr="00693DB3" w:rsidRDefault="00C97D0A" w:rsidP="00C97D0A">
      <w:pPr>
        <w:spacing w:before="100" w:beforeAutospacing="1" w:after="100" w:afterAutospacing="1"/>
        <w:rPr>
          <w:rFonts w:ascii="Lato Regular" w:hAnsi="Lato Regular"/>
          <w:color w:val="333333"/>
          <w:sz w:val="18"/>
          <w:szCs w:val="18"/>
        </w:rPr>
      </w:pPr>
      <w:r w:rsidRPr="00693DB3">
        <w:rPr>
          <w:rFonts w:ascii="Lato Regular" w:hAnsi="Lato Regular"/>
          <w:b/>
          <w:bCs/>
          <w:i/>
          <w:iCs/>
          <w:color w:val="333333"/>
          <w:sz w:val="18"/>
          <w:szCs w:val="18"/>
        </w:rPr>
        <w:t>Sonata No.5 in G major K 283 (Munich, 1775)</w:t>
      </w:r>
    </w:p>
    <w:p w14:paraId="113469EF" w14:textId="77777777" w:rsidR="00C97D0A" w:rsidRPr="00693DB3" w:rsidRDefault="00C97D0A" w:rsidP="00C97D0A">
      <w:pPr>
        <w:numPr>
          <w:ilvl w:val="0"/>
          <w:numId w:val="1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Allegro</w:t>
      </w:r>
    </w:p>
    <w:p w14:paraId="22D0B36B" w14:textId="77777777" w:rsidR="00C97D0A" w:rsidRPr="00693DB3" w:rsidRDefault="00C97D0A" w:rsidP="00C97D0A">
      <w:pPr>
        <w:numPr>
          <w:ilvl w:val="0"/>
          <w:numId w:val="1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Andante</w:t>
      </w:r>
    </w:p>
    <w:p w14:paraId="3B7FCF30" w14:textId="77777777" w:rsidR="00C97D0A" w:rsidRPr="00693DB3" w:rsidRDefault="00C97D0A" w:rsidP="00C97D0A">
      <w:pPr>
        <w:numPr>
          <w:ilvl w:val="0"/>
          <w:numId w:val="19"/>
        </w:numPr>
        <w:spacing w:before="100" w:beforeAutospacing="1" w:after="100" w:afterAutospacing="1"/>
        <w:rPr>
          <w:rFonts w:ascii="Lato Regular" w:eastAsia="Times New Roman" w:hAnsi="Lato Regular"/>
          <w:color w:val="333333"/>
          <w:sz w:val="18"/>
          <w:szCs w:val="18"/>
        </w:rPr>
      </w:pPr>
      <w:r w:rsidRPr="00693DB3">
        <w:rPr>
          <w:rFonts w:ascii="Lato Regular" w:eastAsia="Times New Roman" w:hAnsi="Lato Regular"/>
          <w:i/>
          <w:iCs/>
          <w:color w:val="333333"/>
          <w:sz w:val="18"/>
          <w:szCs w:val="18"/>
        </w:rPr>
        <w:t>Presto</w:t>
      </w:r>
    </w:p>
    <w:p w14:paraId="313C2A92" w14:textId="5EB63CE5" w:rsidR="00C97D0A" w:rsidRPr="00693DB3" w:rsidRDefault="00C97D0A" w:rsidP="00C97D0A">
      <w:pPr>
        <w:spacing w:before="100" w:beforeAutospacing="1" w:after="100" w:afterAutospacing="1"/>
        <w:outlineLvl w:val="1"/>
        <w:rPr>
          <w:rFonts w:ascii="Lato Regular" w:eastAsia="Times New Roman" w:hAnsi="Lato Regular"/>
          <w:color w:val="333333"/>
          <w:sz w:val="22"/>
          <w:szCs w:val="22"/>
          <w:u w:val="single"/>
        </w:rPr>
      </w:pPr>
      <w:r>
        <w:rPr>
          <w:rFonts w:ascii="Spinnaker" w:eastAsia="Times New Roman" w:hAnsi="Spinnaker"/>
          <w:b/>
          <w:bCs/>
          <w:color w:val="333333"/>
          <w:sz w:val="28"/>
          <w:szCs w:val="28"/>
          <w:u w:val="single"/>
        </w:rPr>
        <w:t xml:space="preserve">About </w:t>
      </w:r>
      <w:proofErr w:type="spellStart"/>
      <w:r w:rsidRPr="00693DB3">
        <w:rPr>
          <w:rFonts w:ascii="Spinnaker" w:eastAsia="Times New Roman" w:hAnsi="Spinnaker"/>
          <w:b/>
          <w:bCs/>
          <w:color w:val="333333"/>
          <w:sz w:val="28"/>
          <w:szCs w:val="28"/>
          <w:u w:val="single"/>
        </w:rPr>
        <w:t>Fazıl</w:t>
      </w:r>
      <w:proofErr w:type="spellEnd"/>
      <w:r w:rsidRPr="00693DB3">
        <w:rPr>
          <w:rFonts w:ascii="Spinnaker" w:eastAsia="Times New Roman" w:hAnsi="Spinnaker"/>
          <w:b/>
          <w:bCs/>
          <w:color w:val="333333"/>
          <w:sz w:val="28"/>
          <w:szCs w:val="28"/>
          <w:u w:val="single"/>
        </w:rPr>
        <w:t xml:space="preserve"> Say</w:t>
      </w:r>
      <w:r>
        <w:rPr>
          <w:rFonts w:ascii="Spinnaker" w:eastAsia="Times New Roman" w:hAnsi="Spinnaker"/>
          <w:color w:val="333333"/>
          <w:sz w:val="28"/>
          <w:szCs w:val="28"/>
          <w:u w:val="single"/>
        </w:rPr>
        <w:br/>
      </w:r>
      <w:proofErr w:type="spellStart"/>
      <w:r w:rsidRPr="00693DB3">
        <w:rPr>
          <w:rFonts w:ascii="Lato Regular" w:hAnsi="Lato Regular"/>
          <w:color w:val="333333"/>
          <w:sz w:val="22"/>
          <w:szCs w:val="22"/>
        </w:rPr>
        <w:t>Fazıl</w:t>
      </w:r>
      <w:proofErr w:type="spellEnd"/>
      <w:r w:rsidRPr="00693DB3">
        <w:rPr>
          <w:rFonts w:ascii="Lato Regular" w:hAnsi="Lato Regular"/>
          <w:color w:val="333333"/>
          <w:sz w:val="22"/>
          <w:szCs w:val="22"/>
        </w:rPr>
        <w:t xml:space="preserve"> Say, was born in Ankara in 1970 and trained in the Turkish capital and in Düsseldorf and Berlin. In 1994 he achieved international prominence with his victory at the Young Concert Artists competition in New York. As a performer, he commands a repertoire that ranges from Bach, through the Viennese Classics and the Romantics to contemporary works, including his own compositions. The breadth of his musical interests is reflected in his existing Warner Classics catalogue, which includes a Bach recital, a progr</w:t>
      </w:r>
      <w:r w:rsidR="00BC2E65">
        <w:rPr>
          <w:rFonts w:ascii="Lato Regular" w:hAnsi="Lato Regular"/>
          <w:color w:val="333333"/>
          <w:sz w:val="22"/>
          <w:szCs w:val="22"/>
        </w:rPr>
        <w:t>am</w:t>
      </w:r>
      <w:bookmarkStart w:id="0" w:name="_GoBack"/>
      <w:bookmarkEnd w:id="0"/>
      <w:r w:rsidRPr="00693DB3">
        <w:rPr>
          <w:rFonts w:ascii="Lato Regular" w:hAnsi="Lato Regular"/>
          <w:color w:val="333333"/>
          <w:sz w:val="22"/>
          <w:szCs w:val="22"/>
        </w:rPr>
        <w:t xml:space="preserve"> of Bach, Tchaikovsky, Liszt and Stravinsky; a four-hand version of Stravinsky’s </w:t>
      </w:r>
      <w:r w:rsidRPr="00693DB3">
        <w:rPr>
          <w:rFonts w:ascii="Lato Regular" w:hAnsi="Lato Regular"/>
          <w:i/>
          <w:iCs/>
          <w:color w:val="333333"/>
          <w:sz w:val="22"/>
          <w:szCs w:val="22"/>
        </w:rPr>
        <w:t xml:space="preserve">Le </w:t>
      </w:r>
      <w:proofErr w:type="spellStart"/>
      <w:r w:rsidRPr="00693DB3">
        <w:rPr>
          <w:rFonts w:ascii="Lato Regular" w:hAnsi="Lato Regular"/>
          <w:i/>
          <w:iCs/>
          <w:color w:val="333333"/>
          <w:sz w:val="22"/>
          <w:szCs w:val="22"/>
        </w:rPr>
        <w:t>Sacre</w:t>
      </w:r>
      <w:proofErr w:type="spellEnd"/>
      <w:r w:rsidRPr="00693DB3">
        <w:rPr>
          <w:rFonts w:ascii="Lato Regular" w:hAnsi="Lato Regular"/>
          <w:i/>
          <w:iCs/>
          <w:color w:val="333333"/>
          <w:sz w:val="22"/>
          <w:szCs w:val="22"/>
        </w:rPr>
        <w:t xml:space="preserve"> du </w:t>
      </w:r>
      <w:proofErr w:type="spellStart"/>
      <w:r w:rsidRPr="00693DB3">
        <w:rPr>
          <w:rFonts w:ascii="Lato Regular" w:hAnsi="Lato Regular"/>
          <w:i/>
          <w:iCs/>
          <w:color w:val="333333"/>
          <w:sz w:val="22"/>
          <w:szCs w:val="22"/>
        </w:rPr>
        <w:t>printemps</w:t>
      </w:r>
      <w:proofErr w:type="spellEnd"/>
      <w:r w:rsidRPr="00693DB3">
        <w:rPr>
          <w:rFonts w:ascii="Lato Regular" w:hAnsi="Lato Regular"/>
          <w:color w:val="333333"/>
          <w:sz w:val="22"/>
          <w:szCs w:val="22"/>
        </w:rPr>
        <w:t xml:space="preserve"> (in which Say duets with himself), and a Gershwin disc with the New York Philharmonic and Kurt </w:t>
      </w:r>
      <w:proofErr w:type="spellStart"/>
      <w:r w:rsidRPr="00693DB3">
        <w:rPr>
          <w:rFonts w:ascii="Lato Regular" w:hAnsi="Lato Regular"/>
          <w:color w:val="333333"/>
          <w:sz w:val="22"/>
          <w:szCs w:val="22"/>
        </w:rPr>
        <w:t>Masur</w:t>
      </w:r>
      <w:proofErr w:type="spellEnd"/>
      <w:r w:rsidRPr="00693DB3">
        <w:rPr>
          <w:rFonts w:ascii="Lato Regular" w:hAnsi="Lato Regular"/>
          <w:color w:val="333333"/>
          <w:sz w:val="22"/>
          <w:szCs w:val="22"/>
        </w:rPr>
        <w:t>.</w:t>
      </w:r>
    </w:p>
    <w:p w14:paraId="6C39FD7A" w14:textId="77777777" w:rsidR="00C97D0A" w:rsidRPr="00296917" w:rsidRDefault="00C97D0A" w:rsidP="00C97D0A">
      <w:pPr>
        <w:jc w:val="center"/>
        <w:rPr>
          <w:rFonts w:ascii="Arial" w:hAnsi="Arial" w:cs="Arial"/>
        </w:rPr>
      </w:pPr>
    </w:p>
    <w:p w14:paraId="139E9A9D" w14:textId="77777777" w:rsidR="00A56A36" w:rsidRPr="00B84EA4" w:rsidRDefault="00A56A36" w:rsidP="00777903">
      <w:pPr>
        <w:widowControl w:val="0"/>
        <w:autoSpaceDE w:val="0"/>
        <w:autoSpaceDN w:val="0"/>
        <w:adjustRightInd w:val="0"/>
        <w:rPr>
          <w:rFonts w:ascii="Lato Regular" w:hAnsi="Lato Regular" w:cs="Times"/>
          <w:sz w:val="22"/>
          <w:szCs w:val="22"/>
          <w:lang w:val="en-GB"/>
        </w:rPr>
      </w:pPr>
    </w:p>
    <w:sectPr w:rsidR="00A56A36" w:rsidRPr="00B84EA4" w:rsidSect="00F770C4">
      <w:headerReference w:type="default" r:id="rId9"/>
      <w:footerReference w:type="default" r:id="rId10"/>
      <w:pgSz w:w="12240" w:h="15840"/>
      <w:pgMar w:top="1440" w:right="1530" w:bottom="1440" w:left="171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C19" w14:textId="77777777" w:rsidR="009719A6" w:rsidRDefault="009719A6" w:rsidP="00D55258">
      <w:r>
        <w:separator/>
      </w:r>
    </w:p>
  </w:endnote>
  <w:endnote w:type="continuationSeparator" w:id="0">
    <w:p w14:paraId="18019149" w14:textId="77777777" w:rsidR="009719A6" w:rsidRDefault="009719A6"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pinnaker">
    <w:altName w:val="Geneva"/>
    <w:charset w:val="00"/>
    <w:family w:val="auto"/>
    <w:pitch w:val="variable"/>
    <w:sig w:usb0="A00000AF" w:usb1="4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Lato Light">
    <w:panose1 w:val="020F0502020204030203"/>
    <w:charset w:val="00"/>
    <w:family w:val="auto"/>
    <w:pitch w:val="variable"/>
    <w:sig w:usb0="E10002FF" w:usb1="5000ECFF" w:usb2="00000021" w:usb3="00000000" w:csb0="0000019F" w:csb1="00000000"/>
  </w:font>
  <w:font w:name="Calibri">
    <w:panose1 w:val="020F0502020204030204"/>
    <w:charset w:val="00"/>
    <w:family w:val="auto"/>
    <w:pitch w:val="variable"/>
    <w:sig w:usb0="E10002FF" w:usb1="4000ACFF" w:usb2="00000009" w:usb3="00000000" w:csb0="0000019F" w:csb1="00000000"/>
  </w:font>
  <w:font w:name="Lato Regular">
    <w:panose1 w:val="020F0502020204030203"/>
    <w:charset w:val="00"/>
    <w:family w:val="auto"/>
    <w:pitch w:val="variable"/>
    <w:sig w:usb0="E10002FF" w:usb1="5000ECFF" w:usb2="0000002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77777777" w:rsidR="006D65FE" w:rsidRPr="009F4CB5" w:rsidRDefault="006D65FE" w:rsidP="0092594F">
    <w:pPr>
      <w:pStyle w:val="Footer"/>
      <w:pBdr>
        <w:top w:val="single" w:sz="4" w:space="1" w:color="auto"/>
        <w:bottom w:val="single" w:sz="4" w:space="1" w:color="auto"/>
      </w:pBdr>
      <w:spacing w:line="276" w:lineRule="auto"/>
      <w:jc w:val="center"/>
      <w:rPr>
        <w:rFonts w:ascii="Spinnaker" w:hAnsi="Spinnaker"/>
        <w:sz w:val="20"/>
        <w:szCs w:val="20"/>
      </w:rPr>
    </w:pPr>
    <w:r w:rsidRPr="009F4CB5">
      <w:rPr>
        <w:rFonts w:ascii="Spinnaker" w:hAnsi="Spinnaker"/>
        <w:sz w:val="20"/>
        <w:szCs w:val="20"/>
      </w:rPr>
      <w:t xml:space="preserve">Andrew Ousley   </w:t>
    </w:r>
    <w:proofErr w:type="gramStart"/>
    <w:r w:rsidRPr="009F4CB5">
      <w:rPr>
        <w:rFonts w:ascii="Spinnaker" w:hAnsi="Spinnaker"/>
        <w:sz w:val="20"/>
        <w:szCs w:val="20"/>
      </w:rPr>
      <w:t xml:space="preserve">|   </w:t>
    </w:r>
    <w:proofErr w:type="gramEnd"/>
    <w:hyperlink r:id="rId1" w:history="1">
      <w:proofErr w:type="spellStart"/>
      <w:r w:rsidRPr="009F4CB5">
        <w:rPr>
          <w:rStyle w:val="Hyperlink"/>
          <w:rFonts w:ascii="Spinnaker" w:hAnsi="Spinnaker"/>
          <w:sz w:val="20"/>
          <w:szCs w:val="20"/>
        </w:rPr>
        <w:t>andrew@unison.media</w:t>
      </w:r>
      <w:proofErr w:type="spellEnd"/>
    </w:hyperlink>
    <w:r w:rsidRPr="009F4CB5">
      <w:rPr>
        <w:rFonts w:ascii="Spinnaker" w:hAnsi="Spinnaker"/>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A3B" w14:textId="77777777" w:rsidR="009719A6" w:rsidRDefault="009719A6" w:rsidP="00D55258">
      <w:r>
        <w:separator/>
      </w:r>
    </w:p>
  </w:footnote>
  <w:footnote w:type="continuationSeparator" w:id="0">
    <w:p w14:paraId="31246ED7" w14:textId="77777777" w:rsidR="009719A6" w:rsidRDefault="009719A6"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77777777" w:rsidR="006D65FE" w:rsidRPr="00A910B6" w:rsidRDefault="006D65FE" w:rsidP="00D55258">
    <w:pPr>
      <w:pStyle w:val="Header"/>
      <w:pBdr>
        <w:top w:val="single" w:sz="4" w:space="1" w:color="auto"/>
        <w:bottom w:val="single" w:sz="4" w:space="1" w:color="auto"/>
      </w:pBdr>
      <w:jc w:val="center"/>
      <w:rPr>
        <w:rFonts w:ascii="Spinnaker" w:hAnsi="Spinnaker"/>
        <w:sz w:val="40"/>
        <w:szCs w:val="40"/>
      </w:rPr>
    </w:pPr>
    <w:r w:rsidRPr="00A910B6">
      <w:rPr>
        <w:rFonts w:ascii="Spinnaker" w:hAnsi="Spinnaker"/>
        <w:sz w:val="40"/>
        <w:szCs w:val="40"/>
      </w:rPr>
      <w:t>Unison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618"/>
    <w:multiLevelType w:val="multilevel"/>
    <w:tmpl w:val="B8BC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268DD"/>
    <w:multiLevelType w:val="multilevel"/>
    <w:tmpl w:val="7F08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0745B"/>
    <w:multiLevelType w:val="multilevel"/>
    <w:tmpl w:val="1B90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87AB3"/>
    <w:multiLevelType w:val="multilevel"/>
    <w:tmpl w:val="D1EC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44F01"/>
    <w:multiLevelType w:val="multilevel"/>
    <w:tmpl w:val="3034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45B99"/>
    <w:multiLevelType w:val="multilevel"/>
    <w:tmpl w:val="9182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223D41"/>
    <w:multiLevelType w:val="multilevel"/>
    <w:tmpl w:val="2F56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3008C"/>
    <w:multiLevelType w:val="multilevel"/>
    <w:tmpl w:val="3698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0243B"/>
    <w:multiLevelType w:val="multilevel"/>
    <w:tmpl w:val="4A0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C67DA"/>
    <w:multiLevelType w:val="multilevel"/>
    <w:tmpl w:val="ECEC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87F7B"/>
    <w:multiLevelType w:val="multilevel"/>
    <w:tmpl w:val="B4A6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D62B2"/>
    <w:multiLevelType w:val="multilevel"/>
    <w:tmpl w:val="49FE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D7A62"/>
    <w:multiLevelType w:val="multilevel"/>
    <w:tmpl w:val="A378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14536"/>
    <w:multiLevelType w:val="multilevel"/>
    <w:tmpl w:val="E2E8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A31DC"/>
    <w:multiLevelType w:val="hybridMultilevel"/>
    <w:tmpl w:val="181C6D3E"/>
    <w:lvl w:ilvl="0" w:tplc="C1A6A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5D77F2"/>
    <w:multiLevelType w:val="multilevel"/>
    <w:tmpl w:val="AD287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FB386F"/>
    <w:multiLevelType w:val="multilevel"/>
    <w:tmpl w:val="62A6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5112D3"/>
    <w:multiLevelType w:val="multilevel"/>
    <w:tmpl w:val="DA5E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923935"/>
    <w:multiLevelType w:val="multilevel"/>
    <w:tmpl w:val="A9AC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3"/>
  </w:num>
  <w:num w:numId="4">
    <w:abstractNumId w:val="0"/>
  </w:num>
  <w:num w:numId="5">
    <w:abstractNumId w:val="10"/>
  </w:num>
  <w:num w:numId="6">
    <w:abstractNumId w:val="8"/>
  </w:num>
  <w:num w:numId="7">
    <w:abstractNumId w:val="16"/>
  </w:num>
  <w:num w:numId="8">
    <w:abstractNumId w:val="2"/>
  </w:num>
  <w:num w:numId="9">
    <w:abstractNumId w:val="6"/>
  </w:num>
  <w:num w:numId="10">
    <w:abstractNumId w:val="13"/>
  </w:num>
  <w:num w:numId="11">
    <w:abstractNumId w:val="4"/>
  </w:num>
  <w:num w:numId="12">
    <w:abstractNumId w:val="5"/>
  </w:num>
  <w:num w:numId="13">
    <w:abstractNumId w:val="17"/>
  </w:num>
  <w:num w:numId="14">
    <w:abstractNumId w:val="7"/>
  </w:num>
  <w:num w:numId="15">
    <w:abstractNumId w:val="9"/>
  </w:num>
  <w:num w:numId="16">
    <w:abstractNumId w:val="15"/>
  </w:num>
  <w:num w:numId="17">
    <w:abstractNumId w:val="1"/>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96A5E"/>
    <w:rsid w:val="001D14C9"/>
    <w:rsid w:val="00221FF1"/>
    <w:rsid w:val="003B7AA8"/>
    <w:rsid w:val="003F1BAF"/>
    <w:rsid w:val="00531241"/>
    <w:rsid w:val="006D65FE"/>
    <w:rsid w:val="006F4565"/>
    <w:rsid w:val="00777903"/>
    <w:rsid w:val="0092594F"/>
    <w:rsid w:val="00943BB4"/>
    <w:rsid w:val="009719A6"/>
    <w:rsid w:val="00987B8A"/>
    <w:rsid w:val="009F4CB5"/>
    <w:rsid w:val="00A0036B"/>
    <w:rsid w:val="00A208D7"/>
    <w:rsid w:val="00A47F24"/>
    <w:rsid w:val="00A56A36"/>
    <w:rsid w:val="00B84EA4"/>
    <w:rsid w:val="00BB61A8"/>
    <w:rsid w:val="00BC2E65"/>
    <w:rsid w:val="00C27634"/>
    <w:rsid w:val="00C461A4"/>
    <w:rsid w:val="00C97D0A"/>
    <w:rsid w:val="00CC7075"/>
    <w:rsid w:val="00D55258"/>
    <w:rsid w:val="00E4275F"/>
    <w:rsid w:val="00EA6A58"/>
    <w:rsid w:val="00F770C4"/>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NormalWeb">
    <w:name w:val="Normal (Web)"/>
    <w:basedOn w:val="Normal"/>
    <w:uiPriority w:val="99"/>
    <w:semiHidden/>
    <w:unhideWhenUsed/>
    <w:rsid w:val="00B84EA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NormalWeb">
    <w:name w:val="Normal (Web)"/>
    <w:basedOn w:val="Normal"/>
    <w:uiPriority w:val="99"/>
    <w:semiHidden/>
    <w:unhideWhenUsed/>
    <w:rsid w:val="00B84EA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6156">
      <w:bodyDiv w:val="1"/>
      <w:marLeft w:val="0"/>
      <w:marRight w:val="0"/>
      <w:marTop w:val="0"/>
      <w:marBottom w:val="0"/>
      <w:divBdr>
        <w:top w:val="none" w:sz="0" w:space="0" w:color="auto"/>
        <w:left w:val="none" w:sz="0" w:space="0" w:color="auto"/>
        <w:bottom w:val="none" w:sz="0" w:space="0" w:color="auto"/>
        <w:right w:val="none" w:sz="0" w:space="0" w:color="auto"/>
      </w:divBdr>
      <w:divsChild>
        <w:div w:id="975600740">
          <w:marLeft w:val="0"/>
          <w:marRight w:val="0"/>
          <w:marTop w:val="0"/>
          <w:marBottom w:val="0"/>
          <w:divBdr>
            <w:top w:val="none" w:sz="0" w:space="0" w:color="auto"/>
            <w:left w:val="none" w:sz="0" w:space="0" w:color="auto"/>
            <w:bottom w:val="none" w:sz="0" w:space="0" w:color="auto"/>
            <w:right w:val="none" w:sz="0" w:space="0" w:color="auto"/>
          </w:divBdr>
        </w:div>
        <w:div w:id="881091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Ely Moskowitz</cp:lastModifiedBy>
  <cp:revision>2</cp:revision>
  <cp:lastPrinted>2015-05-09T21:50:00Z</cp:lastPrinted>
  <dcterms:created xsi:type="dcterms:W3CDTF">2016-09-28T15:44:00Z</dcterms:created>
  <dcterms:modified xsi:type="dcterms:W3CDTF">2016-09-28T15:44:00Z</dcterms:modified>
</cp:coreProperties>
</file>