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1B" w:rsidRPr="00F773C1" w:rsidRDefault="00917E22" w:rsidP="00D846A3">
      <w:pPr>
        <w:spacing w:after="0" w:line="264" w:lineRule="auto"/>
        <w:jc w:val="center"/>
        <w:rPr>
          <w:rFonts w:eastAsia="Times New Roman"/>
          <w:b/>
          <w:bCs/>
          <w:sz w:val="28"/>
          <w:szCs w:val="28"/>
        </w:rPr>
      </w:pPr>
      <w:r>
        <w:rPr>
          <w:rFonts w:eastAsia="Times New Roman"/>
          <w:b/>
          <w:bCs/>
          <w:sz w:val="28"/>
          <w:szCs w:val="28"/>
        </w:rPr>
        <w:t>Focus</w:t>
      </w:r>
      <w:r w:rsidR="00A6242B">
        <w:rPr>
          <w:rFonts w:eastAsia="Times New Roman"/>
          <w:b/>
          <w:bCs/>
          <w:sz w:val="28"/>
          <w:szCs w:val="28"/>
        </w:rPr>
        <w:t xml:space="preserve"> </w:t>
      </w:r>
      <w:r w:rsidR="00D846A3">
        <w:rPr>
          <w:rFonts w:eastAsia="Times New Roman"/>
          <w:b/>
          <w:bCs/>
          <w:sz w:val="28"/>
          <w:szCs w:val="28"/>
        </w:rPr>
        <w:t>2</w:t>
      </w:r>
    </w:p>
    <w:p w:rsidR="00FE471B" w:rsidRPr="00FE471B" w:rsidRDefault="00FE471B" w:rsidP="00D846A3">
      <w:pPr>
        <w:spacing w:after="0" w:line="264" w:lineRule="auto"/>
        <w:jc w:val="center"/>
        <w:rPr>
          <w:rFonts w:eastAsia="Times New Roman"/>
          <w:b/>
          <w:bCs/>
          <w:sz w:val="28"/>
          <w:szCs w:val="28"/>
        </w:rPr>
      </w:pPr>
    </w:p>
    <w:p w:rsidR="00D846A3" w:rsidRPr="00D846A3" w:rsidRDefault="00D846A3" w:rsidP="00D846A3">
      <w:pPr>
        <w:pStyle w:val="Nessunaspaziatura"/>
        <w:spacing w:line="264" w:lineRule="auto"/>
        <w:jc w:val="center"/>
        <w:rPr>
          <w:b/>
          <w:sz w:val="28"/>
          <w:szCs w:val="28"/>
        </w:rPr>
      </w:pPr>
      <w:r w:rsidRPr="00D846A3">
        <w:rPr>
          <w:b/>
          <w:sz w:val="28"/>
          <w:szCs w:val="28"/>
        </w:rPr>
        <w:t>COMUNITA’ SCIENTIFICA INTERNAZIONALE: “LA PASTA FA BENE”</w:t>
      </w:r>
    </w:p>
    <w:p w:rsidR="00D846A3" w:rsidRPr="00D846A3" w:rsidRDefault="00D846A3" w:rsidP="00D846A3">
      <w:pPr>
        <w:pStyle w:val="Nessunaspaziatura"/>
        <w:spacing w:line="264" w:lineRule="auto"/>
        <w:jc w:val="center"/>
      </w:pPr>
    </w:p>
    <w:p w:rsidR="00D846A3" w:rsidRPr="00D846A3" w:rsidRDefault="00D846A3" w:rsidP="00D846A3">
      <w:pPr>
        <w:widowControl w:val="0"/>
        <w:autoSpaceDE w:val="0"/>
        <w:autoSpaceDN w:val="0"/>
        <w:adjustRightInd w:val="0"/>
        <w:spacing w:after="0" w:line="264" w:lineRule="auto"/>
        <w:jc w:val="center"/>
        <w:rPr>
          <w:rFonts w:cs="Arial"/>
          <w:i/>
        </w:rPr>
      </w:pPr>
      <w:r w:rsidRPr="00D846A3">
        <w:rPr>
          <w:rFonts w:cs="Arial"/>
          <w:i/>
        </w:rPr>
        <w:t xml:space="preserve">Scienziati da tutto il mondo riconoscono i benefici per la salute di un piatto di pasta, il suo ruolo nella prevenzione di malattie croniche e scardinano il pregiudizio che questo alimento faccia ingrassare. Sottolineata anche la sua sostenibilità e fatta chiarezza sulle mode </w:t>
      </w:r>
      <w:proofErr w:type="spellStart"/>
      <w:r w:rsidRPr="00D846A3">
        <w:rPr>
          <w:rFonts w:cs="Arial"/>
          <w:i/>
        </w:rPr>
        <w:t>gluten</w:t>
      </w:r>
      <w:proofErr w:type="spellEnd"/>
      <w:r w:rsidRPr="00D846A3">
        <w:rPr>
          <w:rFonts w:cs="Arial"/>
          <w:i/>
        </w:rPr>
        <w:t xml:space="preserve"> free.</w:t>
      </w:r>
    </w:p>
    <w:p w:rsidR="00D846A3" w:rsidRPr="00D846A3" w:rsidRDefault="00D846A3" w:rsidP="00D846A3">
      <w:pPr>
        <w:spacing w:after="0" w:line="264" w:lineRule="auto"/>
        <w:jc w:val="center"/>
        <w:rPr>
          <w:rFonts w:cs="Arial"/>
        </w:rPr>
      </w:pPr>
    </w:p>
    <w:p w:rsidR="00D846A3" w:rsidRPr="00524692" w:rsidRDefault="00D846A3" w:rsidP="00D846A3">
      <w:pPr>
        <w:widowControl w:val="0"/>
        <w:autoSpaceDE w:val="0"/>
        <w:autoSpaceDN w:val="0"/>
        <w:adjustRightInd w:val="0"/>
        <w:spacing w:after="0" w:line="264" w:lineRule="auto"/>
        <w:jc w:val="both"/>
        <w:rPr>
          <w:rFonts w:cs="Arial"/>
        </w:rPr>
      </w:pPr>
      <w:r w:rsidRPr="00524692">
        <w:rPr>
          <w:rFonts w:cs="Arial"/>
        </w:rPr>
        <w:t xml:space="preserve">Una Dichiarazione di consenso scientifico firmata da un comitato internazionale di medici e scienziati della nutrizione evidenzia i benefici per la salute di una alimentazione a base di pasta e carboidrati complessi, sottolineando il ruolo di questo alimento nella prevenzione delle malattie croniche e dell’obesità. </w:t>
      </w:r>
    </w:p>
    <w:p w:rsidR="00D846A3" w:rsidRPr="00524692" w:rsidRDefault="00D846A3" w:rsidP="00D846A3">
      <w:pPr>
        <w:widowControl w:val="0"/>
        <w:autoSpaceDE w:val="0"/>
        <w:autoSpaceDN w:val="0"/>
        <w:adjustRightInd w:val="0"/>
        <w:spacing w:after="0" w:line="264" w:lineRule="auto"/>
        <w:jc w:val="both"/>
        <w:rPr>
          <w:rFonts w:cs="Arial"/>
        </w:rPr>
      </w:pPr>
    </w:p>
    <w:p w:rsidR="00D846A3" w:rsidRPr="00524692" w:rsidRDefault="00D846A3" w:rsidP="00D846A3">
      <w:pPr>
        <w:widowControl w:val="0"/>
        <w:autoSpaceDE w:val="0"/>
        <w:autoSpaceDN w:val="0"/>
        <w:adjustRightInd w:val="0"/>
        <w:spacing w:after="0" w:line="264" w:lineRule="auto"/>
        <w:jc w:val="both"/>
        <w:rPr>
          <w:rFonts w:cs="Arial"/>
        </w:rPr>
      </w:pPr>
      <w:r w:rsidRPr="00524692">
        <w:rPr>
          <w:rFonts w:cs="Arial"/>
        </w:rPr>
        <w:t xml:space="preserve">Il documento valida da un punto di vista scientifico l’importanza di un consumo di pasta in una dieta salutare, fornisce un sostegno di studi clinici che confermano che la pasta non fa ingrassare, grazie al suo basso indice glicemico e per la prima volta fa chiarezza sul tema del </w:t>
      </w:r>
      <w:proofErr w:type="spellStart"/>
      <w:r w:rsidRPr="00524692">
        <w:rPr>
          <w:rFonts w:cs="Arial"/>
          <w:i/>
        </w:rPr>
        <w:t>gluten</w:t>
      </w:r>
      <w:proofErr w:type="spellEnd"/>
      <w:r w:rsidRPr="00524692">
        <w:rPr>
          <w:rFonts w:cs="Arial"/>
        </w:rPr>
        <w:t xml:space="preserve"> </w:t>
      </w:r>
      <w:r w:rsidRPr="00524692">
        <w:rPr>
          <w:rFonts w:cs="Arial"/>
          <w:i/>
        </w:rPr>
        <w:t>free</w:t>
      </w:r>
      <w:r w:rsidRPr="00524692">
        <w:rPr>
          <w:rFonts w:cs="Arial"/>
        </w:rPr>
        <w:t xml:space="preserve"> (solo chi è celiaco dovrebbe eliminare il glutine). Viene inoltre sottolineato il valore sostenibile della pasta e viene ribadito che è un alimento importante nell’alimentazione degli sportivi, sia prima che dopo l’allenamento.</w:t>
      </w:r>
    </w:p>
    <w:p w:rsidR="00D846A3" w:rsidRPr="00524692" w:rsidRDefault="00D846A3" w:rsidP="00D846A3">
      <w:pPr>
        <w:widowControl w:val="0"/>
        <w:autoSpaceDE w:val="0"/>
        <w:autoSpaceDN w:val="0"/>
        <w:adjustRightInd w:val="0"/>
        <w:spacing w:after="0" w:line="264" w:lineRule="auto"/>
        <w:jc w:val="both"/>
        <w:rPr>
          <w:rFonts w:cs="Arial"/>
        </w:rPr>
      </w:pPr>
      <w:bookmarkStart w:id="0" w:name="_GoBack"/>
      <w:bookmarkEnd w:id="0"/>
    </w:p>
    <w:p w:rsidR="00D846A3" w:rsidRPr="00524692" w:rsidRDefault="00D846A3" w:rsidP="00D846A3">
      <w:pPr>
        <w:widowControl w:val="0"/>
        <w:autoSpaceDE w:val="0"/>
        <w:autoSpaceDN w:val="0"/>
        <w:adjustRightInd w:val="0"/>
        <w:spacing w:after="0" w:line="264" w:lineRule="auto"/>
        <w:jc w:val="both"/>
        <w:rPr>
          <w:rFonts w:cs="Arial"/>
        </w:rPr>
      </w:pPr>
      <w:r w:rsidRPr="00524692">
        <w:rPr>
          <w:rFonts w:cs="Arial"/>
        </w:rPr>
        <w:t xml:space="preserve">Il </w:t>
      </w:r>
      <w:proofErr w:type="spellStart"/>
      <w:r w:rsidRPr="00524692">
        <w:rPr>
          <w:rFonts w:cs="Arial"/>
        </w:rPr>
        <w:t>Consensus</w:t>
      </w:r>
      <w:proofErr w:type="spellEnd"/>
      <w:r w:rsidRPr="00524692">
        <w:rPr>
          <w:rFonts w:cs="Arial"/>
        </w:rPr>
        <w:t xml:space="preserve"> Statement ribadisce l’importanza della pasta nel facilitare un maggior consumo di prodotti vegetali, anche nel caso di bambini e adolescenti. </w:t>
      </w:r>
    </w:p>
    <w:p w:rsidR="00D846A3" w:rsidRPr="00524692" w:rsidRDefault="00D846A3" w:rsidP="00D846A3">
      <w:pPr>
        <w:widowControl w:val="0"/>
        <w:autoSpaceDE w:val="0"/>
        <w:autoSpaceDN w:val="0"/>
        <w:adjustRightInd w:val="0"/>
        <w:spacing w:after="0" w:line="264" w:lineRule="auto"/>
        <w:jc w:val="both"/>
        <w:rPr>
          <w:rFonts w:cs="Arial"/>
        </w:rPr>
      </w:pPr>
    </w:p>
    <w:p w:rsidR="00D846A3" w:rsidRPr="00524692" w:rsidRDefault="00D846A3" w:rsidP="00D846A3">
      <w:pPr>
        <w:widowControl w:val="0"/>
        <w:autoSpaceDE w:val="0"/>
        <w:autoSpaceDN w:val="0"/>
        <w:adjustRightInd w:val="0"/>
        <w:spacing w:after="0" w:line="264" w:lineRule="auto"/>
        <w:jc w:val="both"/>
        <w:rPr>
          <w:rFonts w:cs="Arial"/>
        </w:rPr>
      </w:pPr>
      <w:r w:rsidRPr="00524692">
        <w:rPr>
          <w:rFonts w:cs="Arial"/>
        </w:rPr>
        <w:t xml:space="preserve">La </w:t>
      </w:r>
      <w:r w:rsidRPr="00524692">
        <w:rPr>
          <w:rFonts w:cs="Arial"/>
          <w:b/>
        </w:rPr>
        <w:t>Dichiarazione di Consenso scientifico “</w:t>
      </w:r>
      <w:proofErr w:type="spellStart"/>
      <w:r w:rsidRPr="00524692">
        <w:rPr>
          <w:rFonts w:cs="Arial"/>
          <w:b/>
        </w:rPr>
        <w:t>Healthy</w:t>
      </w:r>
      <w:proofErr w:type="spellEnd"/>
      <w:r w:rsidRPr="00524692">
        <w:rPr>
          <w:rFonts w:cs="Arial"/>
          <w:b/>
        </w:rPr>
        <w:t xml:space="preserve"> Pasta </w:t>
      </w:r>
      <w:proofErr w:type="spellStart"/>
      <w:r w:rsidRPr="00524692">
        <w:rPr>
          <w:rFonts w:cs="Arial"/>
          <w:b/>
        </w:rPr>
        <w:t>Meal</w:t>
      </w:r>
      <w:proofErr w:type="spellEnd"/>
      <w:r w:rsidRPr="00524692">
        <w:rPr>
          <w:rFonts w:cs="Arial"/>
          <w:b/>
        </w:rPr>
        <w:t>”</w:t>
      </w:r>
      <w:r w:rsidRPr="00524692">
        <w:rPr>
          <w:rFonts w:cs="Arial"/>
        </w:rPr>
        <w:t xml:space="preserve"> è stato il momento culminante del </w:t>
      </w:r>
      <w:r w:rsidRPr="00524692">
        <w:rPr>
          <w:rFonts w:cs="Arial"/>
          <w:b/>
        </w:rPr>
        <w:t xml:space="preserve">World Pasta </w:t>
      </w:r>
      <w:proofErr w:type="spellStart"/>
      <w:r w:rsidRPr="00524692">
        <w:rPr>
          <w:rFonts w:cs="Arial"/>
          <w:b/>
        </w:rPr>
        <w:t>Day</w:t>
      </w:r>
      <w:proofErr w:type="spellEnd"/>
      <w:r w:rsidRPr="00524692">
        <w:rPr>
          <w:rFonts w:cs="Arial"/>
          <w:b/>
        </w:rPr>
        <w:t xml:space="preserve"> &amp; </w:t>
      </w:r>
      <w:proofErr w:type="spellStart"/>
      <w:r w:rsidRPr="00524692">
        <w:rPr>
          <w:rFonts w:cs="Arial"/>
          <w:b/>
        </w:rPr>
        <w:t>Congress</w:t>
      </w:r>
      <w:proofErr w:type="spellEnd"/>
      <w:r w:rsidRPr="00524692">
        <w:rPr>
          <w:rFonts w:cs="Arial"/>
          <w:b/>
        </w:rPr>
        <w:t xml:space="preserve"> 2015</w:t>
      </w:r>
      <w:r w:rsidRPr="00524692">
        <w:rPr>
          <w:rFonts w:cs="Arial"/>
        </w:rPr>
        <w:t xml:space="preserve"> (25-27 ottobre), organizzato da IPO (International Pasta </w:t>
      </w:r>
      <w:proofErr w:type="spellStart"/>
      <w:r w:rsidRPr="00524692">
        <w:rPr>
          <w:rFonts w:cs="Arial"/>
        </w:rPr>
        <w:t>Organisation</w:t>
      </w:r>
      <w:proofErr w:type="spellEnd"/>
      <w:r w:rsidRPr="00524692">
        <w:rPr>
          <w:rFonts w:cs="Arial"/>
        </w:rPr>
        <w:t xml:space="preserve">) e AIDEPI (Associazione delle Industrie del Dolce e della Pasta italiane). Ed è stata </w:t>
      </w:r>
      <w:r w:rsidRPr="00524692">
        <w:rPr>
          <w:rFonts w:cs="Arial"/>
          <w:b/>
        </w:rPr>
        <w:t>firmata da 20 scienziati provenienti da 9 Paesi</w:t>
      </w:r>
      <w:r w:rsidRPr="00524692">
        <w:rPr>
          <w:rFonts w:cs="Arial"/>
        </w:rPr>
        <w:t xml:space="preserve"> (v. elenco in calce), che hanno analizzato e condiviso la più recente letteratura scientifica su carboidrati e pasta, a 5 anni di distanza dal World Pasta </w:t>
      </w:r>
      <w:proofErr w:type="spellStart"/>
      <w:r w:rsidRPr="00524692">
        <w:rPr>
          <w:rFonts w:cs="Arial"/>
        </w:rPr>
        <w:t>Congress</w:t>
      </w:r>
      <w:proofErr w:type="spellEnd"/>
      <w:r w:rsidRPr="00524692">
        <w:rPr>
          <w:rFonts w:cs="Arial"/>
        </w:rPr>
        <w:t xml:space="preserve"> di Rio de Janeiro 2010. </w:t>
      </w:r>
    </w:p>
    <w:p w:rsidR="00D846A3" w:rsidRPr="00D846A3" w:rsidRDefault="00D846A3" w:rsidP="00D846A3">
      <w:pPr>
        <w:widowControl w:val="0"/>
        <w:autoSpaceDE w:val="0"/>
        <w:autoSpaceDN w:val="0"/>
        <w:adjustRightInd w:val="0"/>
        <w:spacing w:after="0" w:line="264" w:lineRule="auto"/>
        <w:jc w:val="both"/>
        <w:rPr>
          <w:b/>
        </w:rPr>
      </w:pPr>
    </w:p>
    <w:p w:rsidR="00D846A3" w:rsidRPr="00D846A3" w:rsidRDefault="00D846A3" w:rsidP="00D846A3">
      <w:pPr>
        <w:widowControl w:val="0"/>
        <w:autoSpaceDE w:val="0"/>
        <w:autoSpaceDN w:val="0"/>
        <w:adjustRightInd w:val="0"/>
        <w:spacing w:after="0" w:line="264" w:lineRule="auto"/>
        <w:jc w:val="center"/>
        <w:rPr>
          <w:b/>
          <w:smallCaps/>
          <w:color w:val="E36C0A" w:themeColor="accent6" w:themeShade="BF"/>
          <w:sz w:val="28"/>
          <w:lang w:val="en-US"/>
        </w:rPr>
      </w:pPr>
      <w:r w:rsidRPr="00D846A3">
        <w:rPr>
          <w:b/>
          <w:smallCaps/>
          <w:color w:val="E36C0A" w:themeColor="accent6" w:themeShade="BF"/>
          <w:sz w:val="28"/>
          <w:lang w:val="en-US"/>
        </w:rPr>
        <w:t>2015 Healthy Pasta Meal Scientific Consensus Statement</w:t>
      </w:r>
    </w:p>
    <w:p w:rsidR="00D846A3" w:rsidRPr="00D846A3" w:rsidRDefault="00D846A3" w:rsidP="00D846A3">
      <w:pPr>
        <w:widowControl w:val="0"/>
        <w:autoSpaceDE w:val="0"/>
        <w:autoSpaceDN w:val="0"/>
        <w:adjustRightInd w:val="0"/>
        <w:spacing w:after="0" w:line="264" w:lineRule="auto"/>
        <w:jc w:val="center"/>
        <w:rPr>
          <w:b/>
          <w:sz w:val="24"/>
        </w:rPr>
      </w:pPr>
      <w:r w:rsidRPr="00D846A3">
        <w:rPr>
          <w:b/>
          <w:smallCaps/>
          <w:color w:val="E36C0A" w:themeColor="accent6" w:themeShade="BF"/>
          <w:sz w:val="28"/>
        </w:rPr>
        <w:t>(Dichiarazione di consenso scientifico sui benefici della pasta 2015)</w:t>
      </w:r>
    </w:p>
    <w:p w:rsidR="00D846A3" w:rsidRPr="00183C25" w:rsidRDefault="00D846A3" w:rsidP="00D846A3">
      <w:pPr>
        <w:pStyle w:val="Paragrafoelenco1"/>
        <w:widowControl w:val="0"/>
        <w:numPr>
          <w:ilvl w:val="0"/>
          <w:numId w:val="4"/>
        </w:numPr>
        <w:tabs>
          <w:tab w:val="left" w:pos="220"/>
          <w:tab w:val="left" w:pos="720"/>
        </w:tabs>
        <w:autoSpaceDE w:val="0"/>
        <w:autoSpaceDN w:val="0"/>
        <w:adjustRightInd w:val="0"/>
        <w:spacing w:line="264" w:lineRule="auto"/>
        <w:ind w:left="0"/>
        <w:jc w:val="both"/>
        <w:rPr>
          <w:rFonts w:asciiTheme="minorHAnsi" w:hAnsiTheme="minorHAnsi"/>
          <w:sz w:val="22"/>
          <w:lang w:val="it-IT"/>
        </w:rPr>
      </w:pPr>
      <w:r w:rsidRPr="00183C25">
        <w:rPr>
          <w:rFonts w:asciiTheme="minorHAnsi" w:hAnsiTheme="minorHAnsi"/>
          <w:sz w:val="22"/>
          <w:lang w:val="it-IT"/>
        </w:rPr>
        <w:t xml:space="preserve">La ricerca scientifica sostiene sempre più l’importanza di una dieta completa, anziché il consumo di singoli alimenti. </w:t>
      </w:r>
    </w:p>
    <w:p w:rsidR="00D846A3" w:rsidRPr="00183C25" w:rsidRDefault="00D846A3" w:rsidP="00D846A3">
      <w:pPr>
        <w:pStyle w:val="Paragrafoelenco1"/>
        <w:widowControl w:val="0"/>
        <w:tabs>
          <w:tab w:val="left" w:pos="220"/>
          <w:tab w:val="left" w:pos="720"/>
        </w:tabs>
        <w:autoSpaceDE w:val="0"/>
        <w:autoSpaceDN w:val="0"/>
        <w:adjustRightInd w:val="0"/>
        <w:spacing w:line="264" w:lineRule="auto"/>
        <w:ind w:left="0"/>
        <w:jc w:val="both"/>
        <w:rPr>
          <w:rFonts w:asciiTheme="minorHAnsi" w:eastAsia="MS Mincho" w:hAnsiTheme="minorHAnsi"/>
          <w:sz w:val="22"/>
          <w:lang w:val="it-IT"/>
        </w:rPr>
      </w:pPr>
    </w:p>
    <w:p w:rsidR="00D846A3" w:rsidRPr="00183C25" w:rsidRDefault="00D846A3" w:rsidP="00D846A3">
      <w:pPr>
        <w:pStyle w:val="Paragrafoelenco1"/>
        <w:widowControl w:val="0"/>
        <w:numPr>
          <w:ilvl w:val="0"/>
          <w:numId w:val="4"/>
        </w:numPr>
        <w:tabs>
          <w:tab w:val="left" w:pos="220"/>
          <w:tab w:val="left" w:pos="720"/>
        </w:tabs>
        <w:autoSpaceDE w:val="0"/>
        <w:autoSpaceDN w:val="0"/>
        <w:adjustRightInd w:val="0"/>
        <w:spacing w:line="264" w:lineRule="auto"/>
        <w:ind w:left="0"/>
        <w:jc w:val="both"/>
        <w:rPr>
          <w:rFonts w:asciiTheme="minorHAnsi" w:eastAsia="MS Mincho" w:hAnsiTheme="minorHAnsi"/>
          <w:sz w:val="22"/>
          <w:lang w:val="it-IT"/>
        </w:rPr>
      </w:pPr>
      <w:r w:rsidRPr="00183C25">
        <w:rPr>
          <w:rFonts w:asciiTheme="minorHAnsi" w:hAnsiTheme="minorHAnsi"/>
          <w:sz w:val="22"/>
          <w:lang w:val="it-IT"/>
        </w:rPr>
        <w:t xml:space="preserve">La pasta è un componente chiave di molti modelli alimentari tradizionali, come la dieta mediterranea, la cui validità è scientificamente provata. La maggior parte dei modelli alimentari basati su alimenti di origine vegetale contribuisce a prevenire e a rallentare lo sviluppo di gravi malattie croniche, apportando maggiori benefici per la salute rispetto agli attuali modelli occidentali. </w:t>
      </w:r>
    </w:p>
    <w:p w:rsidR="00D846A3" w:rsidRPr="00183C25" w:rsidRDefault="00D846A3" w:rsidP="00D846A3">
      <w:pPr>
        <w:pStyle w:val="Paragrafoelenco1"/>
        <w:widowControl w:val="0"/>
        <w:tabs>
          <w:tab w:val="left" w:pos="220"/>
          <w:tab w:val="left" w:pos="720"/>
        </w:tabs>
        <w:autoSpaceDE w:val="0"/>
        <w:autoSpaceDN w:val="0"/>
        <w:adjustRightInd w:val="0"/>
        <w:spacing w:line="264" w:lineRule="auto"/>
        <w:ind w:left="0"/>
        <w:jc w:val="both"/>
        <w:rPr>
          <w:rFonts w:asciiTheme="minorHAnsi" w:eastAsia="MS Mincho" w:hAnsiTheme="minorHAnsi"/>
          <w:sz w:val="22"/>
          <w:lang w:val="it-IT"/>
        </w:rPr>
      </w:pPr>
    </w:p>
    <w:p w:rsidR="00D846A3" w:rsidRPr="00183C25" w:rsidRDefault="00D846A3" w:rsidP="00D846A3">
      <w:pPr>
        <w:pStyle w:val="Paragrafoelenco1"/>
        <w:widowControl w:val="0"/>
        <w:numPr>
          <w:ilvl w:val="0"/>
          <w:numId w:val="4"/>
        </w:numPr>
        <w:tabs>
          <w:tab w:val="left" w:pos="220"/>
          <w:tab w:val="left" w:pos="720"/>
        </w:tabs>
        <w:autoSpaceDE w:val="0"/>
        <w:autoSpaceDN w:val="0"/>
        <w:adjustRightInd w:val="0"/>
        <w:spacing w:line="264" w:lineRule="auto"/>
        <w:ind w:left="0"/>
        <w:jc w:val="both"/>
        <w:rPr>
          <w:rFonts w:asciiTheme="minorHAnsi" w:eastAsia="MS Mincho" w:hAnsiTheme="minorHAnsi"/>
          <w:sz w:val="22"/>
          <w:lang w:val="it-IT"/>
        </w:rPr>
      </w:pPr>
      <w:r w:rsidRPr="00183C25">
        <w:rPr>
          <w:rFonts w:asciiTheme="minorHAnsi" w:hAnsiTheme="minorHAnsi"/>
          <w:sz w:val="22"/>
          <w:lang w:val="it-IT"/>
        </w:rPr>
        <w:t xml:space="preserve">Molti studi clinici confermano che sono le calorie in eccesso, non i carboidrati, a causare l’obesità. Diete che promettono il calo ponderale possono demonizzare un’ampia gamma di grassi, proteine e carboidrati sani. Tuttavia tutti e tre questi macronutrienti sono necessari, nel giusto equilibrio, per conseguire una dieta personale sana che chiunque può seguire nel corso di tutta la propria vita. Inoltre diete molto povere di carboidrati possono non essere sane, soprattutto nel lungo periodo. </w:t>
      </w:r>
    </w:p>
    <w:p w:rsidR="00D846A3" w:rsidRPr="00183C25" w:rsidRDefault="00D846A3" w:rsidP="00D846A3">
      <w:pPr>
        <w:pStyle w:val="Paragrafoelenco1"/>
        <w:widowControl w:val="0"/>
        <w:tabs>
          <w:tab w:val="left" w:pos="220"/>
          <w:tab w:val="left" w:pos="720"/>
        </w:tabs>
        <w:autoSpaceDE w:val="0"/>
        <w:autoSpaceDN w:val="0"/>
        <w:adjustRightInd w:val="0"/>
        <w:spacing w:line="264" w:lineRule="auto"/>
        <w:ind w:left="0"/>
        <w:jc w:val="both"/>
        <w:rPr>
          <w:rFonts w:asciiTheme="minorHAnsi" w:eastAsia="MS Mincho" w:hAnsiTheme="minorHAnsi"/>
          <w:sz w:val="22"/>
          <w:lang w:val="it-IT"/>
        </w:rPr>
      </w:pPr>
    </w:p>
    <w:p w:rsidR="00D846A3" w:rsidRPr="00183C25" w:rsidRDefault="00D846A3" w:rsidP="00D846A3">
      <w:pPr>
        <w:pStyle w:val="Paragrafoelenco1"/>
        <w:widowControl w:val="0"/>
        <w:numPr>
          <w:ilvl w:val="0"/>
          <w:numId w:val="4"/>
        </w:numPr>
        <w:tabs>
          <w:tab w:val="left" w:pos="220"/>
          <w:tab w:val="left" w:pos="720"/>
        </w:tabs>
        <w:autoSpaceDE w:val="0"/>
        <w:autoSpaceDN w:val="0"/>
        <w:adjustRightInd w:val="0"/>
        <w:spacing w:line="264" w:lineRule="auto"/>
        <w:ind w:left="0"/>
        <w:jc w:val="both"/>
        <w:rPr>
          <w:rFonts w:asciiTheme="minorHAnsi" w:eastAsia="MS Mincho" w:hAnsiTheme="minorHAnsi"/>
          <w:sz w:val="22"/>
          <w:lang w:val="it-IT"/>
        </w:rPr>
      </w:pPr>
      <w:r w:rsidRPr="00183C25">
        <w:rPr>
          <w:rFonts w:asciiTheme="minorHAnsi" w:hAnsiTheme="minorHAnsi"/>
          <w:sz w:val="22"/>
          <w:lang w:val="it-IT"/>
        </w:rPr>
        <w:t>La pasta dà un maggiore senso di sazietà più a lungo. Se la porzione è corretta e il condimento non è troppo calorico, un piatto di pasta può avere un contenuto di calorie moderato.</w:t>
      </w:r>
    </w:p>
    <w:p w:rsidR="00D846A3" w:rsidRPr="00183C25" w:rsidRDefault="00D846A3" w:rsidP="00D846A3">
      <w:pPr>
        <w:pStyle w:val="Paragrafoelenco1"/>
        <w:widowControl w:val="0"/>
        <w:tabs>
          <w:tab w:val="left" w:pos="220"/>
          <w:tab w:val="left" w:pos="720"/>
        </w:tabs>
        <w:autoSpaceDE w:val="0"/>
        <w:autoSpaceDN w:val="0"/>
        <w:adjustRightInd w:val="0"/>
        <w:spacing w:line="264" w:lineRule="auto"/>
        <w:ind w:left="0"/>
        <w:jc w:val="both"/>
        <w:rPr>
          <w:rFonts w:asciiTheme="minorHAnsi" w:eastAsia="MS Mincho" w:hAnsiTheme="minorHAnsi"/>
          <w:sz w:val="22"/>
          <w:lang w:val="it-IT"/>
        </w:rPr>
      </w:pPr>
    </w:p>
    <w:p w:rsidR="00D846A3" w:rsidRPr="00183C25" w:rsidRDefault="00D846A3" w:rsidP="00D846A3">
      <w:pPr>
        <w:pStyle w:val="Paragrafoelenco1"/>
        <w:widowControl w:val="0"/>
        <w:numPr>
          <w:ilvl w:val="0"/>
          <w:numId w:val="4"/>
        </w:numPr>
        <w:tabs>
          <w:tab w:val="left" w:pos="220"/>
          <w:tab w:val="left" w:pos="720"/>
        </w:tabs>
        <w:autoSpaceDE w:val="0"/>
        <w:autoSpaceDN w:val="0"/>
        <w:adjustRightInd w:val="0"/>
        <w:spacing w:line="264" w:lineRule="auto"/>
        <w:ind w:left="0"/>
        <w:jc w:val="both"/>
        <w:rPr>
          <w:rFonts w:asciiTheme="minorHAnsi" w:eastAsia="MS Mincho" w:hAnsiTheme="minorHAnsi"/>
          <w:sz w:val="22"/>
          <w:lang w:val="it-IT"/>
        </w:rPr>
      </w:pPr>
      <w:r w:rsidRPr="00183C25">
        <w:rPr>
          <w:rFonts w:asciiTheme="minorHAnsi" w:hAnsiTheme="minorHAnsi"/>
          <w:sz w:val="22"/>
          <w:lang w:val="it-IT"/>
        </w:rPr>
        <w:t>In un’epoca in cui il diabete e l’obesità fanno la parte del leone in tutto il mondo, i piatti a base di pasta e altri alimenti a basso contenuto glicemico contribuiscono a tenere sotto controllo i livelli di glucosio nel sangue e il peso, soprattutto nelle persone sovrappeso. L’indice glicemico è un fattore che incide sulla salubrità dei cibi ricchi di carboidrati.  Il modo in cui la pasta viene prodotta ha effetti benefici, in quanto il processo produttivo ne riduce la risposta glicemica. Anche la pasta integrale, con un maggiore contenuto di fibre, rappresenta una buona soluzione.</w:t>
      </w:r>
    </w:p>
    <w:p w:rsidR="00D846A3" w:rsidRPr="00183C25" w:rsidRDefault="00D846A3" w:rsidP="00D846A3">
      <w:pPr>
        <w:pStyle w:val="Paragrafoelenco1"/>
        <w:widowControl w:val="0"/>
        <w:tabs>
          <w:tab w:val="left" w:pos="220"/>
          <w:tab w:val="left" w:pos="720"/>
        </w:tabs>
        <w:autoSpaceDE w:val="0"/>
        <w:autoSpaceDN w:val="0"/>
        <w:adjustRightInd w:val="0"/>
        <w:spacing w:line="264" w:lineRule="auto"/>
        <w:ind w:left="0"/>
        <w:jc w:val="both"/>
        <w:rPr>
          <w:rFonts w:asciiTheme="minorHAnsi" w:eastAsia="MS Mincho" w:hAnsiTheme="minorHAnsi"/>
          <w:sz w:val="22"/>
          <w:lang w:val="it-IT"/>
        </w:rPr>
      </w:pPr>
      <w:r w:rsidRPr="00183C25">
        <w:rPr>
          <w:rFonts w:asciiTheme="minorHAnsi" w:eastAsia="MS Mincho" w:hAnsiTheme="minorHAnsi"/>
          <w:sz w:val="22"/>
          <w:lang w:val="it-IT"/>
        </w:rPr>
        <w:t xml:space="preserve">  </w:t>
      </w:r>
    </w:p>
    <w:p w:rsidR="00D846A3" w:rsidRPr="00183C25" w:rsidRDefault="00D846A3" w:rsidP="00D846A3">
      <w:pPr>
        <w:pStyle w:val="Paragrafoelenco1"/>
        <w:widowControl w:val="0"/>
        <w:numPr>
          <w:ilvl w:val="0"/>
          <w:numId w:val="4"/>
        </w:numPr>
        <w:tabs>
          <w:tab w:val="left" w:pos="220"/>
          <w:tab w:val="left" w:pos="720"/>
        </w:tabs>
        <w:autoSpaceDE w:val="0"/>
        <w:autoSpaceDN w:val="0"/>
        <w:adjustRightInd w:val="0"/>
        <w:spacing w:line="264" w:lineRule="auto"/>
        <w:ind w:left="0"/>
        <w:jc w:val="both"/>
        <w:rPr>
          <w:rFonts w:asciiTheme="minorHAnsi" w:eastAsia="MS Mincho" w:hAnsiTheme="minorHAnsi"/>
          <w:sz w:val="22"/>
          <w:lang w:val="it-IT"/>
        </w:rPr>
      </w:pPr>
      <w:r w:rsidRPr="00183C25">
        <w:rPr>
          <w:rFonts w:asciiTheme="minorHAnsi" w:hAnsiTheme="minorHAnsi"/>
          <w:sz w:val="22"/>
          <w:lang w:val="it-IT"/>
        </w:rPr>
        <w:t xml:space="preserve">La pasta è una scelta sana ed economica, disponibile in quasi tutte le società. La promozione dell’economicità e dell’accessibilità dei piatti a base di pasta può contribuire a superare il pregiudizio secondo cui i cibi sani sono troppo costosi. </w:t>
      </w:r>
    </w:p>
    <w:p w:rsidR="00D846A3" w:rsidRPr="00183C25" w:rsidRDefault="00D846A3" w:rsidP="00D846A3">
      <w:pPr>
        <w:pStyle w:val="Paragrafoelenco1"/>
        <w:widowControl w:val="0"/>
        <w:tabs>
          <w:tab w:val="left" w:pos="220"/>
          <w:tab w:val="left" w:pos="720"/>
        </w:tabs>
        <w:autoSpaceDE w:val="0"/>
        <w:autoSpaceDN w:val="0"/>
        <w:adjustRightInd w:val="0"/>
        <w:spacing w:line="264" w:lineRule="auto"/>
        <w:ind w:left="0"/>
        <w:jc w:val="both"/>
        <w:rPr>
          <w:rFonts w:asciiTheme="minorHAnsi" w:eastAsia="MS Mincho" w:hAnsiTheme="minorHAnsi"/>
          <w:sz w:val="22"/>
          <w:lang w:val="it-IT"/>
        </w:rPr>
      </w:pPr>
    </w:p>
    <w:p w:rsidR="00D846A3" w:rsidRPr="00183C25" w:rsidRDefault="00D846A3" w:rsidP="00D846A3">
      <w:pPr>
        <w:pStyle w:val="Paragrafoelenco1"/>
        <w:widowControl w:val="0"/>
        <w:numPr>
          <w:ilvl w:val="0"/>
          <w:numId w:val="4"/>
        </w:numPr>
        <w:tabs>
          <w:tab w:val="left" w:pos="220"/>
          <w:tab w:val="left" w:pos="720"/>
        </w:tabs>
        <w:autoSpaceDE w:val="0"/>
        <w:autoSpaceDN w:val="0"/>
        <w:adjustRightInd w:val="0"/>
        <w:spacing w:line="264" w:lineRule="auto"/>
        <w:ind w:left="0"/>
        <w:jc w:val="both"/>
        <w:rPr>
          <w:rFonts w:asciiTheme="minorHAnsi" w:eastAsia="MS Mincho" w:hAnsiTheme="minorHAnsi"/>
          <w:sz w:val="22"/>
          <w:lang w:val="it-IT"/>
        </w:rPr>
      </w:pPr>
      <w:r w:rsidRPr="00183C25">
        <w:rPr>
          <w:rFonts w:asciiTheme="minorHAnsi" w:hAnsiTheme="minorHAnsi"/>
          <w:sz w:val="22"/>
          <w:lang w:val="it-IT"/>
        </w:rPr>
        <w:t>Salutari piatti di pasta sono un metodo gustoso per mangiare più verdure, legumi e altri alimenti sani spesso trascurati.  La pasta è anche uno strumento per introdurre altri alimenti della dieta mediterranea (ovvero altre tradizioni culturali), soprattutto nel caso dei bambini e degli adolescenti.</w:t>
      </w:r>
    </w:p>
    <w:p w:rsidR="00D846A3" w:rsidRPr="00183C25" w:rsidRDefault="00D846A3" w:rsidP="00D846A3">
      <w:pPr>
        <w:pStyle w:val="Paragrafoelenco1"/>
        <w:widowControl w:val="0"/>
        <w:tabs>
          <w:tab w:val="left" w:pos="220"/>
          <w:tab w:val="left" w:pos="720"/>
        </w:tabs>
        <w:autoSpaceDE w:val="0"/>
        <w:autoSpaceDN w:val="0"/>
        <w:adjustRightInd w:val="0"/>
        <w:spacing w:line="264" w:lineRule="auto"/>
        <w:ind w:left="0"/>
        <w:jc w:val="both"/>
        <w:rPr>
          <w:rFonts w:asciiTheme="minorHAnsi" w:eastAsia="MS Mincho" w:hAnsiTheme="minorHAnsi"/>
          <w:sz w:val="22"/>
          <w:lang w:val="it-IT"/>
        </w:rPr>
      </w:pPr>
    </w:p>
    <w:p w:rsidR="00D846A3" w:rsidRPr="00183C25" w:rsidRDefault="00D846A3" w:rsidP="00D846A3">
      <w:pPr>
        <w:pStyle w:val="Paragrafoelenco1"/>
        <w:widowControl w:val="0"/>
        <w:numPr>
          <w:ilvl w:val="0"/>
          <w:numId w:val="4"/>
        </w:numPr>
        <w:tabs>
          <w:tab w:val="left" w:pos="220"/>
          <w:tab w:val="left" w:pos="720"/>
        </w:tabs>
        <w:autoSpaceDE w:val="0"/>
        <w:autoSpaceDN w:val="0"/>
        <w:adjustRightInd w:val="0"/>
        <w:spacing w:line="264" w:lineRule="auto"/>
        <w:ind w:left="0"/>
        <w:jc w:val="both"/>
        <w:rPr>
          <w:rFonts w:asciiTheme="minorHAnsi" w:hAnsiTheme="minorHAnsi"/>
          <w:sz w:val="22"/>
          <w:lang w:val="it-IT"/>
        </w:rPr>
      </w:pPr>
      <w:r w:rsidRPr="00183C25">
        <w:rPr>
          <w:rFonts w:asciiTheme="minorHAnsi" w:hAnsiTheme="minorHAnsi"/>
          <w:sz w:val="22"/>
          <w:lang w:val="it-IT"/>
        </w:rPr>
        <w:t xml:space="preserve">Le pietanze a base di pasta figurano nelle tradizioni culinarie di tutto il mondo, in quanto sono come la tela di un artista: sono versatili e si adattano facilmente agli ingredienti stagionali locali e nazionali. </w:t>
      </w:r>
    </w:p>
    <w:p w:rsidR="00D846A3" w:rsidRPr="00183C25" w:rsidRDefault="00D846A3" w:rsidP="00D846A3">
      <w:pPr>
        <w:pStyle w:val="Paragrafoelenco1"/>
        <w:widowControl w:val="0"/>
        <w:tabs>
          <w:tab w:val="left" w:pos="220"/>
          <w:tab w:val="left" w:pos="720"/>
        </w:tabs>
        <w:autoSpaceDE w:val="0"/>
        <w:autoSpaceDN w:val="0"/>
        <w:adjustRightInd w:val="0"/>
        <w:spacing w:line="264" w:lineRule="auto"/>
        <w:ind w:left="0"/>
        <w:jc w:val="both"/>
        <w:rPr>
          <w:rFonts w:asciiTheme="minorHAnsi" w:eastAsia="MS Mincho" w:hAnsiTheme="minorHAnsi"/>
          <w:sz w:val="22"/>
          <w:lang w:val="it-IT"/>
        </w:rPr>
      </w:pPr>
    </w:p>
    <w:p w:rsidR="00D846A3" w:rsidRPr="00183C25" w:rsidRDefault="00D846A3" w:rsidP="00D846A3">
      <w:pPr>
        <w:pStyle w:val="Paragrafoelenco1"/>
        <w:widowControl w:val="0"/>
        <w:numPr>
          <w:ilvl w:val="0"/>
          <w:numId w:val="4"/>
        </w:numPr>
        <w:tabs>
          <w:tab w:val="left" w:pos="220"/>
          <w:tab w:val="left" w:pos="720"/>
        </w:tabs>
        <w:autoSpaceDE w:val="0"/>
        <w:autoSpaceDN w:val="0"/>
        <w:adjustRightInd w:val="0"/>
        <w:spacing w:line="264" w:lineRule="auto"/>
        <w:ind w:left="0"/>
        <w:jc w:val="both"/>
        <w:rPr>
          <w:rFonts w:asciiTheme="minorHAnsi" w:eastAsia="MS Mincho" w:hAnsiTheme="minorHAnsi"/>
          <w:sz w:val="22"/>
          <w:lang w:val="it-IT"/>
        </w:rPr>
      </w:pPr>
      <w:r w:rsidRPr="00183C25">
        <w:rPr>
          <w:rFonts w:asciiTheme="minorHAnsi" w:hAnsiTheme="minorHAnsi"/>
          <w:sz w:val="22"/>
          <w:lang w:val="it-IT"/>
        </w:rPr>
        <w:t>La maggior parte della gente può mangiare la pasta e non deve scegliere un prodotto senza glutine se non è affetta da un disturbo glutine-correlato correttamente diagnosticato.  Per chi è intollerante o allergico al glutine o soffre di celiachia esistono alternative senza glutine.</w:t>
      </w:r>
    </w:p>
    <w:p w:rsidR="00D846A3" w:rsidRPr="00183C25" w:rsidRDefault="00D846A3" w:rsidP="00D846A3">
      <w:pPr>
        <w:pStyle w:val="Paragrafoelenco1"/>
        <w:widowControl w:val="0"/>
        <w:tabs>
          <w:tab w:val="left" w:pos="220"/>
          <w:tab w:val="left" w:pos="720"/>
        </w:tabs>
        <w:autoSpaceDE w:val="0"/>
        <w:autoSpaceDN w:val="0"/>
        <w:adjustRightInd w:val="0"/>
        <w:spacing w:line="264" w:lineRule="auto"/>
        <w:ind w:left="0"/>
        <w:jc w:val="both"/>
        <w:rPr>
          <w:rFonts w:asciiTheme="minorHAnsi" w:eastAsia="MS Mincho" w:hAnsiTheme="minorHAnsi"/>
          <w:sz w:val="22"/>
          <w:lang w:val="it-IT"/>
        </w:rPr>
      </w:pPr>
    </w:p>
    <w:p w:rsidR="00D846A3" w:rsidRPr="00183C25" w:rsidRDefault="00D846A3" w:rsidP="00D846A3">
      <w:pPr>
        <w:pStyle w:val="Paragrafoelenco1"/>
        <w:widowControl w:val="0"/>
        <w:numPr>
          <w:ilvl w:val="0"/>
          <w:numId w:val="4"/>
        </w:numPr>
        <w:tabs>
          <w:tab w:val="left" w:pos="220"/>
          <w:tab w:val="left" w:pos="720"/>
        </w:tabs>
        <w:autoSpaceDE w:val="0"/>
        <w:autoSpaceDN w:val="0"/>
        <w:adjustRightInd w:val="0"/>
        <w:spacing w:line="264" w:lineRule="auto"/>
        <w:ind w:left="0"/>
        <w:jc w:val="both"/>
        <w:rPr>
          <w:rFonts w:asciiTheme="minorHAnsi" w:hAnsiTheme="minorHAnsi"/>
          <w:sz w:val="22"/>
          <w:lang w:val="it-IT"/>
        </w:rPr>
      </w:pPr>
      <w:r w:rsidRPr="00183C25">
        <w:rPr>
          <w:rFonts w:asciiTheme="minorHAnsi" w:hAnsiTheme="minorHAnsi"/>
          <w:sz w:val="22"/>
          <w:lang w:val="it-IT"/>
        </w:rPr>
        <w:t xml:space="preserve">La pasta è un alimento vegetale semplice, con un basso impatto ambientale.  </w:t>
      </w:r>
    </w:p>
    <w:p w:rsidR="00D846A3" w:rsidRPr="00183C25" w:rsidRDefault="00D846A3" w:rsidP="00D846A3">
      <w:pPr>
        <w:pStyle w:val="Paragrafoelenco1"/>
        <w:widowControl w:val="0"/>
        <w:tabs>
          <w:tab w:val="left" w:pos="220"/>
          <w:tab w:val="left" w:pos="720"/>
        </w:tabs>
        <w:autoSpaceDE w:val="0"/>
        <w:autoSpaceDN w:val="0"/>
        <w:adjustRightInd w:val="0"/>
        <w:spacing w:line="264" w:lineRule="auto"/>
        <w:ind w:left="0"/>
        <w:jc w:val="both"/>
        <w:rPr>
          <w:rFonts w:asciiTheme="minorHAnsi" w:eastAsia="MS Mincho" w:hAnsiTheme="minorHAnsi"/>
          <w:sz w:val="22"/>
          <w:lang w:val="it-IT"/>
        </w:rPr>
      </w:pPr>
    </w:p>
    <w:p w:rsidR="00D846A3" w:rsidRPr="00183C25" w:rsidRDefault="00D846A3" w:rsidP="00D846A3">
      <w:pPr>
        <w:pStyle w:val="Paragrafoelenco1"/>
        <w:widowControl w:val="0"/>
        <w:numPr>
          <w:ilvl w:val="0"/>
          <w:numId w:val="4"/>
        </w:numPr>
        <w:tabs>
          <w:tab w:val="left" w:pos="220"/>
          <w:tab w:val="left" w:pos="720"/>
        </w:tabs>
        <w:autoSpaceDE w:val="0"/>
        <w:autoSpaceDN w:val="0"/>
        <w:adjustRightInd w:val="0"/>
        <w:spacing w:line="264" w:lineRule="auto"/>
        <w:ind w:left="0"/>
        <w:jc w:val="both"/>
        <w:rPr>
          <w:rFonts w:asciiTheme="minorHAnsi" w:eastAsia="MS Mincho" w:hAnsiTheme="minorHAnsi"/>
          <w:sz w:val="22"/>
          <w:lang w:val="it-IT"/>
        </w:rPr>
      </w:pPr>
      <w:r w:rsidRPr="00183C25">
        <w:rPr>
          <w:rFonts w:asciiTheme="minorHAnsi" w:hAnsiTheme="minorHAnsi"/>
          <w:sz w:val="22"/>
          <w:lang w:val="it-IT"/>
        </w:rPr>
        <w:t>Il consumo di pasta è indicato per chi fa attività fisica e in particolare pratica sport.  La pasta, come altri cereali, fornisce carboidrati ed è anche una fonte di proteine. Per avere una migliore prestazione fisica, la pasta può essere consumata scondita o con poco condimento prima di un allenamento oppure insieme ad altri cibi dopo aver praticato attività sportiva.  Diete ad alto contenuto proteico e con pochi carboidrati sono sconsigliate per le persone attive.</w:t>
      </w:r>
    </w:p>
    <w:p w:rsidR="00D846A3" w:rsidRPr="00183C25" w:rsidRDefault="00D846A3" w:rsidP="00D846A3">
      <w:pPr>
        <w:pStyle w:val="Paragrafoelenco1"/>
        <w:widowControl w:val="0"/>
        <w:tabs>
          <w:tab w:val="left" w:pos="220"/>
          <w:tab w:val="left" w:pos="720"/>
        </w:tabs>
        <w:autoSpaceDE w:val="0"/>
        <w:autoSpaceDN w:val="0"/>
        <w:adjustRightInd w:val="0"/>
        <w:spacing w:line="264" w:lineRule="auto"/>
        <w:ind w:left="0"/>
        <w:jc w:val="both"/>
        <w:rPr>
          <w:rFonts w:asciiTheme="minorHAnsi" w:eastAsia="MS Mincho" w:hAnsiTheme="minorHAnsi"/>
          <w:sz w:val="22"/>
          <w:lang w:val="it-IT"/>
        </w:rPr>
      </w:pPr>
    </w:p>
    <w:p w:rsidR="00D846A3" w:rsidRPr="00183C25" w:rsidRDefault="00D846A3" w:rsidP="00D846A3">
      <w:pPr>
        <w:pStyle w:val="Paragrafoelenco1"/>
        <w:widowControl w:val="0"/>
        <w:numPr>
          <w:ilvl w:val="0"/>
          <w:numId w:val="4"/>
        </w:numPr>
        <w:tabs>
          <w:tab w:val="left" w:pos="220"/>
          <w:tab w:val="left" w:pos="720"/>
        </w:tabs>
        <w:autoSpaceDE w:val="0"/>
        <w:autoSpaceDN w:val="0"/>
        <w:adjustRightInd w:val="0"/>
        <w:spacing w:line="264" w:lineRule="auto"/>
        <w:ind w:left="0"/>
        <w:jc w:val="both"/>
        <w:rPr>
          <w:rFonts w:asciiTheme="minorHAnsi" w:hAnsiTheme="minorHAnsi"/>
          <w:sz w:val="22"/>
          <w:lang w:val="it-IT"/>
        </w:rPr>
      </w:pPr>
      <w:r w:rsidRPr="00183C25">
        <w:rPr>
          <w:rFonts w:asciiTheme="minorHAnsi" w:hAnsiTheme="minorHAnsi"/>
          <w:sz w:val="22"/>
          <w:lang w:val="it-IT"/>
        </w:rPr>
        <w:t xml:space="preserve">I medici, nutrizionisti e altri professionisti della salute dovrebbero educare i consumatori a prediligere piatti vari e bilanciati a base di pasta per una buona salute. </w:t>
      </w:r>
    </w:p>
    <w:p w:rsidR="00D846A3" w:rsidRPr="00524692"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rPr>
      </w:pPr>
    </w:p>
    <w:p w:rsidR="00D846A3" w:rsidRPr="00524692"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rPr>
      </w:pPr>
    </w:p>
    <w:p w:rsidR="00D846A3" w:rsidRPr="00524692" w:rsidRDefault="00D846A3" w:rsidP="00D846A3">
      <w:pPr>
        <w:pStyle w:val="NormaleWeb"/>
        <w:shd w:val="clear" w:color="auto" w:fill="FFFFFF"/>
        <w:spacing w:before="0" w:beforeAutospacing="0" w:after="0" w:afterAutospacing="0" w:line="264" w:lineRule="auto"/>
        <w:jc w:val="both"/>
        <w:rPr>
          <w:rFonts w:asciiTheme="minorHAnsi" w:hAnsiTheme="minorHAnsi" w:cs="Helvetica"/>
          <w:b/>
          <w:sz w:val="28"/>
          <w:szCs w:val="22"/>
        </w:rPr>
      </w:pPr>
      <w:r w:rsidRPr="00524692">
        <w:rPr>
          <w:rFonts w:asciiTheme="minorHAnsi" w:hAnsiTheme="minorHAnsi" w:cs="Helvetica"/>
          <w:b/>
          <w:sz w:val="28"/>
          <w:szCs w:val="22"/>
        </w:rPr>
        <w:t xml:space="preserve">Firmatari del Documento di Consenso Scientifico </w:t>
      </w:r>
    </w:p>
    <w:p w:rsidR="00D846A3" w:rsidRPr="00524692"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rPr>
      </w:pP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rPr>
      </w:pPr>
      <w:r w:rsidRPr="00183C25">
        <w:rPr>
          <w:rFonts w:asciiTheme="minorHAnsi" w:hAnsiTheme="minorHAnsi" w:cs="Helvetica"/>
          <w:sz w:val="22"/>
          <w:szCs w:val="22"/>
        </w:rPr>
        <w:t xml:space="preserve">Sara </w:t>
      </w:r>
      <w:proofErr w:type="spellStart"/>
      <w:r w:rsidRPr="00183C25">
        <w:rPr>
          <w:rFonts w:asciiTheme="minorHAnsi" w:hAnsiTheme="minorHAnsi" w:cs="Helvetica"/>
          <w:sz w:val="22"/>
          <w:szCs w:val="22"/>
        </w:rPr>
        <w:t>Baer-Sinnott</w:t>
      </w:r>
      <w:proofErr w:type="spellEnd"/>
      <w:r w:rsidRPr="00183C25">
        <w:rPr>
          <w:rFonts w:asciiTheme="minorHAnsi" w:hAnsiTheme="minorHAnsi" w:cs="Helvetica"/>
          <w:sz w:val="22"/>
          <w:szCs w:val="22"/>
        </w:rPr>
        <w:t xml:space="preserve">, </w:t>
      </w:r>
      <w:proofErr w:type="spellStart"/>
      <w:r w:rsidRPr="00183C25">
        <w:rPr>
          <w:rFonts w:asciiTheme="minorHAnsi" w:hAnsiTheme="minorHAnsi" w:cs="Helvetica"/>
          <w:sz w:val="22"/>
          <w:szCs w:val="22"/>
        </w:rPr>
        <w:t>President</w:t>
      </w:r>
      <w:proofErr w:type="spellEnd"/>
      <w:r w:rsidRPr="00183C25">
        <w:rPr>
          <w:rFonts w:asciiTheme="minorHAnsi" w:hAnsiTheme="minorHAnsi" w:cs="Helvetica"/>
          <w:sz w:val="22"/>
          <w:szCs w:val="22"/>
        </w:rPr>
        <w:t xml:space="preserve">, </w:t>
      </w:r>
      <w:proofErr w:type="spellStart"/>
      <w:r w:rsidRPr="00183C25">
        <w:rPr>
          <w:rFonts w:asciiTheme="minorHAnsi" w:hAnsiTheme="minorHAnsi" w:cs="Helvetica"/>
          <w:sz w:val="22"/>
          <w:szCs w:val="22"/>
        </w:rPr>
        <w:t>Oldways</w:t>
      </w:r>
      <w:proofErr w:type="spellEnd"/>
      <w:r w:rsidRPr="00183C25">
        <w:rPr>
          <w:rFonts w:asciiTheme="minorHAnsi" w:hAnsiTheme="minorHAnsi" w:cs="Helvetica"/>
          <w:sz w:val="22"/>
          <w:szCs w:val="22"/>
        </w:rPr>
        <w:t xml:space="preserve"> (</w:t>
      </w:r>
      <w:proofErr w:type="spellStart"/>
      <w:r w:rsidRPr="00183C25">
        <w:rPr>
          <w:rFonts w:asciiTheme="minorHAnsi" w:hAnsiTheme="minorHAnsi" w:cs="Helvetica"/>
          <w:sz w:val="22"/>
          <w:szCs w:val="22"/>
        </w:rPr>
        <w:t>Boson</w:t>
      </w:r>
      <w:proofErr w:type="spellEnd"/>
      <w:r w:rsidRPr="00183C25">
        <w:rPr>
          <w:rFonts w:asciiTheme="minorHAnsi" w:hAnsiTheme="minorHAnsi" w:cs="Helvetica"/>
          <w:sz w:val="22"/>
          <w:szCs w:val="22"/>
        </w:rPr>
        <w:t>, USA)</w:t>
      </w: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rPr>
      </w:pPr>
      <w:r w:rsidRPr="00183C25">
        <w:rPr>
          <w:rFonts w:asciiTheme="minorHAnsi" w:hAnsiTheme="minorHAnsi" w:cs="Helvetica"/>
          <w:sz w:val="22"/>
          <w:szCs w:val="22"/>
        </w:rPr>
        <w:t xml:space="preserve">Luca </w:t>
      </w:r>
      <w:proofErr w:type="spellStart"/>
      <w:r w:rsidRPr="00183C25">
        <w:rPr>
          <w:rFonts w:asciiTheme="minorHAnsi" w:hAnsiTheme="minorHAnsi" w:cs="Helvetica"/>
          <w:sz w:val="22"/>
          <w:szCs w:val="22"/>
        </w:rPr>
        <w:t>Piretta</w:t>
      </w:r>
      <w:proofErr w:type="spellEnd"/>
      <w:r w:rsidRPr="00183C25">
        <w:rPr>
          <w:rFonts w:asciiTheme="minorHAnsi" w:hAnsiTheme="minorHAnsi" w:cs="Helvetica"/>
          <w:sz w:val="22"/>
          <w:szCs w:val="22"/>
        </w:rPr>
        <w:t xml:space="preserve">, MD, </w:t>
      </w:r>
      <w:proofErr w:type="spellStart"/>
      <w:r w:rsidRPr="00183C25">
        <w:rPr>
          <w:rFonts w:asciiTheme="minorHAnsi" w:hAnsiTheme="minorHAnsi" w:cs="Helvetica"/>
          <w:sz w:val="22"/>
          <w:szCs w:val="22"/>
        </w:rPr>
        <w:t>University</w:t>
      </w:r>
      <w:proofErr w:type="spellEnd"/>
      <w:r w:rsidRPr="00183C25">
        <w:rPr>
          <w:rFonts w:asciiTheme="minorHAnsi" w:hAnsiTheme="minorHAnsi" w:cs="Helvetica"/>
          <w:sz w:val="22"/>
          <w:szCs w:val="22"/>
        </w:rPr>
        <w:t xml:space="preserve"> Campus Biomedico of Rome (Rome, </w:t>
      </w:r>
      <w:proofErr w:type="spellStart"/>
      <w:r w:rsidRPr="00183C25">
        <w:rPr>
          <w:rFonts w:asciiTheme="minorHAnsi" w:hAnsiTheme="minorHAnsi" w:cs="Helvetica"/>
          <w:sz w:val="22"/>
          <w:szCs w:val="22"/>
        </w:rPr>
        <w:t>Italy</w:t>
      </w:r>
      <w:proofErr w:type="spellEnd"/>
      <w:r w:rsidRPr="00183C25">
        <w:rPr>
          <w:rFonts w:asciiTheme="minorHAnsi" w:hAnsiTheme="minorHAnsi" w:cs="Helvetica"/>
          <w:sz w:val="22"/>
          <w:szCs w:val="22"/>
        </w:rPr>
        <w:t>)</w:t>
      </w: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rPr>
      </w:pPr>
      <w:proofErr w:type="spellStart"/>
      <w:r w:rsidRPr="00183C25">
        <w:rPr>
          <w:rFonts w:asciiTheme="minorHAnsi" w:hAnsiTheme="minorHAnsi" w:cs="Helvetica"/>
          <w:sz w:val="22"/>
          <w:szCs w:val="22"/>
        </w:rPr>
        <w:t>Kantha</w:t>
      </w:r>
      <w:proofErr w:type="spellEnd"/>
      <w:r w:rsidRPr="00183C25">
        <w:rPr>
          <w:rFonts w:asciiTheme="minorHAnsi" w:hAnsiTheme="minorHAnsi" w:cs="Helvetica"/>
          <w:sz w:val="22"/>
          <w:szCs w:val="22"/>
        </w:rPr>
        <w:t xml:space="preserve"> </w:t>
      </w:r>
      <w:proofErr w:type="spellStart"/>
      <w:r w:rsidRPr="00183C25">
        <w:rPr>
          <w:rFonts w:asciiTheme="minorHAnsi" w:hAnsiTheme="minorHAnsi" w:cs="Helvetica"/>
          <w:sz w:val="22"/>
          <w:szCs w:val="22"/>
        </w:rPr>
        <w:t>Shelke</w:t>
      </w:r>
      <w:proofErr w:type="spellEnd"/>
      <w:r w:rsidRPr="00183C25">
        <w:rPr>
          <w:rFonts w:asciiTheme="minorHAnsi" w:hAnsiTheme="minorHAnsi" w:cs="Helvetica"/>
          <w:sz w:val="22"/>
          <w:szCs w:val="22"/>
        </w:rPr>
        <w:t xml:space="preserve">, </w:t>
      </w:r>
      <w:proofErr w:type="spellStart"/>
      <w:r w:rsidRPr="00183C25">
        <w:rPr>
          <w:rFonts w:asciiTheme="minorHAnsi" w:hAnsiTheme="minorHAnsi" w:cs="Helvetica"/>
          <w:sz w:val="22"/>
          <w:szCs w:val="22"/>
        </w:rPr>
        <w:t>Corvus</w:t>
      </w:r>
      <w:proofErr w:type="spellEnd"/>
      <w:r w:rsidRPr="00183C25">
        <w:rPr>
          <w:rFonts w:asciiTheme="minorHAnsi" w:hAnsiTheme="minorHAnsi" w:cs="Helvetica"/>
          <w:sz w:val="22"/>
          <w:szCs w:val="22"/>
        </w:rPr>
        <w:t xml:space="preserve"> Blue LLC (Chicago, USA)</w:t>
      </w: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rPr>
      </w:pPr>
      <w:r w:rsidRPr="00183C25">
        <w:rPr>
          <w:rFonts w:asciiTheme="minorHAnsi" w:hAnsiTheme="minorHAnsi" w:cs="Helvetica"/>
          <w:sz w:val="22"/>
          <w:szCs w:val="22"/>
        </w:rPr>
        <w:t xml:space="preserve">Pietro A. Migliaccio, </w:t>
      </w:r>
      <w:proofErr w:type="spellStart"/>
      <w:r w:rsidRPr="00183C25">
        <w:rPr>
          <w:rFonts w:asciiTheme="minorHAnsi" w:hAnsiTheme="minorHAnsi" w:cs="Helvetica"/>
          <w:sz w:val="22"/>
          <w:szCs w:val="22"/>
        </w:rPr>
        <w:t>President</w:t>
      </w:r>
      <w:proofErr w:type="spellEnd"/>
      <w:r w:rsidRPr="00183C25">
        <w:rPr>
          <w:rFonts w:asciiTheme="minorHAnsi" w:hAnsiTheme="minorHAnsi" w:cs="Helvetica"/>
          <w:sz w:val="22"/>
          <w:szCs w:val="22"/>
        </w:rPr>
        <w:t xml:space="preserve">, Società Italiana di Scienza dell’Alimentazione (Rome, </w:t>
      </w:r>
      <w:proofErr w:type="spellStart"/>
      <w:r w:rsidRPr="00183C25">
        <w:rPr>
          <w:rFonts w:asciiTheme="minorHAnsi" w:hAnsiTheme="minorHAnsi" w:cs="Helvetica"/>
          <w:sz w:val="22"/>
          <w:szCs w:val="22"/>
        </w:rPr>
        <w:t>Italy</w:t>
      </w:r>
      <w:proofErr w:type="spellEnd"/>
      <w:r w:rsidRPr="00183C25">
        <w:rPr>
          <w:rFonts w:asciiTheme="minorHAnsi" w:hAnsiTheme="minorHAnsi" w:cs="Helvetica"/>
          <w:sz w:val="22"/>
          <w:szCs w:val="22"/>
        </w:rPr>
        <w:t>)</w:t>
      </w: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rPr>
      </w:pPr>
      <w:r w:rsidRPr="00183C25">
        <w:rPr>
          <w:rFonts w:asciiTheme="minorHAnsi" w:hAnsiTheme="minorHAnsi" w:cs="Helvetica"/>
          <w:sz w:val="22"/>
          <w:szCs w:val="22"/>
        </w:rPr>
        <w:t xml:space="preserve">Maria Teresa </w:t>
      </w:r>
      <w:proofErr w:type="spellStart"/>
      <w:r w:rsidRPr="00183C25">
        <w:rPr>
          <w:rFonts w:asciiTheme="minorHAnsi" w:hAnsiTheme="minorHAnsi" w:cs="Helvetica"/>
          <w:sz w:val="22"/>
          <w:szCs w:val="22"/>
        </w:rPr>
        <w:t>Strumendo</w:t>
      </w:r>
      <w:proofErr w:type="spellEnd"/>
      <w:r w:rsidRPr="00183C25">
        <w:rPr>
          <w:rFonts w:asciiTheme="minorHAnsi" w:hAnsiTheme="minorHAnsi" w:cs="Helvetica"/>
          <w:sz w:val="22"/>
          <w:szCs w:val="22"/>
        </w:rPr>
        <w:t xml:space="preserve">, MD, Società Italiana di Scienze dell’Alimentazione (Rome, </w:t>
      </w:r>
      <w:proofErr w:type="spellStart"/>
      <w:r w:rsidRPr="00183C25">
        <w:rPr>
          <w:rFonts w:asciiTheme="minorHAnsi" w:hAnsiTheme="minorHAnsi" w:cs="Helvetica"/>
          <w:sz w:val="22"/>
          <w:szCs w:val="22"/>
        </w:rPr>
        <w:t>Italy</w:t>
      </w:r>
      <w:proofErr w:type="spellEnd"/>
      <w:r w:rsidRPr="00183C25">
        <w:rPr>
          <w:rFonts w:asciiTheme="minorHAnsi" w:hAnsiTheme="minorHAnsi" w:cs="Helvetica"/>
          <w:sz w:val="22"/>
          <w:szCs w:val="22"/>
        </w:rPr>
        <w:t>)</w:t>
      </w: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lang w:val="en-US"/>
        </w:rPr>
      </w:pPr>
      <w:r w:rsidRPr="00183C25">
        <w:rPr>
          <w:rFonts w:asciiTheme="minorHAnsi" w:hAnsiTheme="minorHAnsi" w:cs="Helvetica"/>
          <w:sz w:val="22"/>
          <w:szCs w:val="22"/>
          <w:lang w:val="en-US"/>
        </w:rPr>
        <w:t xml:space="preserve">Joel </w:t>
      </w:r>
      <w:proofErr w:type="spellStart"/>
      <w:r w:rsidRPr="00183C25">
        <w:rPr>
          <w:rFonts w:asciiTheme="minorHAnsi" w:hAnsiTheme="minorHAnsi" w:cs="Helvetica"/>
          <w:sz w:val="22"/>
          <w:szCs w:val="22"/>
          <w:lang w:val="en-US"/>
        </w:rPr>
        <w:t>Abécassis</w:t>
      </w:r>
      <w:proofErr w:type="spellEnd"/>
      <w:r w:rsidRPr="00183C25">
        <w:rPr>
          <w:rFonts w:asciiTheme="minorHAnsi" w:hAnsiTheme="minorHAnsi" w:cs="Helvetica"/>
          <w:sz w:val="22"/>
          <w:szCs w:val="22"/>
          <w:lang w:val="en-US"/>
        </w:rPr>
        <w:t>, PhD, National Institute for Agricultural Research (Montpellier, France)</w:t>
      </w: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rPr>
      </w:pPr>
      <w:r w:rsidRPr="00183C25">
        <w:rPr>
          <w:rFonts w:asciiTheme="minorHAnsi" w:hAnsiTheme="minorHAnsi" w:cs="Helvetica"/>
          <w:sz w:val="22"/>
          <w:szCs w:val="22"/>
        </w:rPr>
        <w:t xml:space="preserve">Gabriele Riccardi, MD, Federico II </w:t>
      </w:r>
      <w:proofErr w:type="spellStart"/>
      <w:r w:rsidRPr="00183C25">
        <w:rPr>
          <w:rFonts w:asciiTheme="minorHAnsi" w:hAnsiTheme="minorHAnsi" w:cs="Helvetica"/>
          <w:sz w:val="22"/>
          <w:szCs w:val="22"/>
        </w:rPr>
        <w:t>University</w:t>
      </w:r>
      <w:proofErr w:type="spellEnd"/>
      <w:r w:rsidRPr="00183C25">
        <w:rPr>
          <w:rFonts w:asciiTheme="minorHAnsi" w:hAnsiTheme="minorHAnsi" w:cs="Helvetica"/>
          <w:sz w:val="22"/>
          <w:szCs w:val="22"/>
        </w:rPr>
        <w:t xml:space="preserve"> (</w:t>
      </w:r>
      <w:proofErr w:type="spellStart"/>
      <w:r w:rsidRPr="00183C25">
        <w:rPr>
          <w:rFonts w:asciiTheme="minorHAnsi" w:hAnsiTheme="minorHAnsi" w:cs="Helvetica"/>
          <w:sz w:val="22"/>
          <w:szCs w:val="22"/>
        </w:rPr>
        <w:t>Naples</w:t>
      </w:r>
      <w:proofErr w:type="spellEnd"/>
      <w:r w:rsidRPr="00183C25">
        <w:rPr>
          <w:rFonts w:asciiTheme="minorHAnsi" w:hAnsiTheme="minorHAnsi" w:cs="Helvetica"/>
          <w:sz w:val="22"/>
          <w:szCs w:val="22"/>
        </w:rPr>
        <w:t xml:space="preserve">, </w:t>
      </w:r>
      <w:proofErr w:type="spellStart"/>
      <w:r w:rsidRPr="00183C25">
        <w:rPr>
          <w:rFonts w:asciiTheme="minorHAnsi" w:hAnsiTheme="minorHAnsi" w:cs="Helvetica"/>
          <w:sz w:val="22"/>
          <w:szCs w:val="22"/>
        </w:rPr>
        <w:t>Italy</w:t>
      </w:r>
      <w:proofErr w:type="spellEnd"/>
      <w:r w:rsidRPr="00183C25">
        <w:rPr>
          <w:rFonts w:asciiTheme="minorHAnsi" w:hAnsiTheme="minorHAnsi" w:cs="Helvetica"/>
          <w:sz w:val="22"/>
          <w:szCs w:val="22"/>
        </w:rPr>
        <w:t>)</w:t>
      </w: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rPr>
      </w:pPr>
      <w:proofErr w:type="spellStart"/>
      <w:r w:rsidRPr="00183C25">
        <w:rPr>
          <w:rFonts w:asciiTheme="minorHAnsi" w:hAnsiTheme="minorHAnsi" w:cs="Helvetica"/>
          <w:sz w:val="22"/>
          <w:szCs w:val="22"/>
        </w:rPr>
        <w:t>Nuno</w:t>
      </w:r>
      <w:proofErr w:type="spellEnd"/>
      <w:r w:rsidRPr="00183C25">
        <w:rPr>
          <w:rFonts w:asciiTheme="minorHAnsi" w:hAnsiTheme="minorHAnsi" w:cs="Helvetica"/>
          <w:sz w:val="22"/>
          <w:szCs w:val="22"/>
        </w:rPr>
        <w:t xml:space="preserve"> Borges, </w:t>
      </w:r>
      <w:proofErr w:type="spellStart"/>
      <w:r w:rsidRPr="00183C25">
        <w:rPr>
          <w:rFonts w:asciiTheme="minorHAnsi" w:hAnsiTheme="minorHAnsi" w:cs="Helvetica"/>
          <w:sz w:val="22"/>
          <w:szCs w:val="22"/>
        </w:rPr>
        <w:t>PhD</w:t>
      </w:r>
      <w:proofErr w:type="spellEnd"/>
      <w:r w:rsidRPr="00183C25">
        <w:rPr>
          <w:rFonts w:asciiTheme="minorHAnsi" w:hAnsiTheme="minorHAnsi" w:cs="Helvetica"/>
          <w:sz w:val="22"/>
          <w:szCs w:val="22"/>
        </w:rPr>
        <w:t xml:space="preserve">, </w:t>
      </w:r>
      <w:proofErr w:type="spellStart"/>
      <w:r w:rsidRPr="00183C25">
        <w:rPr>
          <w:rFonts w:asciiTheme="minorHAnsi" w:hAnsiTheme="minorHAnsi" w:cs="Helvetica"/>
          <w:sz w:val="22"/>
          <w:szCs w:val="22"/>
        </w:rPr>
        <w:t>University</w:t>
      </w:r>
      <w:proofErr w:type="spellEnd"/>
      <w:r w:rsidRPr="00183C25">
        <w:rPr>
          <w:rFonts w:asciiTheme="minorHAnsi" w:hAnsiTheme="minorHAnsi" w:cs="Helvetica"/>
          <w:sz w:val="22"/>
          <w:szCs w:val="22"/>
        </w:rPr>
        <w:t xml:space="preserve"> of Porto (Porto, Portugal)</w:t>
      </w: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rPr>
      </w:pPr>
      <w:r w:rsidRPr="00183C25">
        <w:rPr>
          <w:rFonts w:asciiTheme="minorHAnsi" w:hAnsiTheme="minorHAnsi" w:cs="Helvetica"/>
          <w:sz w:val="22"/>
          <w:szCs w:val="22"/>
        </w:rPr>
        <w:t xml:space="preserve">Furio </w:t>
      </w:r>
      <w:proofErr w:type="spellStart"/>
      <w:r w:rsidRPr="00183C25">
        <w:rPr>
          <w:rFonts w:asciiTheme="minorHAnsi" w:hAnsiTheme="minorHAnsi" w:cs="Helvetica"/>
          <w:sz w:val="22"/>
          <w:szCs w:val="22"/>
        </w:rPr>
        <w:t>Brighenti</w:t>
      </w:r>
      <w:proofErr w:type="spellEnd"/>
      <w:r w:rsidRPr="00183C25">
        <w:rPr>
          <w:rFonts w:asciiTheme="minorHAnsi" w:hAnsiTheme="minorHAnsi" w:cs="Helvetica"/>
          <w:sz w:val="22"/>
          <w:szCs w:val="22"/>
        </w:rPr>
        <w:t xml:space="preserve">, </w:t>
      </w:r>
      <w:proofErr w:type="spellStart"/>
      <w:r w:rsidRPr="00183C25">
        <w:rPr>
          <w:rFonts w:asciiTheme="minorHAnsi" w:hAnsiTheme="minorHAnsi" w:cs="Helvetica"/>
          <w:sz w:val="22"/>
          <w:szCs w:val="22"/>
        </w:rPr>
        <w:t>University</w:t>
      </w:r>
      <w:proofErr w:type="spellEnd"/>
      <w:r w:rsidRPr="00183C25">
        <w:rPr>
          <w:rFonts w:asciiTheme="minorHAnsi" w:hAnsiTheme="minorHAnsi" w:cs="Helvetica"/>
          <w:sz w:val="22"/>
          <w:szCs w:val="22"/>
        </w:rPr>
        <w:t xml:space="preserve"> of Parma (Parma, </w:t>
      </w:r>
      <w:proofErr w:type="spellStart"/>
      <w:r w:rsidRPr="00183C25">
        <w:rPr>
          <w:rFonts w:asciiTheme="minorHAnsi" w:hAnsiTheme="minorHAnsi" w:cs="Helvetica"/>
          <w:sz w:val="22"/>
          <w:szCs w:val="22"/>
        </w:rPr>
        <w:t>Italy</w:t>
      </w:r>
      <w:proofErr w:type="spellEnd"/>
      <w:r w:rsidRPr="00183C25">
        <w:rPr>
          <w:rFonts w:asciiTheme="minorHAnsi" w:hAnsiTheme="minorHAnsi" w:cs="Helvetica"/>
          <w:sz w:val="22"/>
          <w:szCs w:val="22"/>
        </w:rPr>
        <w:t>)</w:t>
      </w: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rPr>
      </w:pPr>
      <w:r w:rsidRPr="00183C25">
        <w:rPr>
          <w:rFonts w:asciiTheme="minorHAnsi" w:hAnsiTheme="minorHAnsi" w:cs="Helvetica"/>
          <w:sz w:val="22"/>
          <w:szCs w:val="22"/>
        </w:rPr>
        <w:t xml:space="preserve">Mauro </w:t>
      </w:r>
      <w:proofErr w:type="spellStart"/>
      <w:r w:rsidRPr="00183C25">
        <w:rPr>
          <w:rFonts w:asciiTheme="minorHAnsi" w:hAnsiTheme="minorHAnsi" w:cs="Helvetica"/>
          <w:sz w:val="22"/>
          <w:szCs w:val="22"/>
        </w:rPr>
        <w:t>Fisberg</w:t>
      </w:r>
      <w:proofErr w:type="spellEnd"/>
      <w:r w:rsidRPr="00183C25">
        <w:rPr>
          <w:rFonts w:asciiTheme="minorHAnsi" w:hAnsiTheme="minorHAnsi" w:cs="Helvetica"/>
          <w:sz w:val="22"/>
          <w:szCs w:val="22"/>
        </w:rPr>
        <w:t xml:space="preserve">, </w:t>
      </w:r>
      <w:proofErr w:type="spellStart"/>
      <w:r w:rsidRPr="00183C25">
        <w:rPr>
          <w:rFonts w:asciiTheme="minorHAnsi" w:hAnsiTheme="minorHAnsi" w:cs="Helvetica"/>
          <w:sz w:val="22"/>
          <w:szCs w:val="22"/>
        </w:rPr>
        <w:t>PhD</w:t>
      </w:r>
      <w:proofErr w:type="spellEnd"/>
      <w:r w:rsidRPr="00183C25">
        <w:rPr>
          <w:rFonts w:asciiTheme="minorHAnsi" w:hAnsiTheme="minorHAnsi" w:cs="Helvetica"/>
          <w:sz w:val="22"/>
          <w:szCs w:val="22"/>
        </w:rPr>
        <w:t xml:space="preserve">, Federal </w:t>
      </w:r>
      <w:proofErr w:type="spellStart"/>
      <w:r w:rsidRPr="00183C25">
        <w:rPr>
          <w:rFonts w:asciiTheme="minorHAnsi" w:hAnsiTheme="minorHAnsi" w:cs="Helvetica"/>
          <w:sz w:val="22"/>
          <w:szCs w:val="22"/>
        </w:rPr>
        <w:t>University</w:t>
      </w:r>
      <w:proofErr w:type="spellEnd"/>
      <w:r w:rsidRPr="00183C25">
        <w:rPr>
          <w:rFonts w:asciiTheme="minorHAnsi" w:hAnsiTheme="minorHAnsi" w:cs="Helvetica"/>
          <w:sz w:val="22"/>
          <w:szCs w:val="22"/>
        </w:rPr>
        <w:t xml:space="preserve"> of Sao Paulo (Sao Paulo, Brazil)</w:t>
      </w: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lang w:val="en-US"/>
        </w:rPr>
      </w:pPr>
      <w:proofErr w:type="spellStart"/>
      <w:r w:rsidRPr="00183C25">
        <w:rPr>
          <w:rFonts w:asciiTheme="minorHAnsi" w:hAnsiTheme="minorHAnsi" w:cs="Helvetica"/>
          <w:sz w:val="22"/>
          <w:szCs w:val="22"/>
          <w:lang w:val="en-US"/>
        </w:rPr>
        <w:t>Héctor</w:t>
      </w:r>
      <w:proofErr w:type="spellEnd"/>
      <w:r w:rsidRPr="00183C25">
        <w:rPr>
          <w:rFonts w:asciiTheme="minorHAnsi" w:hAnsiTheme="minorHAnsi" w:cs="Helvetica"/>
          <w:sz w:val="22"/>
          <w:szCs w:val="22"/>
          <w:lang w:val="en-US"/>
        </w:rPr>
        <w:t xml:space="preserve"> Bourges, MD, PhD, Salvador </w:t>
      </w:r>
      <w:proofErr w:type="spellStart"/>
      <w:r w:rsidRPr="00183C25">
        <w:rPr>
          <w:rFonts w:asciiTheme="minorHAnsi" w:hAnsiTheme="minorHAnsi" w:cs="Helvetica"/>
          <w:sz w:val="22"/>
          <w:szCs w:val="22"/>
          <w:lang w:val="en-US"/>
        </w:rPr>
        <w:t>Zubrian</w:t>
      </w:r>
      <w:proofErr w:type="spellEnd"/>
      <w:r w:rsidRPr="00183C25">
        <w:rPr>
          <w:rFonts w:asciiTheme="minorHAnsi" w:hAnsiTheme="minorHAnsi" w:cs="Helvetica"/>
          <w:sz w:val="22"/>
          <w:szCs w:val="22"/>
          <w:lang w:val="en-US"/>
        </w:rPr>
        <w:t xml:space="preserve"> National Institute of Medical Sciences and Nutrition (Mexico City, Mexico)</w:t>
      </w: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lang w:val="en-US"/>
        </w:rPr>
      </w:pPr>
      <w:r w:rsidRPr="00183C25">
        <w:rPr>
          <w:rFonts w:asciiTheme="minorHAnsi" w:hAnsiTheme="minorHAnsi" w:cs="Helvetica"/>
          <w:sz w:val="22"/>
          <w:szCs w:val="22"/>
          <w:lang w:val="en-US"/>
        </w:rPr>
        <w:lastRenderedPageBreak/>
        <w:t xml:space="preserve">Sergio </w:t>
      </w:r>
      <w:proofErr w:type="spellStart"/>
      <w:r w:rsidRPr="00183C25">
        <w:rPr>
          <w:rFonts w:asciiTheme="minorHAnsi" w:hAnsiTheme="minorHAnsi" w:cs="Helvetica"/>
          <w:sz w:val="22"/>
          <w:szCs w:val="22"/>
          <w:lang w:val="en-US"/>
        </w:rPr>
        <w:t>Britos</w:t>
      </w:r>
      <w:proofErr w:type="spellEnd"/>
      <w:r w:rsidRPr="00183C25">
        <w:rPr>
          <w:rFonts w:asciiTheme="minorHAnsi" w:hAnsiTheme="minorHAnsi" w:cs="Helvetica"/>
          <w:sz w:val="22"/>
          <w:szCs w:val="22"/>
          <w:lang w:val="en-US"/>
        </w:rPr>
        <w:t>, University of Buenos Aires (Buenos Aires, Argentina)</w:t>
      </w: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lang w:val="en-US"/>
        </w:rPr>
      </w:pPr>
      <w:r w:rsidRPr="00183C25">
        <w:rPr>
          <w:rFonts w:asciiTheme="minorHAnsi" w:hAnsiTheme="minorHAnsi" w:cs="Helvetica"/>
          <w:sz w:val="22"/>
          <w:szCs w:val="22"/>
          <w:lang w:val="en-US"/>
        </w:rPr>
        <w:t xml:space="preserve">Joanne </w:t>
      </w:r>
      <w:proofErr w:type="spellStart"/>
      <w:r w:rsidRPr="00183C25">
        <w:rPr>
          <w:rFonts w:asciiTheme="minorHAnsi" w:hAnsiTheme="minorHAnsi" w:cs="Helvetica"/>
          <w:sz w:val="22"/>
          <w:szCs w:val="22"/>
          <w:lang w:val="en-US"/>
        </w:rPr>
        <w:t>Slavin</w:t>
      </w:r>
      <w:proofErr w:type="spellEnd"/>
      <w:r w:rsidRPr="00183C25">
        <w:rPr>
          <w:rFonts w:asciiTheme="minorHAnsi" w:hAnsiTheme="minorHAnsi" w:cs="Helvetica"/>
          <w:sz w:val="22"/>
          <w:szCs w:val="22"/>
          <w:lang w:val="en-US"/>
        </w:rPr>
        <w:t xml:space="preserve">, University of Minnesota (Minneapolis, </w:t>
      </w:r>
      <w:proofErr w:type="spellStart"/>
      <w:r w:rsidRPr="00183C25">
        <w:rPr>
          <w:rFonts w:asciiTheme="minorHAnsi" w:hAnsiTheme="minorHAnsi" w:cs="Helvetica"/>
          <w:sz w:val="22"/>
          <w:szCs w:val="22"/>
          <w:lang w:val="en-US"/>
        </w:rPr>
        <w:t>Usa</w:t>
      </w:r>
      <w:proofErr w:type="spellEnd"/>
      <w:r w:rsidRPr="00183C25">
        <w:rPr>
          <w:rFonts w:asciiTheme="minorHAnsi" w:hAnsiTheme="minorHAnsi" w:cs="Helvetica"/>
          <w:sz w:val="22"/>
          <w:szCs w:val="22"/>
          <w:lang w:val="en-US"/>
        </w:rPr>
        <w:t>)</w:t>
      </w: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lang w:val="en-US"/>
        </w:rPr>
      </w:pPr>
      <w:r w:rsidRPr="00183C25">
        <w:rPr>
          <w:rFonts w:asciiTheme="minorHAnsi" w:hAnsiTheme="minorHAnsi" w:cs="Helvetica"/>
          <w:sz w:val="22"/>
          <w:szCs w:val="22"/>
          <w:lang w:val="en-US"/>
        </w:rPr>
        <w:t xml:space="preserve">Michel de </w:t>
      </w:r>
      <w:proofErr w:type="spellStart"/>
      <w:r w:rsidRPr="00183C25">
        <w:rPr>
          <w:rFonts w:asciiTheme="minorHAnsi" w:hAnsiTheme="minorHAnsi" w:cs="Helvetica"/>
          <w:sz w:val="22"/>
          <w:szCs w:val="22"/>
          <w:lang w:val="en-US"/>
        </w:rPr>
        <w:t>Lorgeril</w:t>
      </w:r>
      <w:proofErr w:type="spellEnd"/>
      <w:r w:rsidRPr="00183C25">
        <w:rPr>
          <w:rFonts w:asciiTheme="minorHAnsi" w:hAnsiTheme="minorHAnsi" w:cs="Helvetica"/>
          <w:sz w:val="22"/>
          <w:szCs w:val="22"/>
          <w:lang w:val="en-US"/>
        </w:rPr>
        <w:t xml:space="preserve">, </w:t>
      </w:r>
      <w:proofErr w:type="spellStart"/>
      <w:r w:rsidRPr="00183C25">
        <w:rPr>
          <w:rFonts w:asciiTheme="minorHAnsi" w:hAnsiTheme="minorHAnsi" w:cs="Helvetica"/>
          <w:sz w:val="22"/>
          <w:szCs w:val="22"/>
          <w:lang w:val="en-US"/>
        </w:rPr>
        <w:t>Université</w:t>
      </w:r>
      <w:proofErr w:type="spellEnd"/>
      <w:r w:rsidRPr="00183C25">
        <w:rPr>
          <w:rFonts w:asciiTheme="minorHAnsi" w:hAnsiTheme="minorHAnsi" w:cs="Helvetica"/>
          <w:sz w:val="22"/>
          <w:szCs w:val="22"/>
          <w:lang w:val="en-US"/>
        </w:rPr>
        <w:t xml:space="preserve"> Joseph Fourier (Grenoble, France)</w:t>
      </w: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lang w:val="en-US"/>
        </w:rPr>
      </w:pPr>
      <w:r w:rsidRPr="00183C25">
        <w:rPr>
          <w:rFonts w:asciiTheme="minorHAnsi" w:hAnsiTheme="minorHAnsi" w:cs="Helvetica"/>
          <w:sz w:val="22"/>
          <w:szCs w:val="22"/>
          <w:lang w:val="en-US"/>
        </w:rPr>
        <w:t xml:space="preserve">Giancarlo </w:t>
      </w:r>
      <w:proofErr w:type="spellStart"/>
      <w:r w:rsidRPr="00183C25">
        <w:rPr>
          <w:rFonts w:asciiTheme="minorHAnsi" w:hAnsiTheme="minorHAnsi" w:cs="Helvetica"/>
          <w:sz w:val="22"/>
          <w:szCs w:val="22"/>
          <w:lang w:val="en-US"/>
        </w:rPr>
        <w:t>Logroscino</w:t>
      </w:r>
      <w:proofErr w:type="spellEnd"/>
      <w:r w:rsidRPr="00183C25">
        <w:rPr>
          <w:rFonts w:asciiTheme="minorHAnsi" w:hAnsiTheme="minorHAnsi" w:cs="Helvetica"/>
          <w:sz w:val="22"/>
          <w:szCs w:val="22"/>
          <w:lang w:val="en-US"/>
        </w:rPr>
        <w:t xml:space="preserve">, MD, PhD, The </w:t>
      </w:r>
      <w:proofErr w:type="spellStart"/>
      <w:r w:rsidRPr="00183C25">
        <w:rPr>
          <w:rFonts w:asciiTheme="minorHAnsi" w:hAnsiTheme="minorHAnsi" w:cs="Helvetica"/>
          <w:sz w:val="22"/>
          <w:szCs w:val="22"/>
          <w:lang w:val="en-US"/>
        </w:rPr>
        <w:t>Universiti</w:t>
      </w:r>
      <w:proofErr w:type="spellEnd"/>
      <w:r w:rsidRPr="00183C25">
        <w:rPr>
          <w:rFonts w:asciiTheme="minorHAnsi" w:hAnsiTheme="minorHAnsi" w:cs="Helvetica"/>
          <w:sz w:val="22"/>
          <w:szCs w:val="22"/>
          <w:lang w:val="en-US"/>
        </w:rPr>
        <w:t xml:space="preserve"> of Bari (Bari, Italy)</w:t>
      </w: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lang w:val="en-US"/>
        </w:rPr>
      </w:pPr>
      <w:r w:rsidRPr="00183C25">
        <w:rPr>
          <w:rFonts w:asciiTheme="minorHAnsi" w:hAnsiTheme="minorHAnsi" w:cs="Helvetica"/>
          <w:sz w:val="22"/>
          <w:szCs w:val="22"/>
          <w:lang w:val="en-US"/>
        </w:rPr>
        <w:t xml:space="preserve">Andrea </w:t>
      </w:r>
      <w:proofErr w:type="spellStart"/>
      <w:r w:rsidRPr="00183C25">
        <w:rPr>
          <w:rFonts w:asciiTheme="minorHAnsi" w:hAnsiTheme="minorHAnsi" w:cs="Helvetica"/>
          <w:sz w:val="22"/>
          <w:szCs w:val="22"/>
          <w:lang w:val="en-US"/>
        </w:rPr>
        <w:t>Poli</w:t>
      </w:r>
      <w:proofErr w:type="spellEnd"/>
      <w:r w:rsidRPr="00183C25">
        <w:rPr>
          <w:rFonts w:asciiTheme="minorHAnsi" w:hAnsiTheme="minorHAnsi" w:cs="Helvetica"/>
          <w:sz w:val="22"/>
          <w:szCs w:val="22"/>
          <w:lang w:val="en-US"/>
        </w:rPr>
        <w:t xml:space="preserve">, </w:t>
      </w:r>
      <w:proofErr w:type="spellStart"/>
      <w:r w:rsidRPr="00183C25">
        <w:rPr>
          <w:rFonts w:asciiTheme="minorHAnsi" w:hAnsiTheme="minorHAnsi" w:cs="Helvetica"/>
          <w:sz w:val="22"/>
          <w:szCs w:val="22"/>
          <w:lang w:val="en-US"/>
        </w:rPr>
        <w:t>Md</w:t>
      </w:r>
      <w:proofErr w:type="spellEnd"/>
      <w:r w:rsidRPr="00183C25">
        <w:rPr>
          <w:rFonts w:asciiTheme="minorHAnsi" w:hAnsiTheme="minorHAnsi" w:cs="Helvetica"/>
          <w:sz w:val="22"/>
          <w:szCs w:val="22"/>
          <w:lang w:val="en-US"/>
        </w:rPr>
        <w:t>, Nutrition Foundation of Italy (Milano, Italy)</w:t>
      </w: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rPr>
      </w:pPr>
      <w:r w:rsidRPr="00183C25">
        <w:rPr>
          <w:rFonts w:asciiTheme="minorHAnsi" w:hAnsiTheme="minorHAnsi" w:cs="Helvetica"/>
          <w:sz w:val="22"/>
          <w:szCs w:val="22"/>
        </w:rPr>
        <w:t xml:space="preserve">Marta </w:t>
      </w:r>
      <w:proofErr w:type="spellStart"/>
      <w:r w:rsidRPr="00183C25">
        <w:rPr>
          <w:rFonts w:asciiTheme="minorHAnsi" w:hAnsiTheme="minorHAnsi" w:cs="Helvetica"/>
          <w:sz w:val="22"/>
          <w:szCs w:val="22"/>
        </w:rPr>
        <w:t>Garaulet</w:t>
      </w:r>
      <w:proofErr w:type="spellEnd"/>
      <w:r w:rsidRPr="00183C25">
        <w:rPr>
          <w:rFonts w:asciiTheme="minorHAnsi" w:hAnsiTheme="minorHAnsi" w:cs="Helvetica"/>
          <w:sz w:val="22"/>
          <w:szCs w:val="22"/>
        </w:rPr>
        <w:t xml:space="preserve"> </w:t>
      </w:r>
      <w:proofErr w:type="spellStart"/>
      <w:r w:rsidRPr="00183C25">
        <w:rPr>
          <w:rFonts w:asciiTheme="minorHAnsi" w:hAnsiTheme="minorHAnsi" w:cs="Helvetica"/>
          <w:sz w:val="22"/>
          <w:szCs w:val="22"/>
        </w:rPr>
        <w:t>Aza</w:t>
      </w:r>
      <w:proofErr w:type="spellEnd"/>
      <w:r w:rsidRPr="00183C25">
        <w:rPr>
          <w:rFonts w:asciiTheme="minorHAnsi" w:hAnsiTheme="minorHAnsi" w:cs="Helvetica"/>
          <w:sz w:val="22"/>
          <w:szCs w:val="22"/>
        </w:rPr>
        <w:t xml:space="preserve">, </w:t>
      </w:r>
      <w:proofErr w:type="spellStart"/>
      <w:r w:rsidRPr="00183C25">
        <w:rPr>
          <w:rFonts w:asciiTheme="minorHAnsi" w:hAnsiTheme="minorHAnsi" w:cs="Helvetica"/>
          <w:sz w:val="22"/>
          <w:szCs w:val="22"/>
        </w:rPr>
        <w:t>PhD</w:t>
      </w:r>
      <w:proofErr w:type="spellEnd"/>
      <w:r w:rsidRPr="00183C25">
        <w:rPr>
          <w:rFonts w:asciiTheme="minorHAnsi" w:hAnsiTheme="minorHAnsi" w:cs="Helvetica"/>
          <w:sz w:val="22"/>
          <w:szCs w:val="22"/>
        </w:rPr>
        <w:t xml:space="preserve">, </w:t>
      </w:r>
      <w:proofErr w:type="spellStart"/>
      <w:r w:rsidRPr="00183C25">
        <w:rPr>
          <w:rFonts w:asciiTheme="minorHAnsi" w:hAnsiTheme="minorHAnsi" w:cs="Helvetica"/>
          <w:sz w:val="22"/>
          <w:szCs w:val="22"/>
        </w:rPr>
        <w:t>DrPH</w:t>
      </w:r>
      <w:proofErr w:type="spellEnd"/>
      <w:r w:rsidRPr="00183C25">
        <w:rPr>
          <w:rFonts w:asciiTheme="minorHAnsi" w:hAnsiTheme="minorHAnsi" w:cs="Helvetica"/>
          <w:sz w:val="22"/>
          <w:szCs w:val="22"/>
        </w:rPr>
        <w:t xml:space="preserve">, </w:t>
      </w:r>
      <w:proofErr w:type="spellStart"/>
      <w:r w:rsidRPr="00183C25">
        <w:rPr>
          <w:rFonts w:asciiTheme="minorHAnsi" w:hAnsiTheme="minorHAnsi" w:cs="Helvetica"/>
          <w:sz w:val="22"/>
          <w:szCs w:val="22"/>
        </w:rPr>
        <w:t>University</w:t>
      </w:r>
      <w:proofErr w:type="spellEnd"/>
      <w:r w:rsidRPr="00183C25">
        <w:rPr>
          <w:rFonts w:asciiTheme="minorHAnsi" w:hAnsiTheme="minorHAnsi" w:cs="Helvetica"/>
          <w:sz w:val="22"/>
          <w:szCs w:val="22"/>
        </w:rPr>
        <w:t xml:space="preserve"> of Murcia (Murcia, </w:t>
      </w:r>
      <w:proofErr w:type="spellStart"/>
      <w:r w:rsidRPr="00183C25">
        <w:rPr>
          <w:rFonts w:asciiTheme="minorHAnsi" w:hAnsiTheme="minorHAnsi" w:cs="Helvetica"/>
          <w:sz w:val="22"/>
          <w:szCs w:val="22"/>
        </w:rPr>
        <w:t>Spain</w:t>
      </w:r>
      <w:proofErr w:type="spellEnd"/>
      <w:r w:rsidRPr="00183C25">
        <w:rPr>
          <w:rFonts w:asciiTheme="minorHAnsi" w:hAnsiTheme="minorHAnsi" w:cs="Helvetica"/>
          <w:sz w:val="22"/>
          <w:szCs w:val="22"/>
        </w:rPr>
        <w:t>)</w:t>
      </w: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rPr>
      </w:pPr>
      <w:r w:rsidRPr="00183C25">
        <w:rPr>
          <w:rFonts w:asciiTheme="minorHAnsi" w:hAnsiTheme="minorHAnsi" w:cs="Helvetica"/>
          <w:sz w:val="22"/>
          <w:szCs w:val="22"/>
        </w:rPr>
        <w:t xml:space="preserve">Michelangelo Giampietro, MD, Sapienza </w:t>
      </w:r>
      <w:proofErr w:type="spellStart"/>
      <w:r w:rsidRPr="00183C25">
        <w:rPr>
          <w:rFonts w:asciiTheme="minorHAnsi" w:hAnsiTheme="minorHAnsi" w:cs="Helvetica"/>
          <w:sz w:val="22"/>
          <w:szCs w:val="22"/>
        </w:rPr>
        <w:t>University</w:t>
      </w:r>
      <w:proofErr w:type="spellEnd"/>
      <w:r w:rsidRPr="00183C25">
        <w:rPr>
          <w:rFonts w:asciiTheme="minorHAnsi" w:hAnsiTheme="minorHAnsi" w:cs="Helvetica"/>
          <w:sz w:val="22"/>
          <w:szCs w:val="22"/>
        </w:rPr>
        <w:t xml:space="preserve"> of Rome, </w:t>
      </w:r>
      <w:proofErr w:type="spellStart"/>
      <w:r w:rsidRPr="00183C25">
        <w:rPr>
          <w:rFonts w:asciiTheme="minorHAnsi" w:hAnsiTheme="minorHAnsi" w:cs="Helvetica"/>
          <w:sz w:val="22"/>
          <w:szCs w:val="22"/>
        </w:rPr>
        <w:t>University</w:t>
      </w:r>
      <w:proofErr w:type="spellEnd"/>
      <w:r w:rsidRPr="00183C25">
        <w:rPr>
          <w:rFonts w:asciiTheme="minorHAnsi" w:hAnsiTheme="minorHAnsi" w:cs="Helvetica"/>
          <w:sz w:val="22"/>
          <w:szCs w:val="22"/>
        </w:rPr>
        <w:t xml:space="preserve"> of Modena and Reggio Emilia (</w:t>
      </w:r>
      <w:proofErr w:type="spellStart"/>
      <w:r w:rsidRPr="00183C25">
        <w:rPr>
          <w:rFonts w:asciiTheme="minorHAnsi" w:hAnsiTheme="minorHAnsi" w:cs="Helvetica"/>
          <w:sz w:val="22"/>
          <w:szCs w:val="22"/>
        </w:rPr>
        <w:t>Italy</w:t>
      </w:r>
      <w:proofErr w:type="spellEnd"/>
      <w:r w:rsidRPr="00183C25">
        <w:rPr>
          <w:rFonts w:asciiTheme="minorHAnsi" w:hAnsiTheme="minorHAnsi" w:cs="Helvetica"/>
          <w:sz w:val="22"/>
          <w:szCs w:val="22"/>
        </w:rPr>
        <w:t>)</w:t>
      </w: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rPr>
      </w:pPr>
      <w:r w:rsidRPr="00183C25">
        <w:rPr>
          <w:rFonts w:asciiTheme="minorHAnsi" w:hAnsiTheme="minorHAnsi" w:cs="Helvetica"/>
          <w:sz w:val="22"/>
          <w:szCs w:val="22"/>
        </w:rPr>
        <w:t xml:space="preserve">Alessandra Luglio, </w:t>
      </w:r>
      <w:proofErr w:type="spellStart"/>
      <w:r w:rsidRPr="00183C25">
        <w:rPr>
          <w:rFonts w:asciiTheme="minorHAnsi" w:hAnsiTheme="minorHAnsi" w:cs="Helvetica"/>
          <w:sz w:val="22"/>
          <w:szCs w:val="22"/>
        </w:rPr>
        <w:t>Nutritionist</w:t>
      </w:r>
      <w:proofErr w:type="spellEnd"/>
      <w:r w:rsidRPr="00183C25">
        <w:rPr>
          <w:rFonts w:asciiTheme="minorHAnsi" w:hAnsiTheme="minorHAnsi" w:cs="Helvetica"/>
          <w:sz w:val="22"/>
          <w:szCs w:val="22"/>
        </w:rPr>
        <w:t xml:space="preserve"> (Sao Paulo, Brazil)</w:t>
      </w:r>
    </w:p>
    <w:p w:rsidR="00D846A3" w:rsidRPr="00183C25" w:rsidRDefault="00D846A3" w:rsidP="00D846A3">
      <w:pPr>
        <w:pStyle w:val="NormaleWeb"/>
        <w:shd w:val="clear" w:color="auto" w:fill="FFFFFF"/>
        <w:spacing w:before="0" w:beforeAutospacing="0" w:after="0" w:afterAutospacing="0" w:line="264" w:lineRule="auto"/>
        <w:jc w:val="both"/>
        <w:rPr>
          <w:rFonts w:asciiTheme="minorHAnsi" w:hAnsiTheme="minorHAnsi" w:cs="Helvetica"/>
          <w:sz w:val="22"/>
          <w:szCs w:val="22"/>
          <w:lang w:val="en-US"/>
        </w:rPr>
      </w:pPr>
      <w:r w:rsidRPr="00183C25">
        <w:rPr>
          <w:rFonts w:asciiTheme="minorHAnsi" w:hAnsiTheme="minorHAnsi" w:cs="Helvetica"/>
          <w:sz w:val="22"/>
          <w:szCs w:val="22"/>
          <w:lang w:val="en-US"/>
        </w:rPr>
        <w:t xml:space="preserve">Kelly Toups, MLA, RD, LDN, </w:t>
      </w:r>
      <w:proofErr w:type="spellStart"/>
      <w:r w:rsidRPr="00183C25">
        <w:rPr>
          <w:rFonts w:asciiTheme="minorHAnsi" w:hAnsiTheme="minorHAnsi" w:cs="Helvetica"/>
          <w:sz w:val="22"/>
          <w:szCs w:val="22"/>
          <w:lang w:val="en-US"/>
        </w:rPr>
        <w:t>Oldways</w:t>
      </w:r>
      <w:proofErr w:type="spellEnd"/>
      <w:r w:rsidRPr="00183C25">
        <w:rPr>
          <w:rFonts w:asciiTheme="minorHAnsi" w:hAnsiTheme="minorHAnsi" w:cs="Helvetica"/>
          <w:sz w:val="22"/>
          <w:szCs w:val="22"/>
          <w:lang w:val="en-US"/>
        </w:rPr>
        <w:t xml:space="preserve"> (Boston, </w:t>
      </w:r>
      <w:proofErr w:type="spellStart"/>
      <w:r w:rsidRPr="00183C25">
        <w:rPr>
          <w:rFonts w:asciiTheme="minorHAnsi" w:hAnsiTheme="minorHAnsi" w:cs="Helvetica"/>
          <w:sz w:val="22"/>
          <w:szCs w:val="22"/>
          <w:lang w:val="en-US"/>
        </w:rPr>
        <w:t>Usa</w:t>
      </w:r>
      <w:proofErr w:type="spellEnd"/>
      <w:r w:rsidRPr="00183C25">
        <w:rPr>
          <w:rFonts w:asciiTheme="minorHAnsi" w:hAnsiTheme="minorHAnsi" w:cs="Helvetica"/>
          <w:sz w:val="22"/>
          <w:szCs w:val="22"/>
          <w:lang w:val="en-US"/>
        </w:rPr>
        <w:t>)</w:t>
      </w:r>
    </w:p>
    <w:p w:rsidR="00D846A3" w:rsidRPr="00524692" w:rsidRDefault="00D846A3" w:rsidP="00E500F6">
      <w:pPr>
        <w:pStyle w:val="Nessunaspaziatura"/>
        <w:spacing w:line="264" w:lineRule="auto"/>
        <w:jc w:val="center"/>
        <w:rPr>
          <w:lang w:val="en-US"/>
        </w:rPr>
      </w:pPr>
    </w:p>
    <w:p w:rsidR="00FE471B" w:rsidRPr="00524692" w:rsidRDefault="00FE471B" w:rsidP="00E500F6">
      <w:pPr>
        <w:pStyle w:val="Nessunaspaziatura"/>
        <w:spacing w:line="264" w:lineRule="auto"/>
        <w:jc w:val="both"/>
        <w:rPr>
          <w:lang w:val="en-US"/>
        </w:rPr>
      </w:pPr>
    </w:p>
    <w:p w:rsidR="00D846A3" w:rsidRPr="00524692" w:rsidRDefault="00D846A3" w:rsidP="00E500F6">
      <w:pPr>
        <w:pStyle w:val="Nessunaspaziatura"/>
        <w:spacing w:line="264" w:lineRule="auto"/>
        <w:jc w:val="both"/>
        <w:rPr>
          <w:lang w:val="en-US"/>
        </w:rPr>
      </w:pPr>
    </w:p>
    <w:p w:rsidR="00BC3F5E" w:rsidRPr="00FE471B" w:rsidRDefault="00D66AB7" w:rsidP="00E500F6">
      <w:pPr>
        <w:spacing w:after="0" w:line="264" w:lineRule="auto"/>
        <w:jc w:val="both"/>
        <w:rPr>
          <w:i/>
        </w:rPr>
      </w:pPr>
      <w:r w:rsidRPr="00FE471B">
        <w:rPr>
          <w:b/>
          <w:bCs/>
        </w:rPr>
        <w:t>Ufficio stampa AIDEPI</w:t>
      </w:r>
      <w:r w:rsidRPr="00FE471B">
        <w:t xml:space="preserve"> </w:t>
      </w:r>
      <w:r w:rsidR="00BC3F5E" w:rsidRPr="00FE471B">
        <w:rPr>
          <w:i/>
        </w:rPr>
        <w:t xml:space="preserve"> </w:t>
      </w:r>
    </w:p>
    <w:p w:rsidR="00D66AB7" w:rsidRPr="00FE471B" w:rsidRDefault="00D66AB7" w:rsidP="00E500F6">
      <w:pPr>
        <w:spacing w:after="0" w:line="264" w:lineRule="auto"/>
        <w:jc w:val="both"/>
        <w:rPr>
          <w:i/>
        </w:rPr>
      </w:pPr>
      <w:r w:rsidRPr="00FE471B">
        <w:rPr>
          <w:b/>
          <w:bCs/>
        </w:rPr>
        <w:t>IN</w:t>
      </w:r>
      <w:r w:rsidRPr="00FE471B">
        <w:rPr>
          <w:b/>
          <w:bCs/>
          <w:color w:val="FF0000"/>
        </w:rPr>
        <w:t>C</w:t>
      </w:r>
      <w:r w:rsidRPr="00FE471B">
        <w:t xml:space="preserve"> – Istituto Nazionale per la Comunicazione</w:t>
      </w:r>
    </w:p>
    <w:p w:rsidR="009A2CCC" w:rsidRPr="00FE471B" w:rsidRDefault="00D66AB7" w:rsidP="00E500F6">
      <w:pPr>
        <w:spacing w:after="0" w:line="264" w:lineRule="auto"/>
        <w:jc w:val="both"/>
        <w:rPr>
          <w:lang w:val="pt-BR"/>
        </w:rPr>
      </w:pPr>
      <w:r w:rsidRPr="00FE471B">
        <w:rPr>
          <w:lang w:val="pt-BR"/>
        </w:rPr>
        <w:t>Matteo De Angelis</w:t>
      </w:r>
      <w:r w:rsidRPr="00FE471B">
        <w:rPr>
          <w:lang w:val="pt-BR"/>
        </w:rPr>
        <w:tab/>
      </w:r>
      <w:r w:rsidRPr="00FE471B">
        <w:rPr>
          <w:lang w:val="pt-BR"/>
        </w:rPr>
        <w:tab/>
        <w:t xml:space="preserve">Tel. 334 6788708 – </w:t>
      </w:r>
      <w:hyperlink r:id="rId9" w:history="1">
        <w:r w:rsidRPr="00FE471B">
          <w:rPr>
            <w:rStyle w:val="Collegamentoipertestuale"/>
            <w:lang w:val="pt-BR"/>
          </w:rPr>
          <w:t>m.deangelis@inc-comunicazione.it</w:t>
        </w:r>
      </w:hyperlink>
      <w:r w:rsidR="009A2CCC" w:rsidRPr="00FE471B">
        <w:rPr>
          <w:lang w:val="pt-BR"/>
        </w:rPr>
        <w:t xml:space="preserve"> </w:t>
      </w:r>
    </w:p>
    <w:p w:rsidR="00D66AB7" w:rsidRPr="00FE471B" w:rsidRDefault="009A2CCC" w:rsidP="00E500F6">
      <w:pPr>
        <w:spacing w:after="0" w:line="264" w:lineRule="auto"/>
        <w:jc w:val="both"/>
        <w:rPr>
          <w:lang w:val="pt-BR"/>
        </w:rPr>
      </w:pPr>
      <w:r w:rsidRPr="00FE471B">
        <w:rPr>
          <w:lang w:val="pt-BR"/>
        </w:rPr>
        <w:t>Melania Rusciano</w:t>
      </w:r>
      <w:r w:rsidRPr="00FE471B">
        <w:rPr>
          <w:lang w:val="pt-BR"/>
        </w:rPr>
        <w:tab/>
      </w:r>
      <w:r w:rsidRPr="00FE471B">
        <w:rPr>
          <w:lang w:val="pt-BR"/>
        </w:rPr>
        <w:tab/>
        <w:t xml:space="preserve">Tel. 324 8175786 –  </w:t>
      </w:r>
      <w:hyperlink r:id="rId10" w:history="1">
        <w:r w:rsidRPr="00FE471B">
          <w:rPr>
            <w:rStyle w:val="Collegamentoipertestuale"/>
            <w:lang w:val="pt-BR"/>
          </w:rPr>
          <w:t>m.rusciano@inc-comunicazione.it</w:t>
        </w:r>
      </w:hyperlink>
      <w:r w:rsidRPr="00FE471B">
        <w:rPr>
          <w:lang w:val="pt-BR"/>
        </w:rPr>
        <w:t xml:space="preserve"> </w:t>
      </w:r>
    </w:p>
    <w:p w:rsidR="00D66AB7" w:rsidRPr="00FE471B" w:rsidRDefault="00D66AB7" w:rsidP="00E500F6">
      <w:pPr>
        <w:spacing w:after="0" w:line="264" w:lineRule="auto"/>
        <w:jc w:val="both"/>
        <w:rPr>
          <w:b/>
          <w:bCs/>
        </w:rPr>
      </w:pPr>
    </w:p>
    <w:p w:rsidR="00D66AB7" w:rsidRPr="00FE471B" w:rsidRDefault="00D66AB7" w:rsidP="00E500F6">
      <w:pPr>
        <w:spacing w:after="0" w:line="264" w:lineRule="auto"/>
        <w:jc w:val="both"/>
        <w:rPr>
          <w:lang w:val="pt-BR"/>
        </w:rPr>
      </w:pPr>
      <w:r w:rsidRPr="00FE471B">
        <w:rPr>
          <w:b/>
          <w:bCs/>
        </w:rPr>
        <w:t>Responsabile ufficio stampa e comunicazione AIDEPI</w:t>
      </w:r>
    </w:p>
    <w:p w:rsidR="00284B78" w:rsidRPr="00FE471B" w:rsidRDefault="00D66AB7" w:rsidP="00E500F6">
      <w:pPr>
        <w:spacing w:after="0" w:line="264" w:lineRule="auto"/>
        <w:jc w:val="both"/>
        <w:rPr>
          <w:color w:val="808080"/>
        </w:rPr>
      </w:pPr>
      <w:r w:rsidRPr="00FE471B">
        <w:t>Roberta Russo</w:t>
      </w:r>
      <w:r w:rsidRPr="00FE471B">
        <w:tab/>
      </w:r>
      <w:r w:rsidRPr="00FE471B">
        <w:tab/>
      </w:r>
      <w:r w:rsidRPr="00FE471B">
        <w:tab/>
        <w:t xml:space="preserve">Tel. 342 3418400 – </w:t>
      </w:r>
      <w:hyperlink r:id="rId11" w:history="1">
        <w:r w:rsidRPr="00FE471B">
          <w:rPr>
            <w:rStyle w:val="Collegamentoipertestuale"/>
          </w:rPr>
          <w:t>roberta.russo@aidepi.it</w:t>
        </w:r>
      </w:hyperlink>
      <w:r w:rsidRPr="00FE471B">
        <w:t xml:space="preserve"> </w:t>
      </w:r>
    </w:p>
    <w:sectPr w:rsidR="00284B78" w:rsidRPr="00FE471B" w:rsidSect="00FE471B">
      <w:headerReference w:type="default" r:id="rId12"/>
      <w:headerReference w:type="first" r:id="rId13"/>
      <w:endnotePr>
        <w:numFmt w:val="decimal"/>
      </w:endnotePr>
      <w:pgSz w:w="11906" w:h="16838"/>
      <w:pgMar w:top="1417"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C65" w:rsidRDefault="00544C65" w:rsidP="00D93AB5">
      <w:pPr>
        <w:spacing w:after="0" w:line="240" w:lineRule="auto"/>
      </w:pPr>
      <w:r>
        <w:separator/>
      </w:r>
    </w:p>
  </w:endnote>
  <w:endnote w:type="continuationSeparator" w:id="0">
    <w:p w:rsidR="00544C65" w:rsidRDefault="00544C65" w:rsidP="00D9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C65" w:rsidRDefault="00544C65" w:rsidP="00D93AB5">
      <w:pPr>
        <w:spacing w:after="0" w:line="240" w:lineRule="auto"/>
      </w:pPr>
      <w:r>
        <w:separator/>
      </w:r>
    </w:p>
  </w:footnote>
  <w:footnote w:type="continuationSeparator" w:id="0">
    <w:p w:rsidR="00544C65" w:rsidRDefault="00544C65" w:rsidP="00D93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78" w:rsidRDefault="00284B78" w:rsidP="00284B78">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78" w:rsidRDefault="00284B78" w:rsidP="00284B78">
    <w:pPr>
      <w:pStyle w:val="Intestazione"/>
      <w:jc w:val="center"/>
    </w:pPr>
    <w:r>
      <w:rPr>
        <w:noProof/>
      </w:rPr>
      <w:drawing>
        <wp:inline distT="0" distB="0" distL="0" distR="0" wp14:anchorId="4240A40B" wp14:editId="44E2218C">
          <wp:extent cx="1359535" cy="842645"/>
          <wp:effectExtent l="0" t="0" r="0" b="0"/>
          <wp:docPr id="1" name="Immagine 1" descr="C:\Users\f.gramegna\AppData\Local\Microsoft\Windows\Temporary Internet Files\Content.Outlook\D40FP9BZ\Copia di Logo Aidepi.jpg"/>
          <wp:cNvGraphicFramePr/>
          <a:graphic xmlns:a="http://schemas.openxmlformats.org/drawingml/2006/main">
            <a:graphicData uri="http://schemas.openxmlformats.org/drawingml/2006/picture">
              <pic:pic xmlns:pic="http://schemas.openxmlformats.org/drawingml/2006/picture">
                <pic:nvPicPr>
                  <pic:cNvPr id="1" name="Immagine 1" descr="C:\Users\f.gramegna\AppData\Local\Microsoft\Windows\Temporary Internet Files\Content.Outlook\D40FP9BZ\Copia di Logo Aide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5" cy="842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6EC7"/>
    <w:multiLevelType w:val="hybridMultilevel"/>
    <w:tmpl w:val="33D26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47593C"/>
    <w:multiLevelType w:val="hybridMultilevel"/>
    <w:tmpl w:val="7F044960"/>
    <w:lvl w:ilvl="0" w:tplc="496665F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7BAD6F61"/>
    <w:multiLevelType w:val="hybridMultilevel"/>
    <w:tmpl w:val="B1E05110"/>
    <w:lvl w:ilvl="0" w:tplc="31CEFCB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D1"/>
    <w:rsid w:val="00000E20"/>
    <w:rsid w:val="00005647"/>
    <w:rsid w:val="00013303"/>
    <w:rsid w:val="00016850"/>
    <w:rsid w:val="00034BFB"/>
    <w:rsid w:val="00062ECC"/>
    <w:rsid w:val="000651DE"/>
    <w:rsid w:val="00081B2F"/>
    <w:rsid w:val="000C0F02"/>
    <w:rsid w:val="000D4879"/>
    <w:rsid w:val="00102DE0"/>
    <w:rsid w:val="00155CE2"/>
    <w:rsid w:val="001650F6"/>
    <w:rsid w:val="001767C6"/>
    <w:rsid w:val="00183C25"/>
    <w:rsid w:val="001914AC"/>
    <w:rsid w:val="00193998"/>
    <w:rsid w:val="001D2D99"/>
    <w:rsid w:val="001E457D"/>
    <w:rsid w:val="0021705A"/>
    <w:rsid w:val="002210D7"/>
    <w:rsid w:val="0023455D"/>
    <w:rsid w:val="00245A96"/>
    <w:rsid w:val="00284B78"/>
    <w:rsid w:val="002D1F7D"/>
    <w:rsid w:val="0030171C"/>
    <w:rsid w:val="00377825"/>
    <w:rsid w:val="0038683F"/>
    <w:rsid w:val="0039107B"/>
    <w:rsid w:val="00443E22"/>
    <w:rsid w:val="004618B9"/>
    <w:rsid w:val="0047272A"/>
    <w:rsid w:val="00481039"/>
    <w:rsid w:val="004A1995"/>
    <w:rsid w:val="004D2495"/>
    <w:rsid w:val="004D25C5"/>
    <w:rsid w:val="004F0C03"/>
    <w:rsid w:val="00512BB1"/>
    <w:rsid w:val="00524692"/>
    <w:rsid w:val="00526C7C"/>
    <w:rsid w:val="00544C65"/>
    <w:rsid w:val="0056687E"/>
    <w:rsid w:val="00587D5D"/>
    <w:rsid w:val="0059715F"/>
    <w:rsid w:val="005A7D58"/>
    <w:rsid w:val="00652FCC"/>
    <w:rsid w:val="00673ADE"/>
    <w:rsid w:val="00687959"/>
    <w:rsid w:val="006E0C24"/>
    <w:rsid w:val="006E6639"/>
    <w:rsid w:val="00720F7C"/>
    <w:rsid w:val="00736861"/>
    <w:rsid w:val="00752226"/>
    <w:rsid w:val="007748BE"/>
    <w:rsid w:val="0079377E"/>
    <w:rsid w:val="007C339D"/>
    <w:rsid w:val="007D3D1C"/>
    <w:rsid w:val="007E1CBB"/>
    <w:rsid w:val="007E4357"/>
    <w:rsid w:val="007F3414"/>
    <w:rsid w:val="00861944"/>
    <w:rsid w:val="00861E92"/>
    <w:rsid w:val="00870115"/>
    <w:rsid w:val="008862A7"/>
    <w:rsid w:val="00893300"/>
    <w:rsid w:val="008D2900"/>
    <w:rsid w:val="008E03D2"/>
    <w:rsid w:val="0091604F"/>
    <w:rsid w:val="00917E22"/>
    <w:rsid w:val="009354EC"/>
    <w:rsid w:val="009407DF"/>
    <w:rsid w:val="009540B6"/>
    <w:rsid w:val="00966C45"/>
    <w:rsid w:val="009957D1"/>
    <w:rsid w:val="009A2CCC"/>
    <w:rsid w:val="009C7666"/>
    <w:rsid w:val="009D75A0"/>
    <w:rsid w:val="009E72CB"/>
    <w:rsid w:val="009F63D9"/>
    <w:rsid w:val="00A044FF"/>
    <w:rsid w:val="00A4252A"/>
    <w:rsid w:val="00A43EF2"/>
    <w:rsid w:val="00A6242B"/>
    <w:rsid w:val="00A96C20"/>
    <w:rsid w:val="00AE45FC"/>
    <w:rsid w:val="00B2149A"/>
    <w:rsid w:val="00B5366A"/>
    <w:rsid w:val="00B9124F"/>
    <w:rsid w:val="00BA5133"/>
    <w:rsid w:val="00BC3F5E"/>
    <w:rsid w:val="00BD7559"/>
    <w:rsid w:val="00BE7CFE"/>
    <w:rsid w:val="00C01D7F"/>
    <w:rsid w:val="00C0502D"/>
    <w:rsid w:val="00C27C41"/>
    <w:rsid w:val="00C40B73"/>
    <w:rsid w:val="00C44287"/>
    <w:rsid w:val="00C66A5A"/>
    <w:rsid w:val="00C90844"/>
    <w:rsid w:val="00C9767B"/>
    <w:rsid w:val="00C97B0C"/>
    <w:rsid w:val="00CB5AE1"/>
    <w:rsid w:val="00CE18B8"/>
    <w:rsid w:val="00D60699"/>
    <w:rsid w:val="00D66AB7"/>
    <w:rsid w:val="00D739A5"/>
    <w:rsid w:val="00D846A3"/>
    <w:rsid w:val="00D93AB5"/>
    <w:rsid w:val="00D964FC"/>
    <w:rsid w:val="00DA1199"/>
    <w:rsid w:val="00DC2CA8"/>
    <w:rsid w:val="00DD726A"/>
    <w:rsid w:val="00E00763"/>
    <w:rsid w:val="00E01292"/>
    <w:rsid w:val="00E05374"/>
    <w:rsid w:val="00E102E3"/>
    <w:rsid w:val="00E1220B"/>
    <w:rsid w:val="00E25FE8"/>
    <w:rsid w:val="00E376D4"/>
    <w:rsid w:val="00E500F6"/>
    <w:rsid w:val="00E70BEA"/>
    <w:rsid w:val="00EC7843"/>
    <w:rsid w:val="00EF35BF"/>
    <w:rsid w:val="00EF680C"/>
    <w:rsid w:val="00F07EB1"/>
    <w:rsid w:val="00F2595A"/>
    <w:rsid w:val="00F4308A"/>
    <w:rsid w:val="00F5131F"/>
    <w:rsid w:val="00F521CC"/>
    <w:rsid w:val="00F65760"/>
    <w:rsid w:val="00F80B68"/>
    <w:rsid w:val="00F9554C"/>
    <w:rsid w:val="00FC0FE6"/>
    <w:rsid w:val="00FC543A"/>
    <w:rsid w:val="00FC6294"/>
    <w:rsid w:val="00FE471B"/>
    <w:rsid w:val="00FE57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00E20"/>
    <w:pPr>
      <w:spacing w:after="0" w:line="240" w:lineRule="auto"/>
    </w:pPr>
  </w:style>
  <w:style w:type="paragraph" w:styleId="Testonotadichiusura">
    <w:name w:val="endnote text"/>
    <w:basedOn w:val="Normale"/>
    <w:link w:val="TestonotadichiusuraCarattere"/>
    <w:uiPriority w:val="99"/>
    <w:semiHidden/>
    <w:unhideWhenUsed/>
    <w:rsid w:val="00D93AB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93AB5"/>
    <w:rPr>
      <w:sz w:val="20"/>
      <w:szCs w:val="20"/>
    </w:rPr>
  </w:style>
  <w:style w:type="character" w:styleId="Rimandonotadichiusura">
    <w:name w:val="endnote reference"/>
    <w:basedOn w:val="Carpredefinitoparagrafo"/>
    <w:uiPriority w:val="99"/>
    <w:semiHidden/>
    <w:unhideWhenUsed/>
    <w:rsid w:val="00D93AB5"/>
    <w:rPr>
      <w:vertAlign w:val="superscript"/>
    </w:rPr>
  </w:style>
  <w:style w:type="paragraph" w:styleId="Testofumetto">
    <w:name w:val="Balloon Text"/>
    <w:basedOn w:val="Normale"/>
    <w:link w:val="TestofumettoCarattere"/>
    <w:uiPriority w:val="99"/>
    <w:semiHidden/>
    <w:unhideWhenUsed/>
    <w:rsid w:val="001D2D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D99"/>
    <w:rPr>
      <w:rFonts w:ascii="Tahoma" w:hAnsi="Tahoma" w:cs="Tahoma"/>
      <w:sz w:val="16"/>
      <w:szCs w:val="16"/>
    </w:rPr>
  </w:style>
  <w:style w:type="character" w:styleId="Collegamentoipertestuale">
    <w:name w:val="Hyperlink"/>
    <w:basedOn w:val="Carpredefinitoparagrafo"/>
    <w:uiPriority w:val="99"/>
    <w:unhideWhenUsed/>
    <w:rsid w:val="001D2D99"/>
    <w:rPr>
      <w:color w:val="0000FF"/>
      <w:u w:val="single"/>
    </w:rPr>
  </w:style>
  <w:style w:type="paragraph" w:styleId="Intestazione">
    <w:name w:val="header"/>
    <w:basedOn w:val="Normale"/>
    <w:link w:val="IntestazioneCarattere"/>
    <w:uiPriority w:val="99"/>
    <w:unhideWhenUsed/>
    <w:rsid w:val="00284B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4B78"/>
  </w:style>
  <w:style w:type="paragraph" w:styleId="Pidipagina">
    <w:name w:val="footer"/>
    <w:basedOn w:val="Normale"/>
    <w:link w:val="PidipaginaCarattere"/>
    <w:uiPriority w:val="99"/>
    <w:unhideWhenUsed/>
    <w:rsid w:val="00284B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4B78"/>
  </w:style>
  <w:style w:type="paragraph" w:styleId="NormaleWeb">
    <w:name w:val="Normal (Web)"/>
    <w:basedOn w:val="Normale"/>
    <w:uiPriority w:val="99"/>
    <w:semiHidden/>
    <w:unhideWhenUsed/>
    <w:rsid w:val="00D66AB7"/>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66AB7"/>
    <w:rPr>
      <w:b/>
      <w:bCs/>
    </w:rPr>
  </w:style>
  <w:style w:type="paragraph" w:styleId="Paragrafoelenco">
    <w:name w:val="List Paragraph"/>
    <w:basedOn w:val="Normale"/>
    <w:uiPriority w:val="34"/>
    <w:qFormat/>
    <w:rsid w:val="004D25C5"/>
    <w:pPr>
      <w:spacing w:after="0" w:line="240" w:lineRule="auto"/>
      <w:ind w:left="720"/>
    </w:pPr>
    <w:rPr>
      <w:rFonts w:ascii="Times New Roman" w:eastAsiaTheme="minorHAnsi" w:hAnsi="Times New Roman" w:cs="Times New Roman"/>
      <w:sz w:val="24"/>
      <w:szCs w:val="24"/>
    </w:rPr>
  </w:style>
  <w:style w:type="paragraph" w:styleId="Testonormale">
    <w:name w:val="Plain Text"/>
    <w:basedOn w:val="Normale"/>
    <w:link w:val="TestonormaleCarattere"/>
    <w:uiPriority w:val="99"/>
    <w:semiHidden/>
    <w:unhideWhenUsed/>
    <w:rsid w:val="00A4252A"/>
    <w:pPr>
      <w:spacing w:after="0" w:line="240" w:lineRule="auto"/>
    </w:pPr>
    <w:rPr>
      <w:rFonts w:ascii="Calibri" w:eastAsiaTheme="minorHAnsi" w:hAnsi="Calibri" w:cs="Consolas"/>
      <w:szCs w:val="21"/>
      <w:lang w:eastAsia="en-US"/>
    </w:rPr>
  </w:style>
  <w:style w:type="character" w:customStyle="1" w:styleId="TestonormaleCarattere">
    <w:name w:val="Testo normale Carattere"/>
    <w:basedOn w:val="Carpredefinitoparagrafo"/>
    <w:link w:val="Testonormale"/>
    <w:uiPriority w:val="99"/>
    <w:semiHidden/>
    <w:rsid w:val="00A4252A"/>
    <w:rPr>
      <w:rFonts w:ascii="Calibri" w:eastAsiaTheme="minorHAnsi" w:hAnsi="Calibri" w:cs="Consolas"/>
      <w:szCs w:val="21"/>
      <w:lang w:eastAsia="en-US"/>
    </w:rPr>
  </w:style>
  <w:style w:type="paragraph" w:customStyle="1" w:styleId="Default">
    <w:name w:val="Default"/>
    <w:rsid w:val="0001685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Paragrafoelenco1">
    <w:name w:val="Paragrafo elenco1"/>
    <w:basedOn w:val="Normale"/>
    <w:uiPriority w:val="99"/>
    <w:rsid w:val="00D846A3"/>
    <w:pPr>
      <w:snapToGrid w:val="0"/>
      <w:spacing w:after="0" w:line="240" w:lineRule="auto"/>
      <w:ind w:left="720"/>
      <w:contextualSpacing/>
    </w:pPr>
    <w:rPr>
      <w:rFonts w:ascii="Times New Roman" w:eastAsia="MS ??"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00E20"/>
    <w:pPr>
      <w:spacing w:after="0" w:line="240" w:lineRule="auto"/>
    </w:pPr>
  </w:style>
  <w:style w:type="paragraph" w:styleId="Testonotadichiusura">
    <w:name w:val="endnote text"/>
    <w:basedOn w:val="Normale"/>
    <w:link w:val="TestonotadichiusuraCarattere"/>
    <w:uiPriority w:val="99"/>
    <w:semiHidden/>
    <w:unhideWhenUsed/>
    <w:rsid w:val="00D93AB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93AB5"/>
    <w:rPr>
      <w:sz w:val="20"/>
      <w:szCs w:val="20"/>
    </w:rPr>
  </w:style>
  <w:style w:type="character" w:styleId="Rimandonotadichiusura">
    <w:name w:val="endnote reference"/>
    <w:basedOn w:val="Carpredefinitoparagrafo"/>
    <w:uiPriority w:val="99"/>
    <w:semiHidden/>
    <w:unhideWhenUsed/>
    <w:rsid w:val="00D93AB5"/>
    <w:rPr>
      <w:vertAlign w:val="superscript"/>
    </w:rPr>
  </w:style>
  <w:style w:type="paragraph" w:styleId="Testofumetto">
    <w:name w:val="Balloon Text"/>
    <w:basedOn w:val="Normale"/>
    <w:link w:val="TestofumettoCarattere"/>
    <w:uiPriority w:val="99"/>
    <w:semiHidden/>
    <w:unhideWhenUsed/>
    <w:rsid w:val="001D2D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D99"/>
    <w:rPr>
      <w:rFonts w:ascii="Tahoma" w:hAnsi="Tahoma" w:cs="Tahoma"/>
      <w:sz w:val="16"/>
      <w:szCs w:val="16"/>
    </w:rPr>
  </w:style>
  <w:style w:type="character" w:styleId="Collegamentoipertestuale">
    <w:name w:val="Hyperlink"/>
    <w:basedOn w:val="Carpredefinitoparagrafo"/>
    <w:uiPriority w:val="99"/>
    <w:unhideWhenUsed/>
    <w:rsid w:val="001D2D99"/>
    <w:rPr>
      <w:color w:val="0000FF"/>
      <w:u w:val="single"/>
    </w:rPr>
  </w:style>
  <w:style w:type="paragraph" w:styleId="Intestazione">
    <w:name w:val="header"/>
    <w:basedOn w:val="Normale"/>
    <w:link w:val="IntestazioneCarattere"/>
    <w:uiPriority w:val="99"/>
    <w:unhideWhenUsed/>
    <w:rsid w:val="00284B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4B78"/>
  </w:style>
  <w:style w:type="paragraph" w:styleId="Pidipagina">
    <w:name w:val="footer"/>
    <w:basedOn w:val="Normale"/>
    <w:link w:val="PidipaginaCarattere"/>
    <w:uiPriority w:val="99"/>
    <w:unhideWhenUsed/>
    <w:rsid w:val="00284B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4B78"/>
  </w:style>
  <w:style w:type="paragraph" w:styleId="NormaleWeb">
    <w:name w:val="Normal (Web)"/>
    <w:basedOn w:val="Normale"/>
    <w:uiPriority w:val="99"/>
    <w:semiHidden/>
    <w:unhideWhenUsed/>
    <w:rsid w:val="00D66AB7"/>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66AB7"/>
    <w:rPr>
      <w:b/>
      <w:bCs/>
    </w:rPr>
  </w:style>
  <w:style w:type="paragraph" w:styleId="Paragrafoelenco">
    <w:name w:val="List Paragraph"/>
    <w:basedOn w:val="Normale"/>
    <w:uiPriority w:val="34"/>
    <w:qFormat/>
    <w:rsid w:val="004D25C5"/>
    <w:pPr>
      <w:spacing w:after="0" w:line="240" w:lineRule="auto"/>
      <w:ind w:left="720"/>
    </w:pPr>
    <w:rPr>
      <w:rFonts w:ascii="Times New Roman" w:eastAsiaTheme="minorHAnsi" w:hAnsi="Times New Roman" w:cs="Times New Roman"/>
      <w:sz w:val="24"/>
      <w:szCs w:val="24"/>
    </w:rPr>
  </w:style>
  <w:style w:type="paragraph" w:styleId="Testonormale">
    <w:name w:val="Plain Text"/>
    <w:basedOn w:val="Normale"/>
    <w:link w:val="TestonormaleCarattere"/>
    <w:uiPriority w:val="99"/>
    <w:semiHidden/>
    <w:unhideWhenUsed/>
    <w:rsid w:val="00A4252A"/>
    <w:pPr>
      <w:spacing w:after="0" w:line="240" w:lineRule="auto"/>
    </w:pPr>
    <w:rPr>
      <w:rFonts w:ascii="Calibri" w:eastAsiaTheme="minorHAnsi" w:hAnsi="Calibri" w:cs="Consolas"/>
      <w:szCs w:val="21"/>
      <w:lang w:eastAsia="en-US"/>
    </w:rPr>
  </w:style>
  <w:style w:type="character" w:customStyle="1" w:styleId="TestonormaleCarattere">
    <w:name w:val="Testo normale Carattere"/>
    <w:basedOn w:val="Carpredefinitoparagrafo"/>
    <w:link w:val="Testonormale"/>
    <w:uiPriority w:val="99"/>
    <w:semiHidden/>
    <w:rsid w:val="00A4252A"/>
    <w:rPr>
      <w:rFonts w:ascii="Calibri" w:eastAsiaTheme="minorHAnsi" w:hAnsi="Calibri" w:cs="Consolas"/>
      <w:szCs w:val="21"/>
      <w:lang w:eastAsia="en-US"/>
    </w:rPr>
  </w:style>
  <w:style w:type="paragraph" w:customStyle="1" w:styleId="Default">
    <w:name w:val="Default"/>
    <w:rsid w:val="0001685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Paragrafoelenco1">
    <w:name w:val="Paragrafo elenco1"/>
    <w:basedOn w:val="Normale"/>
    <w:uiPriority w:val="99"/>
    <w:rsid w:val="00D846A3"/>
    <w:pPr>
      <w:snapToGrid w:val="0"/>
      <w:spacing w:after="0" w:line="240" w:lineRule="auto"/>
      <w:ind w:left="720"/>
      <w:contextualSpacing/>
    </w:pPr>
    <w:rPr>
      <w:rFonts w:ascii="Times New Roman" w:eastAsia="MS ??"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55850">
      <w:bodyDiv w:val="1"/>
      <w:marLeft w:val="0"/>
      <w:marRight w:val="0"/>
      <w:marTop w:val="0"/>
      <w:marBottom w:val="0"/>
      <w:divBdr>
        <w:top w:val="none" w:sz="0" w:space="0" w:color="auto"/>
        <w:left w:val="none" w:sz="0" w:space="0" w:color="auto"/>
        <w:bottom w:val="none" w:sz="0" w:space="0" w:color="auto"/>
        <w:right w:val="none" w:sz="0" w:space="0" w:color="auto"/>
      </w:divBdr>
    </w:div>
    <w:div w:id="510797679">
      <w:bodyDiv w:val="1"/>
      <w:marLeft w:val="0"/>
      <w:marRight w:val="0"/>
      <w:marTop w:val="0"/>
      <w:marBottom w:val="0"/>
      <w:divBdr>
        <w:top w:val="none" w:sz="0" w:space="0" w:color="auto"/>
        <w:left w:val="none" w:sz="0" w:space="0" w:color="auto"/>
        <w:bottom w:val="none" w:sz="0" w:space="0" w:color="auto"/>
        <w:right w:val="none" w:sz="0" w:space="0" w:color="auto"/>
      </w:divBdr>
    </w:div>
    <w:div w:id="673410703">
      <w:bodyDiv w:val="1"/>
      <w:marLeft w:val="0"/>
      <w:marRight w:val="0"/>
      <w:marTop w:val="0"/>
      <w:marBottom w:val="0"/>
      <w:divBdr>
        <w:top w:val="none" w:sz="0" w:space="0" w:color="auto"/>
        <w:left w:val="none" w:sz="0" w:space="0" w:color="auto"/>
        <w:bottom w:val="none" w:sz="0" w:space="0" w:color="auto"/>
        <w:right w:val="none" w:sz="0" w:space="0" w:color="auto"/>
      </w:divBdr>
    </w:div>
    <w:div w:id="923300540">
      <w:bodyDiv w:val="1"/>
      <w:marLeft w:val="0"/>
      <w:marRight w:val="0"/>
      <w:marTop w:val="0"/>
      <w:marBottom w:val="0"/>
      <w:divBdr>
        <w:top w:val="none" w:sz="0" w:space="0" w:color="auto"/>
        <w:left w:val="none" w:sz="0" w:space="0" w:color="auto"/>
        <w:bottom w:val="none" w:sz="0" w:space="0" w:color="auto"/>
        <w:right w:val="none" w:sz="0" w:space="0" w:color="auto"/>
      </w:divBdr>
    </w:div>
    <w:div w:id="958951455">
      <w:bodyDiv w:val="1"/>
      <w:marLeft w:val="0"/>
      <w:marRight w:val="0"/>
      <w:marTop w:val="0"/>
      <w:marBottom w:val="0"/>
      <w:divBdr>
        <w:top w:val="none" w:sz="0" w:space="0" w:color="auto"/>
        <w:left w:val="none" w:sz="0" w:space="0" w:color="auto"/>
        <w:bottom w:val="none" w:sz="0" w:space="0" w:color="auto"/>
        <w:right w:val="none" w:sz="0" w:space="0" w:color="auto"/>
      </w:divBdr>
    </w:div>
    <w:div w:id="1005859546">
      <w:bodyDiv w:val="1"/>
      <w:marLeft w:val="0"/>
      <w:marRight w:val="0"/>
      <w:marTop w:val="0"/>
      <w:marBottom w:val="0"/>
      <w:divBdr>
        <w:top w:val="none" w:sz="0" w:space="0" w:color="auto"/>
        <w:left w:val="none" w:sz="0" w:space="0" w:color="auto"/>
        <w:bottom w:val="none" w:sz="0" w:space="0" w:color="auto"/>
        <w:right w:val="none" w:sz="0" w:space="0" w:color="auto"/>
      </w:divBdr>
    </w:div>
    <w:div w:id="1351834551">
      <w:bodyDiv w:val="1"/>
      <w:marLeft w:val="0"/>
      <w:marRight w:val="0"/>
      <w:marTop w:val="0"/>
      <w:marBottom w:val="0"/>
      <w:divBdr>
        <w:top w:val="none" w:sz="0" w:space="0" w:color="auto"/>
        <w:left w:val="none" w:sz="0" w:space="0" w:color="auto"/>
        <w:bottom w:val="none" w:sz="0" w:space="0" w:color="auto"/>
        <w:right w:val="none" w:sz="0" w:space="0" w:color="auto"/>
      </w:divBdr>
    </w:div>
    <w:div w:id="186138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a.russo@aidepi.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rusciano@inc-comunicazione.it" TargetMode="External"/><Relationship Id="rId4" Type="http://schemas.microsoft.com/office/2007/relationships/stylesWithEffects" Target="stylesWithEffects.xml"/><Relationship Id="rId9" Type="http://schemas.openxmlformats.org/officeDocument/2006/relationships/hyperlink" Target="mailto:m.deangelis@inc-comunicazione.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2A81A-D07D-4851-857D-3080C429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1118</Words>
  <Characters>6374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m.deangelis</cp:lastModifiedBy>
  <cp:revision>4</cp:revision>
  <cp:lastPrinted>2016-02-24T11:26:00Z</cp:lastPrinted>
  <dcterms:created xsi:type="dcterms:W3CDTF">2016-03-18T17:22:00Z</dcterms:created>
  <dcterms:modified xsi:type="dcterms:W3CDTF">2016-03-21T17:02:00Z</dcterms:modified>
</cp:coreProperties>
</file>