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464A" w14:textId="4EED17BB" w:rsidR="005C5966" w:rsidRPr="007D108E" w:rsidRDefault="00A125EB">
      <w:pPr>
        <w:rPr>
          <w:b/>
          <w:lang w:val="fr-FR"/>
        </w:rPr>
      </w:pPr>
      <w:r w:rsidRPr="007D108E">
        <w:rPr>
          <w:b/>
          <w:lang w:val="fr-FR"/>
        </w:rPr>
        <w:t>Communiqué de presse</w:t>
      </w:r>
    </w:p>
    <w:p w14:paraId="3ADFDAF4" w14:textId="7B17A733" w:rsidR="008D1BC3" w:rsidRPr="007D108E" w:rsidRDefault="001654E6">
      <w:pPr>
        <w:rPr>
          <w:b/>
          <w:lang w:val="fr-FR"/>
        </w:rPr>
      </w:pPr>
      <w:r w:rsidRPr="007D108E">
        <w:rPr>
          <w:b/>
          <w:lang w:val="fr-FR"/>
        </w:rPr>
        <w:t>24</w:t>
      </w:r>
      <w:r w:rsidR="00A125EB" w:rsidRPr="007D108E">
        <w:rPr>
          <w:b/>
          <w:lang w:val="fr-FR"/>
        </w:rPr>
        <w:t xml:space="preserve"> octobre</w:t>
      </w:r>
      <w:r w:rsidR="008D1BC3" w:rsidRPr="007D108E">
        <w:rPr>
          <w:b/>
          <w:lang w:val="fr-FR"/>
        </w:rPr>
        <w:t xml:space="preserve"> 2016</w:t>
      </w:r>
    </w:p>
    <w:p w14:paraId="507241E5" w14:textId="77777777" w:rsidR="00277852" w:rsidRDefault="00277852" w:rsidP="007F5E35">
      <w:pPr>
        <w:jc w:val="center"/>
        <w:rPr>
          <w:b/>
          <w:lang w:val="fr-FR"/>
        </w:rPr>
      </w:pPr>
    </w:p>
    <w:p w14:paraId="21C45174" w14:textId="77777777" w:rsidR="008504F0" w:rsidRDefault="00B01658" w:rsidP="007F5E35">
      <w:pPr>
        <w:jc w:val="center"/>
        <w:rPr>
          <w:b/>
          <w:lang w:val="fr-FR"/>
        </w:rPr>
      </w:pPr>
      <w:r w:rsidRPr="00B01658">
        <w:rPr>
          <w:b/>
          <w:lang w:val="fr-FR"/>
        </w:rPr>
        <w:t xml:space="preserve">9 Belges sur 10 ne </w:t>
      </w:r>
      <w:r w:rsidR="008504F0">
        <w:rPr>
          <w:b/>
          <w:lang w:val="fr-FR"/>
        </w:rPr>
        <w:t xml:space="preserve">se sentent pas concernés </w:t>
      </w:r>
    </w:p>
    <w:p w14:paraId="5443844A" w14:textId="037592E1" w:rsidR="00753FC6" w:rsidRDefault="008504F0" w:rsidP="007F5E35">
      <w:pPr>
        <w:jc w:val="center"/>
        <w:rPr>
          <w:b/>
          <w:lang w:val="fr-FR"/>
        </w:rPr>
      </w:pPr>
      <w:proofErr w:type="gramStart"/>
      <w:r>
        <w:rPr>
          <w:b/>
          <w:lang w:val="fr-FR"/>
        </w:rPr>
        <w:t>par</w:t>
      </w:r>
      <w:proofErr w:type="gramEnd"/>
      <w:r>
        <w:rPr>
          <w:b/>
          <w:lang w:val="fr-FR"/>
        </w:rPr>
        <w:t xml:space="preserve"> le </w:t>
      </w:r>
      <w:r w:rsidR="00204B6A">
        <w:rPr>
          <w:b/>
          <w:lang w:val="fr-FR"/>
        </w:rPr>
        <w:t>risque de contracter</w:t>
      </w:r>
      <w:r w:rsidR="000C6531" w:rsidRPr="00B01658">
        <w:rPr>
          <w:b/>
          <w:lang w:val="fr-FR"/>
        </w:rPr>
        <w:t xml:space="preserve"> </w:t>
      </w:r>
      <w:r w:rsidR="00B01658" w:rsidRPr="00B01658">
        <w:rPr>
          <w:b/>
          <w:lang w:val="fr-FR"/>
        </w:rPr>
        <w:t>une IST</w:t>
      </w:r>
    </w:p>
    <w:p w14:paraId="6400D985" w14:textId="77777777" w:rsidR="00B01658" w:rsidRPr="00B01658" w:rsidRDefault="00B01658" w:rsidP="007F5E35">
      <w:pPr>
        <w:jc w:val="center"/>
        <w:rPr>
          <w:b/>
          <w:lang w:val="fr-FR"/>
        </w:rPr>
      </w:pPr>
    </w:p>
    <w:p w14:paraId="6D6D96A3" w14:textId="7CF66CFA" w:rsidR="000460EB" w:rsidRPr="007D108E" w:rsidRDefault="00DA5405" w:rsidP="0063774D">
      <w:pPr>
        <w:jc w:val="center"/>
        <w:rPr>
          <w:b/>
          <w:sz w:val="22"/>
          <w:szCs w:val="22"/>
          <w:lang w:val="fr-FR"/>
        </w:rPr>
      </w:pPr>
      <w:r w:rsidRPr="007D108E">
        <w:rPr>
          <w:b/>
          <w:sz w:val="22"/>
          <w:szCs w:val="22"/>
          <w:lang w:val="fr-FR"/>
        </w:rPr>
        <w:t>Le mois de n</w:t>
      </w:r>
      <w:r w:rsidR="00F77359" w:rsidRPr="007D108E">
        <w:rPr>
          <w:b/>
          <w:sz w:val="22"/>
          <w:szCs w:val="22"/>
          <w:lang w:val="fr-FR"/>
        </w:rPr>
        <w:t>ovembre est le</w:t>
      </w:r>
      <w:r w:rsidR="0063774D" w:rsidRPr="007D108E">
        <w:rPr>
          <w:b/>
          <w:sz w:val="22"/>
          <w:szCs w:val="22"/>
          <w:lang w:val="fr-FR"/>
        </w:rPr>
        <w:t xml:space="preserve"> premier</w:t>
      </w:r>
      <w:r w:rsidR="007D33BB" w:rsidRPr="007D108E">
        <w:rPr>
          <w:b/>
          <w:sz w:val="22"/>
          <w:szCs w:val="22"/>
          <w:lang w:val="fr-FR"/>
        </w:rPr>
        <w:t xml:space="preserve"> ‘</w:t>
      </w:r>
      <w:r w:rsidR="00F77359" w:rsidRPr="007D108E">
        <w:rPr>
          <w:b/>
          <w:sz w:val="22"/>
          <w:szCs w:val="22"/>
          <w:lang w:val="fr-FR"/>
        </w:rPr>
        <w:t>Mois de la P</w:t>
      </w:r>
      <w:r w:rsidR="00F713A9" w:rsidRPr="007D108E">
        <w:rPr>
          <w:b/>
          <w:sz w:val="22"/>
          <w:szCs w:val="22"/>
          <w:lang w:val="fr-FR"/>
        </w:rPr>
        <w:t>révention</w:t>
      </w:r>
      <w:r w:rsidR="007D33BB" w:rsidRPr="007D108E">
        <w:rPr>
          <w:b/>
          <w:sz w:val="22"/>
          <w:szCs w:val="22"/>
          <w:lang w:val="fr-FR"/>
        </w:rPr>
        <w:t>’ contre les IST</w:t>
      </w:r>
      <w:r w:rsidR="0063774D" w:rsidRPr="007D108E">
        <w:rPr>
          <w:b/>
          <w:sz w:val="22"/>
          <w:szCs w:val="22"/>
          <w:lang w:val="fr-FR"/>
        </w:rPr>
        <w:t xml:space="preserve">. L’objectif </w:t>
      </w:r>
      <w:r w:rsidR="002A0C5D">
        <w:rPr>
          <w:b/>
          <w:sz w:val="22"/>
          <w:szCs w:val="22"/>
          <w:lang w:val="fr-FR"/>
        </w:rPr>
        <w:t>principal</w:t>
      </w:r>
      <w:r w:rsidR="002A0C5D" w:rsidRPr="007D108E">
        <w:rPr>
          <w:b/>
          <w:sz w:val="22"/>
          <w:szCs w:val="22"/>
          <w:lang w:val="fr-FR"/>
        </w:rPr>
        <w:t> </w:t>
      </w:r>
      <w:r w:rsidR="0063774D" w:rsidRPr="007D108E">
        <w:rPr>
          <w:b/>
          <w:sz w:val="22"/>
          <w:szCs w:val="22"/>
          <w:lang w:val="fr-FR"/>
        </w:rPr>
        <w:t xml:space="preserve">: réduire l’écart constaté entre perception et réalité sur les IST et le </w:t>
      </w:r>
      <w:r w:rsidR="00B70153">
        <w:rPr>
          <w:b/>
          <w:sz w:val="22"/>
          <w:szCs w:val="22"/>
          <w:lang w:val="fr-FR"/>
        </w:rPr>
        <w:t>VIH/</w:t>
      </w:r>
      <w:r w:rsidR="00E159D6" w:rsidRPr="007D108E">
        <w:rPr>
          <w:b/>
          <w:sz w:val="22"/>
          <w:szCs w:val="22"/>
          <w:lang w:val="fr-FR"/>
        </w:rPr>
        <w:t>Sida</w:t>
      </w:r>
      <w:r w:rsidR="002A0C5D">
        <w:rPr>
          <w:b/>
          <w:sz w:val="22"/>
          <w:szCs w:val="22"/>
          <w:lang w:val="fr-FR"/>
        </w:rPr>
        <w:t xml:space="preserve"> en Belgique</w:t>
      </w:r>
    </w:p>
    <w:p w14:paraId="6B66676E" w14:textId="77777777" w:rsidR="00237177" w:rsidRPr="007D108E" w:rsidRDefault="00237177" w:rsidP="007F5E35">
      <w:pPr>
        <w:jc w:val="both"/>
        <w:rPr>
          <w:b/>
          <w:sz w:val="22"/>
          <w:lang w:val="fr-FR"/>
        </w:rPr>
      </w:pPr>
    </w:p>
    <w:p w14:paraId="6A736A2B" w14:textId="4C0BEDAF" w:rsidR="004E5D53" w:rsidRPr="007D108E" w:rsidRDefault="00DA4C00" w:rsidP="007F5E35">
      <w:pPr>
        <w:jc w:val="both"/>
        <w:rPr>
          <w:b/>
          <w:sz w:val="22"/>
          <w:lang w:val="fr-FR"/>
        </w:rPr>
      </w:pPr>
      <w:r w:rsidRPr="007D108E">
        <w:rPr>
          <w:b/>
          <w:sz w:val="22"/>
          <w:lang w:val="fr-FR"/>
        </w:rPr>
        <w:t>La majorité des Be</w:t>
      </w:r>
      <w:r w:rsidR="00391290" w:rsidRPr="007D108E">
        <w:rPr>
          <w:b/>
          <w:sz w:val="22"/>
          <w:lang w:val="fr-FR"/>
        </w:rPr>
        <w:t xml:space="preserve">lges </w:t>
      </w:r>
      <w:r w:rsidR="00107B07" w:rsidRPr="00B677CB">
        <w:rPr>
          <w:b/>
          <w:sz w:val="22"/>
          <w:lang w:val="fr-FR"/>
        </w:rPr>
        <w:t xml:space="preserve">ne </w:t>
      </w:r>
      <w:r w:rsidR="003B5D0C">
        <w:rPr>
          <w:b/>
          <w:sz w:val="22"/>
          <w:lang w:val="fr-FR"/>
        </w:rPr>
        <w:t>pense</w:t>
      </w:r>
      <w:r w:rsidR="008504F0" w:rsidRPr="00B677CB">
        <w:rPr>
          <w:b/>
          <w:sz w:val="22"/>
          <w:lang w:val="fr-FR"/>
        </w:rPr>
        <w:t xml:space="preserve"> pas courir le risque </w:t>
      </w:r>
      <w:r w:rsidR="000C6531" w:rsidRPr="00B677CB">
        <w:rPr>
          <w:b/>
          <w:sz w:val="22"/>
          <w:lang w:val="fr-FR"/>
        </w:rPr>
        <w:t>d’attraper</w:t>
      </w:r>
      <w:r w:rsidR="00BB4933" w:rsidRPr="00424C81">
        <w:rPr>
          <w:b/>
          <w:sz w:val="22"/>
          <w:lang w:val="fr-FR"/>
        </w:rPr>
        <w:t xml:space="preserve"> une </w:t>
      </w:r>
      <w:r w:rsidR="00085DFA" w:rsidRPr="00424C81">
        <w:rPr>
          <w:b/>
          <w:sz w:val="22"/>
          <w:lang w:val="fr-FR"/>
        </w:rPr>
        <w:t xml:space="preserve">Infection Sexuellement Transmissible </w:t>
      </w:r>
      <w:r w:rsidR="00BB4933" w:rsidRPr="00424C81">
        <w:rPr>
          <w:b/>
          <w:sz w:val="22"/>
          <w:lang w:val="fr-FR"/>
        </w:rPr>
        <w:t>(</w:t>
      </w:r>
      <w:r w:rsidR="00085DFA" w:rsidRPr="00424C81">
        <w:rPr>
          <w:b/>
          <w:sz w:val="22"/>
          <w:lang w:val="fr-FR"/>
        </w:rPr>
        <w:t>IST</w:t>
      </w:r>
      <w:r w:rsidRPr="00424C81">
        <w:rPr>
          <w:b/>
          <w:sz w:val="22"/>
          <w:lang w:val="fr-FR"/>
        </w:rPr>
        <w:t xml:space="preserve">) </w:t>
      </w:r>
      <w:r w:rsidR="001115DD" w:rsidRPr="00424C81">
        <w:rPr>
          <w:b/>
          <w:sz w:val="22"/>
          <w:lang w:val="fr-FR"/>
        </w:rPr>
        <w:t>ou le</w:t>
      </w:r>
      <w:r w:rsidR="00CF20A6" w:rsidRPr="00424C81">
        <w:rPr>
          <w:b/>
          <w:sz w:val="22"/>
          <w:lang w:val="fr-FR"/>
        </w:rPr>
        <w:t xml:space="preserve"> </w:t>
      </w:r>
      <w:r w:rsidR="0029111A" w:rsidRPr="00424C81">
        <w:rPr>
          <w:b/>
          <w:sz w:val="22"/>
          <w:lang w:val="fr-FR"/>
        </w:rPr>
        <w:t>VIH</w:t>
      </w:r>
      <w:r w:rsidR="000C6531" w:rsidRPr="00C335FE">
        <w:rPr>
          <w:b/>
          <w:sz w:val="22"/>
          <w:lang w:val="fr-FR"/>
        </w:rPr>
        <w:t>/Sida</w:t>
      </w:r>
      <w:r w:rsidR="00BB4933" w:rsidRPr="00C335FE">
        <w:rPr>
          <w:b/>
          <w:sz w:val="22"/>
          <w:lang w:val="fr-FR"/>
        </w:rPr>
        <w:t xml:space="preserve">. C’est ce qui ressort d’une étude </w:t>
      </w:r>
      <w:r w:rsidR="0063774D" w:rsidRPr="00C335FE">
        <w:rPr>
          <w:b/>
          <w:sz w:val="22"/>
          <w:lang w:val="fr-FR"/>
        </w:rPr>
        <w:t>du bureau d’étude IPSOS</w:t>
      </w:r>
      <w:r w:rsidR="0063774D" w:rsidRPr="00C335FE">
        <w:rPr>
          <w:rStyle w:val="FootnoteReference"/>
          <w:b/>
          <w:sz w:val="22"/>
          <w:lang w:val="fr-FR"/>
        </w:rPr>
        <w:footnoteReference w:id="1"/>
      </w:r>
      <w:r w:rsidR="0063774D" w:rsidRPr="00C335FE">
        <w:rPr>
          <w:b/>
          <w:sz w:val="22"/>
          <w:lang w:val="fr-FR"/>
        </w:rPr>
        <w:t xml:space="preserve"> à la demande</w:t>
      </w:r>
      <w:r w:rsidR="00BB4933" w:rsidRPr="00C335FE">
        <w:rPr>
          <w:b/>
          <w:sz w:val="22"/>
          <w:lang w:val="fr-FR"/>
        </w:rPr>
        <w:t xml:space="preserve"> </w:t>
      </w:r>
      <w:r w:rsidR="0063774D" w:rsidRPr="00C335FE">
        <w:rPr>
          <w:b/>
          <w:sz w:val="22"/>
          <w:lang w:val="fr-FR"/>
        </w:rPr>
        <w:t>des partenaires organi</w:t>
      </w:r>
      <w:r w:rsidR="00A8518A" w:rsidRPr="00C335FE">
        <w:rPr>
          <w:b/>
          <w:sz w:val="22"/>
          <w:lang w:val="fr-FR"/>
        </w:rPr>
        <w:t>sateurs</w:t>
      </w:r>
      <w:r w:rsidR="00A8518A" w:rsidRPr="007D108E">
        <w:rPr>
          <w:b/>
          <w:sz w:val="22"/>
          <w:lang w:val="fr-FR"/>
        </w:rPr>
        <w:t xml:space="preserve"> de ce premier ‘Mois de la P</w:t>
      </w:r>
      <w:r w:rsidR="0063774D" w:rsidRPr="007D108E">
        <w:rPr>
          <w:b/>
          <w:sz w:val="22"/>
          <w:lang w:val="fr-FR"/>
        </w:rPr>
        <w:t>révention</w:t>
      </w:r>
      <w:r w:rsidR="00A8518A" w:rsidRPr="007D108E">
        <w:rPr>
          <w:b/>
          <w:sz w:val="22"/>
          <w:lang w:val="fr-FR"/>
        </w:rPr>
        <w:t>’</w:t>
      </w:r>
      <w:r w:rsidR="0063774D" w:rsidRPr="007D108E">
        <w:rPr>
          <w:b/>
          <w:sz w:val="22"/>
          <w:lang w:val="fr-FR"/>
        </w:rPr>
        <w:t xml:space="preserve"> contre les IST, à savoir </w:t>
      </w:r>
      <w:r w:rsidR="00632EDA">
        <w:rPr>
          <w:b/>
          <w:sz w:val="22"/>
          <w:lang w:val="fr-FR"/>
        </w:rPr>
        <w:t>Durex avec le soutien</w:t>
      </w:r>
      <w:r w:rsidR="000C6531">
        <w:rPr>
          <w:b/>
          <w:sz w:val="22"/>
          <w:lang w:val="fr-FR"/>
        </w:rPr>
        <w:t xml:space="preserve"> de</w:t>
      </w:r>
      <w:r w:rsidR="00632EDA">
        <w:rPr>
          <w:b/>
          <w:sz w:val="22"/>
          <w:lang w:val="fr-FR"/>
        </w:rPr>
        <w:t xml:space="preserve"> </w:t>
      </w:r>
      <w:r w:rsidR="000C6531" w:rsidRPr="007D108E">
        <w:rPr>
          <w:b/>
          <w:sz w:val="22"/>
          <w:lang w:val="fr-FR"/>
        </w:rPr>
        <w:t>la Plate-Forme Prévention Sida</w:t>
      </w:r>
      <w:r w:rsidR="000C6531">
        <w:rPr>
          <w:b/>
          <w:sz w:val="22"/>
          <w:lang w:val="fr-FR"/>
        </w:rPr>
        <w:t xml:space="preserve"> et </w:t>
      </w:r>
      <w:r w:rsidR="00632EDA">
        <w:rPr>
          <w:b/>
          <w:sz w:val="22"/>
          <w:lang w:val="fr-FR"/>
        </w:rPr>
        <w:t xml:space="preserve">de </w:t>
      </w:r>
      <w:proofErr w:type="spellStart"/>
      <w:r w:rsidR="00BB4933" w:rsidRPr="007D108E">
        <w:rPr>
          <w:b/>
          <w:sz w:val="22"/>
          <w:lang w:val="fr-FR"/>
        </w:rPr>
        <w:t>Sensoa</w:t>
      </w:r>
      <w:proofErr w:type="spellEnd"/>
      <w:r w:rsidR="005E730F" w:rsidRPr="007D108E">
        <w:rPr>
          <w:b/>
          <w:sz w:val="22"/>
          <w:lang w:val="fr-FR"/>
        </w:rPr>
        <w:t xml:space="preserve">. </w:t>
      </w:r>
      <w:r w:rsidR="00BB4933" w:rsidRPr="007D108E">
        <w:rPr>
          <w:b/>
          <w:sz w:val="22"/>
          <w:lang w:val="fr-FR"/>
        </w:rPr>
        <w:t>Les résultats sont révélateurs : bien que la majorité</w:t>
      </w:r>
      <w:r w:rsidR="0063774D" w:rsidRPr="007D108E">
        <w:rPr>
          <w:b/>
          <w:sz w:val="22"/>
          <w:lang w:val="fr-FR"/>
        </w:rPr>
        <w:t xml:space="preserve"> des Belges interrogés</w:t>
      </w:r>
      <w:r w:rsidR="00017729" w:rsidRPr="007D108E">
        <w:rPr>
          <w:b/>
          <w:sz w:val="22"/>
          <w:lang w:val="fr-FR"/>
        </w:rPr>
        <w:t xml:space="preserve"> </w:t>
      </w:r>
      <w:r w:rsidR="00BB4933" w:rsidRPr="007D108E">
        <w:rPr>
          <w:b/>
          <w:sz w:val="22"/>
          <w:lang w:val="fr-FR"/>
        </w:rPr>
        <w:t>pense être suffisammen</w:t>
      </w:r>
      <w:r w:rsidR="00E26E5D" w:rsidRPr="007D108E">
        <w:rPr>
          <w:b/>
          <w:sz w:val="22"/>
          <w:lang w:val="fr-FR"/>
        </w:rPr>
        <w:t>t informée su</w:t>
      </w:r>
      <w:r w:rsidR="00017729" w:rsidRPr="007D108E">
        <w:rPr>
          <w:b/>
          <w:sz w:val="22"/>
          <w:lang w:val="fr-FR"/>
        </w:rPr>
        <w:t>r les</w:t>
      </w:r>
      <w:r w:rsidR="00D0729E" w:rsidRPr="007D108E">
        <w:rPr>
          <w:b/>
          <w:sz w:val="22"/>
          <w:lang w:val="fr-FR"/>
        </w:rPr>
        <w:t xml:space="preserve"> </w:t>
      </w:r>
      <w:r w:rsidR="00A8518A" w:rsidRPr="007D108E">
        <w:rPr>
          <w:b/>
          <w:sz w:val="22"/>
          <w:lang w:val="fr-FR"/>
        </w:rPr>
        <w:t>IST</w:t>
      </w:r>
      <w:r w:rsidR="00BB4933" w:rsidRPr="007D108E">
        <w:rPr>
          <w:b/>
          <w:sz w:val="22"/>
          <w:lang w:val="fr-FR"/>
        </w:rPr>
        <w:t>, la connaissa</w:t>
      </w:r>
      <w:r w:rsidR="00DB5FDF" w:rsidRPr="007D108E">
        <w:rPr>
          <w:b/>
          <w:sz w:val="22"/>
          <w:lang w:val="fr-FR"/>
        </w:rPr>
        <w:t>nce des IST, la manière de</w:t>
      </w:r>
      <w:r w:rsidR="00BB4933" w:rsidRPr="007D108E">
        <w:rPr>
          <w:b/>
          <w:sz w:val="22"/>
          <w:lang w:val="fr-FR"/>
        </w:rPr>
        <w:t xml:space="preserve"> les contracte</w:t>
      </w:r>
      <w:r w:rsidR="00DB5FDF" w:rsidRPr="007D108E">
        <w:rPr>
          <w:b/>
          <w:sz w:val="22"/>
          <w:lang w:val="fr-FR"/>
        </w:rPr>
        <w:t>r</w:t>
      </w:r>
      <w:r w:rsidR="00BB4933" w:rsidRPr="007D108E">
        <w:rPr>
          <w:b/>
          <w:sz w:val="22"/>
          <w:lang w:val="fr-FR"/>
        </w:rPr>
        <w:t xml:space="preserve"> et les risques</w:t>
      </w:r>
      <w:r w:rsidR="00DB5FDF" w:rsidRPr="007D108E">
        <w:rPr>
          <w:b/>
          <w:sz w:val="22"/>
          <w:lang w:val="fr-FR"/>
        </w:rPr>
        <w:t xml:space="preserve"> encourus</w:t>
      </w:r>
      <w:r w:rsidR="00BB4933" w:rsidRPr="007D108E">
        <w:rPr>
          <w:b/>
          <w:sz w:val="22"/>
          <w:lang w:val="fr-FR"/>
        </w:rPr>
        <w:t xml:space="preserve"> </w:t>
      </w:r>
      <w:r w:rsidR="00017729" w:rsidRPr="007D108E">
        <w:rPr>
          <w:b/>
          <w:sz w:val="22"/>
          <w:lang w:val="fr-FR"/>
        </w:rPr>
        <w:t xml:space="preserve">restent </w:t>
      </w:r>
      <w:r w:rsidR="008E31F7" w:rsidRPr="007D108E">
        <w:rPr>
          <w:b/>
          <w:sz w:val="22"/>
          <w:lang w:val="fr-FR"/>
        </w:rPr>
        <w:t>approximatifs</w:t>
      </w:r>
      <w:r w:rsidR="00F77359" w:rsidRPr="007D108E">
        <w:rPr>
          <w:b/>
          <w:sz w:val="22"/>
          <w:lang w:val="fr-FR"/>
        </w:rPr>
        <w:t xml:space="preserve">. </w:t>
      </w:r>
      <w:r w:rsidR="00BB4933" w:rsidRPr="007D108E">
        <w:rPr>
          <w:b/>
          <w:sz w:val="22"/>
          <w:lang w:val="fr-FR"/>
        </w:rPr>
        <w:t>C’est pour</w:t>
      </w:r>
      <w:r w:rsidR="004E5D53" w:rsidRPr="007D108E">
        <w:rPr>
          <w:b/>
          <w:sz w:val="22"/>
          <w:lang w:val="fr-FR"/>
        </w:rPr>
        <w:t>quoi</w:t>
      </w:r>
      <w:r w:rsidR="00533839" w:rsidRPr="007D108E">
        <w:rPr>
          <w:b/>
          <w:sz w:val="22"/>
          <w:lang w:val="fr-FR"/>
        </w:rPr>
        <w:t xml:space="preserve"> </w:t>
      </w:r>
      <w:r w:rsidR="0070769F" w:rsidRPr="007D108E">
        <w:rPr>
          <w:b/>
          <w:sz w:val="22"/>
          <w:lang w:val="fr-FR"/>
        </w:rPr>
        <w:t>l</w:t>
      </w:r>
      <w:r w:rsidR="004E5D53" w:rsidRPr="007D108E">
        <w:rPr>
          <w:b/>
          <w:sz w:val="22"/>
          <w:lang w:val="fr-FR"/>
        </w:rPr>
        <w:t>e ‘Mois de la Prévention’</w:t>
      </w:r>
      <w:r w:rsidR="00677C71" w:rsidRPr="007D108E">
        <w:rPr>
          <w:b/>
          <w:sz w:val="22"/>
          <w:lang w:val="fr-FR"/>
        </w:rPr>
        <w:t xml:space="preserve"> </w:t>
      </w:r>
      <w:r w:rsidR="00533839" w:rsidRPr="007D108E">
        <w:rPr>
          <w:b/>
          <w:sz w:val="22"/>
          <w:lang w:val="fr-FR"/>
        </w:rPr>
        <w:t xml:space="preserve">attirera </w:t>
      </w:r>
      <w:r w:rsidR="0070769F" w:rsidRPr="007D108E">
        <w:rPr>
          <w:b/>
          <w:sz w:val="22"/>
          <w:lang w:val="fr-FR"/>
        </w:rPr>
        <w:t>l’attention</w:t>
      </w:r>
      <w:r w:rsidR="002A0C5D">
        <w:rPr>
          <w:b/>
          <w:sz w:val="22"/>
          <w:lang w:val="fr-FR"/>
        </w:rPr>
        <w:t xml:space="preserve"> de la population belge</w:t>
      </w:r>
      <w:r w:rsidR="0070769F" w:rsidRPr="007D108E">
        <w:rPr>
          <w:b/>
          <w:sz w:val="22"/>
          <w:lang w:val="fr-FR"/>
        </w:rPr>
        <w:t xml:space="preserve">, </w:t>
      </w:r>
      <w:r w:rsidR="00D7480F" w:rsidRPr="007D108E">
        <w:rPr>
          <w:b/>
          <w:sz w:val="22"/>
          <w:lang w:val="fr-FR"/>
        </w:rPr>
        <w:t>en collaboration avec les pharmaciens</w:t>
      </w:r>
      <w:r w:rsidR="009622E9">
        <w:rPr>
          <w:b/>
          <w:sz w:val="22"/>
          <w:lang w:val="fr-FR"/>
        </w:rPr>
        <w:t xml:space="preserve"> participants</w:t>
      </w:r>
      <w:r w:rsidR="001239E2" w:rsidRPr="007D108E">
        <w:rPr>
          <w:b/>
          <w:sz w:val="22"/>
          <w:lang w:val="fr-FR"/>
        </w:rPr>
        <w:t xml:space="preserve">, </w:t>
      </w:r>
      <w:r w:rsidR="004E5D53" w:rsidRPr="007D108E">
        <w:rPr>
          <w:b/>
          <w:sz w:val="22"/>
          <w:lang w:val="fr-FR"/>
        </w:rPr>
        <w:t xml:space="preserve">sur la prévention des IST et du </w:t>
      </w:r>
      <w:r w:rsidR="0029111A">
        <w:rPr>
          <w:b/>
          <w:sz w:val="22"/>
          <w:lang w:val="fr-FR"/>
        </w:rPr>
        <w:t>VIH</w:t>
      </w:r>
      <w:r w:rsidR="000C6531">
        <w:rPr>
          <w:b/>
          <w:sz w:val="22"/>
          <w:lang w:val="fr-FR"/>
        </w:rPr>
        <w:t>/Sida</w:t>
      </w:r>
      <w:r w:rsidR="0029111A">
        <w:rPr>
          <w:b/>
          <w:sz w:val="22"/>
          <w:lang w:val="fr-FR"/>
        </w:rPr>
        <w:t xml:space="preserve"> où le port du préservatif joue</w:t>
      </w:r>
      <w:r w:rsidR="00A44CF3">
        <w:rPr>
          <w:b/>
          <w:sz w:val="22"/>
          <w:lang w:val="fr-FR"/>
        </w:rPr>
        <w:t xml:space="preserve"> un rôle primordial. </w:t>
      </w:r>
    </w:p>
    <w:p w14:paraId="3545D756" w14:textId="77777777" w:rsidR="00F4075A" w:rsidRPr="007D108E" w:rsidRDefault="00F4075A" w:rsidP="007F5E35">
      <w:pPr>
        <w:jc w:val="both"/>
        <w:rPr>
          <w:b/>
          <w:sz w:val="22"/>
          <w:lang w:val="fr-FR"/>
        </w:rPr>
      </w:pPr>
    </w:p>
    <w:p w14:paraId="5362BDC8" w14:textId="097F624B" w:rsidR="00F4075A" w:rsidRPr="007D108E" w:rsidRDefault="00F4075A" w:rsidP="007F5E35">
      <w:pPr>
        <w:jc w:val="both"/>
        <w:rPr>
          <w:b/>
          <w:sz w:val="22"/>
          <w:lang w:val="fr-FR"/>
        </w:rPr>
      </w:pPr>
      <w:r w:rsidRPr="007D108E">
        <w:rPr>
          <w:b/>
          <w:sz w:val="22"/>
          <w:lang w:val="fr-FR"/>
        </w:rPr>
        <w:t>Des chiffres</w:t>
      </w:r>
      <w:r w:rsidR="00017729" w:rsidRPr="007D108E">
        <w:rPr>
          <w:b/>
          <w:sz w:val="22"/>
          <w:lang w:val="fr-FR"/>
        </w:rPr>
        <w:t xml:space="preserve"> en croissance</w:t>
      </w:r>
    </w:p>
    <w:p w14:paraId="66AF0159" w14:textId="0D6F99FF" w:rsidR="00A706CD" w:rsidRDefault="00D7480F" w:rsidP="00A706CD">
      <w:pPr>
        <w:jc w:val="both"/>
        <w:rPr>
          <w:sz w:val="22"/>
          <w:lang w:val="fr-FR"/>
        </w:rPr>
      </w:pPr>
      <w:r w:rsidRPr="007D108E">
        <w:rPr>
          <w:sz w:val="22"/>
          <w:lang w:val="fr-FR"/>
        </w:rPr>
        <w:t>Les chiffres ne mentent pas : on observe une forte augmentation du nombre d’IST</w:t>
      </w:r>
      <w:r w:rsidR="00632EDA">
        <w:rPr>
          <w:sz w:val="22"/>
          <w:lang w:val="fr-FR"/>
        </w:rPr>
        <w:t xml:space="preserve"> diagnostiqué </w:t>
      </w:r>
      <w:r w:rsidRPr="007D108E">
        <w:rPr>
          <w:sz w:val="22"/>
          <w:lang w:val="fr-FR"/>
        </w:rPr>
        <w:t xml:space="preserve">en Belgique. En effet, </w:t>
      </w:r>
      <w:r w:rsidR="00A706CD" w:rsidRPr="007D108E">
        <w:rPr>
          <w:sz w:val="22"/>
          <w:lang w:val="fr-FR"/>
        </w:rPr>
        <w:t xml:space="preserve">le nombre rapporté de diagnostics de </w:t>
      </w:r>
      <w:r w:rsidR="008E31F7" w:rsidRPr="007D108E">
        <w:rPr>
          <w:sz w:val="22"/>
          <w:lang w:val="fr-FR"/>
        </w:rPr>
        <w:t>c</w:t>
      </w:r>
      <w:r w:rsidR="00A706CD" w:rsidRPr="007D108E">
        <w:rPr>
          <w:sz w:val="22"/>
          <w:lang w:val="fr-FR"/>
        </w:rPr>
        <w:t xml:space="preserve">hlamydia </w:t>
      </w:r>
      <w:r w:rsidR="0048311A" w:rsidRPr="007D108E">
        <w:rPr>
          <w:sz w:val="22"/>
          <w:lang w:val="fr-FR"/>
        </w:rPr>
        <w:t xml:space="preserve">a été multiplié par </w:t>
      </w:r>
      <w:r w:rsidR="002A0C5D">
        <w:rPr>
          <w:sz w:val="22"/>
          <w:lang w:val="fr-FR"/>
        </w:rPr>
        <w:t>4</w:t>
      </w:r>
      <w:r w:rsidR="002A0C5D" w:rsidRPr="007D108E">
        <w:rPr>
          <w:sz w:val="22"/>
          <w:lang w:val="fr-FR"/>
        </w:rPr>
        <w:t xml:space="preserve"> </w:t>
      </w:r>
      <w:r w:rsidR="0048311A" w:rsidRPr="007D108E">
        <w:rPr>
          <w:sz w:val="22"/>
          <w:lang w:val="fr-FR"/>
        </w:rPr>
        <w:t xml:space="preserve">entre 2003 et 2015 et par </w:t>
      </w:r>
      <w:r w:rsidR="002A0C5D">
        <w:rPr>
          <w:sz w:val="22"/>
          <w:lang w:val="fr-FR"/>
        </w:rPr>
        <w:t xml:space="preserve">8 </w:t>
      </w:r>
      <w:r w:rsidR="0048311A" w:rsidRPr="007D108E">
        <w:rPr>
          <w:sz w:val="22"/>
          <w:lang w:val="fr-FR"/>
        </w:rPr>
        <w:t xml:space="preserve">pour la </w:t>
      </w:r>
      <w:r w:rsidR="00533839" w:rsidRPr="007D108E">
        <w:rPr>
          <w:sz w:val="22"/>
          <w:lang w:val="fr-FR"/>
        </w:rPr>
        <w:t>s</w:t>
      </w:r>
      <w:r w:rsidR="00A706CD" w:rsidRPr="007D108E">
        <w:rPr>
          <w:sz w:val="22"/>
          <w:lang w:val="fr-FR"/>
        </w:rPr>
        <w:t>yphilis</w:t>
      </w:r>
      <w:r w:rsidR="00533839" w:rsidRPr="007D108E">
        <w:rPr>
          <w:sz w:val="22"/>
          <w:lang w:val="fr-FR"/>
        </w:rPr>
        <w:t xml:space="preserve"> durant la même période</w:t>
      </w:r>
      <w:r w:rsidR="00C80D85" w:rsidRPr="007D108E">
        <w:rPr>
          <w:rStyle w:val="FootnoteReference"/>
          <w:sz w:val="22"/>
          <w:lang w:val="fr-FR"/>
        </w:rPr>
        <w:footnoteReference w:id="2"/>
      </w:r>
      <w:r w:rsidR="00A706CD" w:rsidRPr="007D108E">
        <w:rPr>
          <w:sz w:val="22"/>
          <w:lang w:val="fr-FR"/>
        </w:rPr>
        <w:t xml:space="preserve">. </w:t>
      </w:r>
      <w:r w:rsidR="0048311A" w:rsidRPr="007D108E">
        <w:rPr>
          <w:sz w:val="22"/>
          <w:lang w:val="fr-FR"/>
        </w:rPr>
        <w:t xml:space="preserve">Les chiffres sur le </w:t>
      </w:r>
      <w:r w:rsidR="00504643">
        <w:rPr>
          <w:sz w:val="22"/>
          <w:lang w:val="fr-FR"/>
        </w:rPr>
        <w:t>VIH</w:t>
      </w:r>
      <w:r w:rsidR="000C6531">
        <w:rPr>
          <w:sz w:val="22"/>
          <w:lang w:val="fr-FR"/>
        </w:rPr>
        <w:t>/Sida</w:t>
      </w:r>
      <w:r w:rsidR="0048311A" w:rsidRPr="007D108E">
        <w:rPr>
          <w:sz w:val="22"/>
          <w:lang w:val="fr-FR"/>
        </w:rPr>
        <w:t xml:space="preserve"> </w:t>
      </w:r>
      <w:r w:rsidR="00632EDA">
        <w:rPr>
          <w:sz w:val="22"/>
          <w:lang w:val="fr-FR"/>
        </w:rPr>
        <w:t xml:space="preserve">n’augmentent pas mais restent </w:t>
      </w:r>
      <w:r w:rsidR="00504643">
        <w:rPr>
          <w:sz w:val="22"/>
          <w:lang w:val="fr-FR"/>
        </w:rPr>
        <w:t xml:space="preserve">néanmoins </w:t>
      </w:r>
      <w:r w:rsidR="00632EDA">
        <w:rPr>
          <w:sz w:val="22"/>
          <w:lang w:val="fr-FR"/>
        </w:rPr>
        <w:t>préoccupants</w:t>
      </w:r>
      <w:r w:rsidR="0048311A" w:rsidRPr="007D108E">
        <w:rPr>
          <w:sz w:val="22"/>
          <w:lang w:val="fr-FR"/>
        </w:rPr>
        <w:t xml:space="preserve"> : </w:t>
      </w:r>
      <w:r w:rsidR="00B70153">
        <w:rPr>
          <w:sz w:val="22"/>
          <w:lang w:val="fr-FR"/>
        </w:rPr>
        <w:t>2,8</w:t>
      </w:r>
      <w:r w:rsidR="002A0C5D">
        <w:rPr>
          <w:sz w:val="22"/>
          <w:lang w:val="fr-FR"/>
        </w:rPr>
        <w:t xml:space="preserve"> sont détectés chaque jour en Belgique</w:t>
      </w:r>
      <w:r w:rsidR="002A0C5D">
        <w:rPr>
          <w:rStyle w:val="FootnoteReference"/>
          <w:sz w:val="22"/>
          <w:lang w:val="fr-FR"/>
        </w:rPr>
        <w:footnoteReference w:id="3"/>
      </w:r>
      <w:r w:rsidR="002A0C5D">
        <w:rPr>
          <w:sz w:val="22"/>
          <w:lang w:val="fr-FR"/>
        </w:rPr>
        <w:t xml:space="preserve">. </w:t>
      </w:r>
    </w:p>
    <w:p w14:paraId="45EDB4B9" w14:textId="77777777" w:rsidR="00107B07" w:rsidRDefault="00107B07" w:rsidP="00107B07">
      <w:pPr>
        <w:jc w:val="both"/>
        <w:rPr>
          <w:b/>
          <w:sz w:val="22"/>
          <w:lang w:val="fr-FR"/>
        </w:rPr>
      </w:pPr>
    </w:p>
    <w:p w14:paraId="33A8CFD6" w14:textId="77777777" w:rsidR="00107B07" w:rsidRPr="007D108E" w:rsidRDefault="00107B07" w:rsidP="00107B07">
      <w:pPr>
        <w:jc w:val="both"/>
        <w:rPr>
          <w:b/>
          <w:sz w:val="22"/>
          <w:lang w:val="fr-FR"/>
        </w:rPr>
      </w:pPr>
      <w:r>
        <w:rPr>
          <w:b/>
          <w:sz w:val="22"/>
          <w:lang w:val="fr-FR"/>
        </w:rPr>
        <w:t>Les Belges se sentent peu concernés par le risque d’attraper une IST</w:t>
      </w:r>
    </w:p>
    <w:p w14:paraId="3691DF85" w14:textId="246AE8CB" w:rsidR="00AB5D30" w:rsidRDefault="00107B07" w:rsidP="00107B07">
      <w:pPr>
        <w:jc w:val="both"/>
        <w:rPr>
          <w:sz w:val="22"/>
          <w:lang w:val="fr-FR"/>
        </w:rPr>
      </w:pPr>
      <w:r w:rsidRPr="00424C81">
        <w:rPr>
          <w:sz w:val="22"/>
          <w:lang w:val="fr-FR"/>
        </w:rPr>
        <w:t xml:space="preserve">Contrairement à l’augmentation préoccupante du nombre d’IST diagnostiqué, </w:t>
      </w:r>
      <w:r w:rsidRPr="000C6531">
        <w:rPr>
          <w:sz w:val="22"/>
          <w:lang w:val="fr-FR"/>
        </w:rPr>
        <w:t xml:space="preserve">il ressort de l’étude </w:t>
      </w:r>
      <w:r w:rsidRPr="007D108E">
        <w:rPr>
          <w:sz w:val="22"/>
          <w:lang w:val="fr-FR"/>
        </w:rPr>
        <w:t xml:space="preserve">menée sur les </w:t>
      </w:r>
      <w:r>
        <w:rPr>
          <w:sz w:val="22"/>
          <w:lang w:val="fr-FR"/>
        </w:rPr>
        <w:t xml:space="preserve">perceptions et </w:t>
      </w:r>
      <w:r w:rsidRPr="007D108E">
        <w:rPr>
          <w:sz w:val="22"/>
          <w:lang w:val="fr-FR"/>
        </w:rPr>
        <w:t>connaissances des Belges et des IST par IPSOS à la demand</w:t>
      </w:r>
      <w:r w:rsidR="007C0736">
        <w:rPr>
          <w:sz w:val="22"/>
          <w:lang w:val="fr-FR"/>
        </w:rPr>
        <w:t>e de Durex, avec le soutien de</w:t>
      </w:r>
      <w:r w:rsidRPr="007D108E">
        <w:rPr>
          <w:sz w:val="22"/>
          <w:lang w:val="fr-FR"/>
        </w:rPr>
        <w:t xml:space="preserve"> la Plate-Forme Prévention Sida et </w:t>
      </w:r>
      <w:proofErr w:type="spellStart"/>
      <w:r w:rsidRPr="007D108E">
        <w:rPr>
          <w:sz w:val="22"/>
          <w:lang w:val="fr-FR"/>
        </w:rPr>
        <w:t>Sensoa</w:t>
      </w:r>
      <w:proofErr w:type="spellEnd"/>
      <w:r w:rsidR="007C0736">
        <w:rPr>
          <w:sz w:val="22"/>
          <w:lang w:val="fr-FR"/>
        </w:rPr>
        <w:t>,</w:t>
      </w:r>
      <w:r w:rsidRPr="000C6531">
        <w:rPr>
          <w:sz w:val="22"/>
          <w:lang w:val="fr-FR"/>
        </w:rPr>
        <w:t xml:space="preserve"> que </w:t>
      </w:r>
      <w:r>
        <w:rPr>
          <w:sz w:val="22"/>
          <w:lang w:val="fr-FR"/>
        </w:rPr>
        <w:t xml:space="preserve">9 </w:t>
      </w:r>
      <w:r w:rsidRPr="007D108E">
        <w:rPr>
          <w:sz w:val="22"/>
          <w:lang w:val="fr-FR"/>
        </w:rPr>
        <w:t xml:space="preserve">Belges </w:t>
      </w:r>
      <w:r>
        <w:rPr>
          <w:sz w:val="22"/>
          <w:lang w:val="fr-FR"/>
        </w:rPr>
        <w:t xml:space="preserve">sur 10 </w:t>
      </w:r>
      <w:r w:rsidRPr="007D108E">
        <w:rPr>
          <w:sz w:val="22"/>
          <w:lang w:val="fr-FR"/>
        </w:rPr>
        <w:t xml:space="preserve">pensent </w:t>
      </w:r>
      <w:r>
        <w:rPr>
          <w:sz w:val="22"/>
          <w:lang w:val="fr-FR"/>
        </w:rPr>
        <w:t xml:space="preserve">ne </w:t>
      </w:r>
      <w:r w:rsidRPr="007D108E">
        <w:rPr>
          <w:sz w:val="22"/>
          <w:lang w:val="fr-FR"/>
        </w:rPr>
        <w:t xml:space="preserve">courir </w:t>
      </w:r>
      <w:r>
        <w:rPr>
          <w:sz w:val="22"/>
          <w:lang w:val="fr-FR"/>
        </w:rPr>
        <w:t>aucun</w:t>
      </w:r>
      <w:r w:rsidRPr="007D108E">
        <w:rPr>
          <w:sz w:val="22"/>
          <w:lang w:val="fr-FR"/>
        </w:rPr>
        <w:t xml:space="preserve"> risque d’infection </w:t>
      </w:r>
      <w:r>
        <w:rPr>
          <w:sz w:val="22"/>
          <w:lang w:val="fr-FR"/>
        </w:rPr>
        <w:t>d’une des principales</w:t>
      </w:r>
      <w:r w:rsidRPr="007D108E">
        <w:rPr>
          <w:sz w:val="22"/>
          <w:lang w:val="fr-FR"/>
        </w:rPr>
        <w:t xml:space="preserve"> IST</w:t>
      </w:r>
      <w:r>
        <w:rPr>
          <w:sz w:val="22"/>
          <w:lang w:val="fr-FR"/>
        </w:rPr>
        <w:t xml:space="preserve"> </w:t>
      </w:r>
      <w:r w:rsidRPr="007D108E">
        <w:rPr>
          <w:sz w:val="22"/>
          <w:lang w:val="fr-FR"/>
        </w:rPr>
        <w:t>(chlamydia, syphilis et gonorrhée)</w:t>
      </w:r>
      <w:r>
        <w:rPr>
          <w:sz w:val="22"/>
          <w:lang w:val="fr-FR"/>
        </w:rPr>
        <w:t xml:space="preserve"> ou du</w:t>
      </w:r>
      <w:r w:rsidRPr="007D108E">
        <w:rPr>
          <w:sz w:val="22"/>
          <w:lang w:val="fr-FR"/>
        </w:rPr>
        <w:t xml:space="preserve"> </w:t>
      </w:r>
      <w:r>
        <w:rPr>
          <w:sz w:val="22"/>
          <w:lang w:val="fr-FR"/>
        </w:rPr>
        <w:t>VIH/</w:t>
      </w:r>
      <w:r w:rsidRPr="007D108E">
        <w:rPr>
          <w:sz w:val="22"/>
          <w:lang w:val="fr-FR"/>
        </w:rPr>
        <w:t xml:space="preserve">Sida. En Flandre, la proportion s’élève </w:t>
      </w:r>
      <w:r>
        <w:rPr>
          <w:sz w:val="22"/>
          <w:lang w:val="fr-FR"/>
        </w:rPr>
        <w:t>même à 95%</w:t>
      </w:r>
      <w:r w:rsidRPr="007D108E">
        <w:rPr>
          <w:sz w:val="22"/>
          <w:lang w:val="fr-FR"/>
        </w:rPr>
        <w:t xml:space="preserve">. </w:t>
      </w:r>
      <w:r>
        <w:rPr>
          <w:sz w:val="22"/>
          <w:lang w:val="fr-FR"/>
        </w:rPr>
        <w:t xml:space="preserve">La perception de risque diminue avec l’âge puisque le pourcentage monte à 93% chez les 45-54 ans contre 82% auprès des </w:t>
      </w:r>
      <w:r w:rsidRPr="007D108E">
        <w:rPr>
          <w:sz w:val="22"/>
          <w:lang w:val="fr-FR"/>
        </w:rPr>
        <w:t>16-24 ans</w:t>
      </w:r>
      <w:r>
        <w:rPr>
          <w:sz w:val="22"/>
          <w:lang w:val="fr-FR"/>
        </w:rPr>
        <w:t>.</w:t>
      </w:r>
    </w:p>
    <w:p w14:paraId="4B3B067B" w14:textId="77777777" w:rsidR="00107B07" w:rsidRPr="007D108E" w:rsidRDefault="00107B07" w:rsidP="00107B07">
      <w:pPr>
        <w:jc w:val="both"/>
        <w:rPr>
          <w:sz w:val="22"/>
          <w:lang w:val="fr-FR"/>
        </w:rPr>
      </w:pPr>
    </w:p>
    <w:p w14:paraId="3A3BEEAA" w14:textId="328F7FAC" w:rsidR="00DA4C00" w:rsidRPr="007D108E" w:rsidRDefault="00137DE0" w:rsidP="007F5E35">
      <w:pPr>
        <w:jc w:val="both"/>
        <w:rPr>
          <w:b/>
          <w:sz w:val="22"/>
          <w:lang w:val="fr-FR"/>
        </w:rPr>
      </w:pPr>
      <w:r w:rsidRPr="007D108E">
        <w:rPr>
          <w:b/>
          <w:sz w:val="22"/>
          <w:lang w:val="fr-FR"/>
        </w:rPr>
        <w:t xml:space="preserve">Les Belges sont moins </w:t>
      </w:r>
      <w:r w:rsidR="00017729" w:rsidRPr="007D108E">
        <w:rPr>
          <w:b/>
          <w:sz w:val="22"/>
          <w:lang w:val="fr-FR"/>
        </w:rPr>
        <w:t xml:space="preserve">bien </w:t>
      </w:r>
      <w:r w:rsidRPr="007D108E">
        <w:rPr>
          <w:b/>
          <w:sz w:val="22"/>
          <w:lang w:val="fr-FR"/>
        </w:rPr>
        <w:t>informés sur les IST qu’ils ne le pensent</w:t>
      </w:r>
    </w:p>
    <w:p w14:paraId="142886C3" w14:textId="6F392247" w:rsidR="00F1199C" w:rsidRPr="007D108E" w:rsidRDefault="00107B07" w:rsidP="007F5E35">
      <w:pPr>
        <w:jc w:val="both"/>
        <w:rPr>
          <w:sz w:val="22"/>
          <w:lang w:val="fr-FR"/>
        </w:rPr>
      </w:pPr>
      <w:r>
        <w:rPr>
          <w:sz w:val="22"/>
          <w:lang w:val="fr-FR"/>
        </w:rPr>
        <w:t xml:space="preserve">L’étude </w:t>
      </w:r>
      <w:r w:rsidR="00CE0C55" w:rsidRPr="007D108E">
        <w:rPr>
          <w:sz w:val="22"/>
          <w:lang w:val="fr-FR"/>
        </w:rPr>
        <w:t xml:space="preserve">montre </w:t>
      </w:r>
      <w:r>
        <w:rPr>
          <w:sz w:val="22"/>
          <w:lang w:val="fr-FR"/>
        </w:rPr>
        <w:t xml:space="preserve">également </w:t>
      </w:r>
      <w:r w:rsidR="00CE0C55" w:rsidRPr="007D108E">
        <w:rPr>
          <w:sz w:val="22"/>
          <w:lang w:val="fr-FR"/>
        </w:rPr>
        <w:t>que l</w:t>
      </w:r>
      <w:r w:rsidR="006572F6" w:rsidRPr="007D108E">
        <w:rPr>
          <w:sz w:val="22"/>
          <w:lang w:val="fr-FR"/>
        </w:rPr>
        <w:t>a moitié des Belges pense être suffisamment informé</w:t>
      </w:r>
      <w:r w:rsidR="00CF20A6" w:rsidRPr="007D108E">
        <w:rPr>
          <w:sz w:val="22"/>
          <w:lang w:val="fr-FR"/>
        </w:rPr>
        <w:t>e</w:t>
      </w:r>
      <w:r w:rsidR="006572F6" w:rsidRPr="007D108E">
        <w:rPr>
          <w:sz w:val="22"/>
          <w:lang w:val="fr-FR"/>
        </w:rPr>
        <w:t xml:space="preserve"> sur les principales IST</w:t>
      </w:r>
      <w:r w:rsidR="004B17D3" w:rsidRPr="007D108E">
        <w:rPr>
          <w:sz w:val="22"/>
          <w:lang w:val="fr-FR"/>
        </w:rPr>
        <w:t xml:space="preserve"> (</w:t>
      </w:r>
      <w:r w:rsidR="000D297D" w:rsidRPr="007D108E">
        <w:rPr>
          <w:sz w:val="22"/>
          <w:lang w:val="fr-FR"/>
        </w:rPr>
        <w:t>c</w:t>
      </w:r>
      <w:r w:rsidR="004B17D3" w:rsidRPr="007D108E">
        <w:rPr>
          <w:sz w:val="22"/>
          <w:lang w:val="fr-FR"/>
        </w:rPr>
        <w:t xml:space="preserve">hlamydia, </w:t>
      </w:r>
      <w:r w:rsidR="000D297D" w:rsidRPr="007D108E">
        <w:rPr>
          <w:sz w:val="22"/>
          <w:lang w:val="fr-FR"/>
        </w:rPr>
        <w:t>s</w:t>
      </w:r>
      <w:r w:rsidR="004B17D3" w:rsidRPr="007D108E">
        <w:rPr>
          <w:sz w:val="22"/>
          <w:lang w:val="fr-FR"/>
        </w:rPr>
        <w:t xml:space="preserve">yphilis et </w:t>
      </w:r>
      <w:r w:rsidR="000D297D" w:rsidRPr="007D108E">
        <w:rPr>
          <w:sz w:val="22"/>
          <w:lang w:val="fr-FR"/>
        </w:rPr>
        <w:t>g</w:t>
      </w:r>
      <w:r w:rsidR="004B17D3" w:rsidRPr="007D108E">
        <w:rPr>
          <w:sz w:val="22"/>
          <w:lang w:val="fr-FR"/>
        </w:rPr>
        <w:t>onorrhée)</w:t>
      </w:r>
      <w:r w:rsidR="006B7B21" w:rsidRPr="007D108E">
        <w:rPr>
          <w:sz w:val="22"/>
          <w:lang w:val="fr-FR"/>
        </w:rPr>
        <w:t xml:space="preserve"> </w:t>
      </w:r>
      <w:r w:rsidR="00CF20A6" w:rsidRPr="007D108E">
        <w:rPr>
          <w:sz w:val="22"/>
          <w:lang w:val="fr-FR"/>
        </w:rPr>
        <w:t>et cette</w:t>
      </w:r>
      <w:r w:rsidR="00FE2305" w:rsidRPr="007D108E">
        <w:rPr>
          <w:sz w:val="22"/>
          <w:lang w:val="fr-FR"/>
        </w:rPr>
        <w:t xml:space="preserve"> proportion monte à 7 sur 10 en ce qui concerne le </w:t>
      </w:r>
      <w:r w:rsidR="00B70153">
        <w:rPr>
          <w:sz w:val="22"/>
          <w:lang w:val="fr-FR"/>
        </w:rPr>
        <w:t>VIH/</w:t>
      </w:r>
      <w:r w:rsidR="00E159D6" w:rsidRPr="007D108E">
        <w:rPr>
          <w:sz w:val="22"/>
          <w:lang w:val="fr-FR"/>
        </w:rPr>
        <w:t>Sida</w:t>
      </w:r>
      <w:r w:rsidR="00FE2305" w:rsidRPr="007D108E">
        <w:rPr>
          <w:sz w:val="22"/>
          <w:lang w:val="fr-FR"/>
        </w:rPr>
        <w:t>.</w:t>
      </w:r>
      <w:r w:rsidR="006572F6" w:rsidRPr="007D108E">
        <w:rPr>
          <w:sz w:val="22"/>
          <w:lang w:val="fr-FR"/>
        </w:rPr>
        <w:t xml:space="preserve"> </w:t>
      </w:r>
      <w:r w:rsidR="00CE0C55" w:rsidRPr="007D108E">
        <w:rPr>
          <w:sz w:val="22"/>
          <w:lang w:val="fr-FR"/>
        </w:rPr>
        <w:t xml:space="preserve">Mais est-ce vraiment le cas ? </w:t>
      </w:r>
      <w:r w:rsidR="00533839" w:rsidRPr="007D108E">
        <w:rPr>
          <w:sz w:val="22"/>
          <w:lang w:val="fr-FR"/>
        </w:rPr>
        <w:t>Quelques résultats frappants</w:t>
      </w:r>
      <w:r w:rsidR="00CE0C55" w:rsidRPr="007D108E">
        <w:rPr>
          <w:sz w:val="22"/>
          <w:lang w:val="fr-FR"/>
        </w:rPr>
        <w:t xml:space="preserve">: </w:t>
      </w:r>
    </w:p>
    <w:p w14:paraId="4C1AD5BA" w14:textId="77777777" w:rsidR="00F1199C" w:rsidRDefault="00CE0C55" w:rsidP="00F1199C">
      <w:pPr>
        <w:pStyle w:val="ListParagraph"/>
        <w:numPr>
          <w:ilvl w:val="0"/>
          <w:numId w:val="2"/>
        </w:numPr>
        <w:jc w:val="both"/>
        <w:rPr>
          <w:b/>
          <w:sz w:val="22"/>
          <w:lang w:val="fr-FR"/>
        </w:rPr>
      </w:pPr>
      <w:r w:rsidRPr="007D108E">
        <w:rPr>
          <w:b/>
          <w:sz w:val="22"/>
          <w:lang w:val="fr-FR"/>
        </w:rPr>
        <w:t xml:space="preserve">Les IST et la </w:t>
      </w:r>
      <w:r w:rsidR="00533839" w:rsidRPr="007D108E">
        <w:rPr>
          <w:b/>
          <w:sz w:val="22"/>
          <w:lang w:val="fr-FR"/>
        </w:rPr>
        <w:t>transmission</w:t>
      </w:r>
    </w:p>
    <w:p w14:paraId="09422A9B" w14:textId="6F4DAC91" w:rsidR="004A32A9" w:rsidRPr="00F1199C" w:rsidRDefault="00F1199C" w:rsidP="00F1199C">
      <w:pPr>
        <w:pStyle w:val="ListParagraph"/>
        <w:jc w:val="both"/>
        <w:rPr>
          <w:b/>
          <w:sz w:val="22"/>
          <w:lang w:val="fr-FR"/>
        </w:rPr>
      </w:pPr>
      <w:r w:rsidRPr="00F1199C">
        <w:rPr>
          <w:sz w:val="22"/>
          <w:lang w:val="fr-FR"/>
        </w:rPr>
        <w:t xml:space="preserve">Près d’1 Belge sur 4 n’a aucune idée de la manière dont les principales IST se transmettent. </w:t>
      </w:r>
      <w:r w:rsidR="00490373">
        <w:rPr>
          <w:sz w:val="22"/>
          <w:lang w:val="fr-FR"/>
        </w:rPr>
        <w:t>Si</w:t>
      </w:r>
      <w:r w:rsidR="004A3B93" w:rsidRPr="00F1199C">
        <w:rPr>
          <w:sz w:val="22"/>
          <w:lang w:val="fr-FR"/>
        </w:rPr>
        <w:t xml:space="preserve"> 86% de la population </w:t>
      </w:r>
      <w:r w:rsidR="004A3B93">
        <w:rPr>
          <w:sz w:val="22"/>
          <w:lang w:val="fr-FR"/>
        </w:rPr>
        <w:t xml:space="preserve">est consciente </w:t>
      </w:r>
      <w:r w:rsidR="00490373">
        <w:rPr>
          <w:sz w:val="22"/>
          <w:lang w:val="fr-FR"/>
        </w:rPr>
        <w:t xml:space="preserve">que le VIH/Sida peut se </w:t>
      </w:r>
      <w:r w:rsidR="00490373">
        <w:rPr>
          <w:sz w:val="22"/>
          <w:lang w:val="fr-FR"/>
        </w:rPr>
        <w:lastRenderedPageBreak/>
        <w:t xml:space="preserve">transmettre par un rapport sexuel non protégé, 1 Belge sur 3 ne le sait pas pour les </w:t>
      </w:r>
      <w:r w:rsidR="009E03C8">
        <w:rPr>
          <w:sz w:val="22"/>
          <w:lang w:val="fr-FR"/>
        </w:rPr>
        <w:t>princi</w:t>
      </w:r>
      <w:r w:rsidR="004A3B93" w:rsidRPr="00F1199C">
        <w:rPr>
          <w:sz w:val="22"/>
          <w:lang w:val="fr-FR"/>
        </w:rPr>
        <w:t>pales IST</w:t>
      </w:r>
      <w:r w:rsidR="00490373">
        <w:rPr>
          <w:sz w:val="22"/>
          <w:lang w:val="fr-FR"/>
        </w:rPr>
        <w:t>. Pourtant, u</w:t>
      </w:r>
      <w:r w:rsidR="00533839" w:rsidRPr="00F1199C">
        <w:rPr>
          <w:sz w:val="22"/>
          <w:lang w:val="fr-FR"/>
        </w:rPr>
        <w:t>n rapport sexuel non protégé reste le</w:t>
      </w:r>
      <w:r w:rsidR="00CE0C55" w:rsidRPr="00F1199C">
        <w:rPr>
          <w:sz w:val="22"/>
          <w:lang w:val="fr-FR"/>
        </w:rPr>
        <w:t xml:space="preserve"> risque numéro 1 d’attraper une </w:t>
      </w:r>
      <w:r w:rsidR="00533839" w:rsidRPr="00F1199C">
        <w:rPr>
          <w:sz w:val="22"/>
          <w:lang w:val="fr-FR"/>
        </w:rPr>
        <w:t>IST</w:t>
      </w:r>
      <w:r w:rsidR="00CE0C55" w:rsidRPr="00F1199C">
        <w:rPr>
          <w:sz w:val="22"/>
          <w:lang w:val="fr-FR"/>
        </w:rPr>
        <w:t xml:space="preserve">. </w:t>
      </w:r>
      <w:r w:rsidR="00B5621A" w:rsidRPr="00F1199C">
        <w:rPr>
          <w:sz w:val="22"/>
          <w:lang w:val="fr-FR"/>
        </w:rPr>
        <w:t>L</w:t>
      </w:r>
      <w:r w:rsidR="00EC7F6F" w:rsidRPr="00F1199C">
        <w:rPr>
          <w:sz w:val="22"/>
          <w:lang w:val="fr-FR"/>
        </w:rPr>
        <w:t xml:space="preserve">es jeunes entre 16 et </w:t>
      </w:r>
      <w:r w:rsidR="00CE0C55" w:rsidRPr="00F1199C">
        <w:rPr>
          <w:sz w:val="22"/>
          <w:lang w:val="fr-FR"/>
        </w:rPr>
        <w:t xml:space="preserve">24 </w:t>
      </w:r>
      <w:r w:rsidR="00EC7F6F" w:rsidRPr="00F1199C">
        <w:rPr>
          <w:sz w:val="22"/>
          <w:lang w:val="fr-FR"/>
        </w:rPr>
        <w:t xml:space="preserve">ans </w:t>
      </w:r>
      <w:r w:rsidR="00B5621A" w:rsidRPr="00F1199C">
        <w:rPr>
          <w:sz w:val="22"/>
          <w:lang w:val="fr-FR"/>
        </w:rPr>
        <w:t>s</w:t>
      </w:r>
      <w:r w:rsidR="00EC7F6F" w:rsidRPr="00F1199C">
        <w:rPr>
          <w:sz w:val="22"/>
          <w:lang w:val="fr-FR"/>
        </w:rPr>
        <w:t>ont</w:t>
      </w:r>
      <w:r w:rsidR="00B5621A" w:rsidRPr="00F1199C">
        <w:rPr>
          <w:sz w:val="22"/>
          <w:lang w:val="fr-FR"/>
        </w:rPr>
        <w:t xml:space="preserve"> </w:t>
      </w:r>
      <w:r w:rsidR="00C80D85" w:rsidRPr="00F1199C">
        <w:rPr>
          <w:sz w:val="22"/>
          <w:lang w:val="fr-FR"/>
        </w:rPr>
        <w:t xml:space="preserve">quant à eux </w:t>
      </w:r>
      <w:r w:rsidR="00B5621A" w:rsidRPr="00F1199C">
        <w:rPr>
          <w:sz w:val="22"/>
          <w:lang w:val="fr-FR"/>
        </w:rPr>
        <w:t xml:space="preserve">moins </w:t>
      </w:r>
      <w:r w:rsidR="00A05E55" w:rsidRPr="00F1199C">
        <w:rPr>
          <w:sz w:val="22"/>
          <w:lang w:val="fr-FR"/>
        </w:rPr>
        <w:t xml:space="preserve">informés que </w:t>
      </w:r>
      <w:r w:rsidR="00C80D85" w:rsidRPr="00F1199C">
        <w:rPr>
          <w:sz w:val="22"/>
          <w:lang w:val="fr-FR"/>
        </w:rPr>
        <w:t>leurs aînés</w:t>
      </w:r>
      <w:r w:rsidR="00A05E55" w:rsidRPr="00F1199C">
        <w:rPr>
          <w:sz w:val="22"/>
          <w:lang w:val="fr-FR"/>
        </w:rPr>
        <w:t xml:space="preserve"> à ce sujet</w:t>
      </w:r>
      <w:r w:rsidR="00EC7F6F" w:rsidRPr="00F1199C">
        <w:rPr>
          <w:sz w:val="22"/>
          <w:lang w:val="fr-FR"/>
        </w:rPr>
        <w:t xml:space="preserve">. </w:t>
      </w:r>
      <w:r w:rsidR="008504F0" w:rsidRPr="00F1199C">
        <w:rPr>
          <w:sz w:val="22"/>
          <w:lang w:val="fr-FR"/>
        </w:rPr>
        <w:t xml:space="preserve">Encore 65% des Belges ignorent que le sexe oral </w:t>
      </w:r>
      <w:r w:rsidR="00D17BC1" w:rsidRPr="00F1199C">
        <w:rPr>
          <w:sz w:val="22"/>
          <w:lang w:val="fr-FR"/>
        </w:rPr>
        <w:t xml:space="preserve">peut mener </w:t>
      </w:r>
      <w:r w:rsidR="003E698F" w:rsidRPr="00F1199C">
        <w:rPr>
          <w:sz w:val="22"/>
          <w:lang w:val="fr-FR"/>
        </w:rPr>
        <w:t xml:space="preserve">à </w:t>
      </w:r>
      <w:r w:rsidR="00CE0C55" w:rsidRPr="00F1199C">
        <w:rPr>
          <w:sz w:val="22"/>
          <w:lang w:val="fr-FR"/>
        </w:rPr>
        <w:t>une IST</w:t>
      </w:r>
      <w:r w:rsidR="00533839" w:rsidRPr="00F1199C">
        <w:rPr>
          <w:sz w:val="22"/>
          <w:lang w:val="fr-FR"/>
        </w:rPr>
        <w:t xml:space="preserve"> </w:t>
      </w:r>
      <w:r w:rsidR="00D17BC1" w:rsidRPr="00F1199C">
        <w:rPr>
          <w:sz w:val="22"/>
          <w:lang w:val="fr-FR"/>
        </w:rPr>
        <w:t>contre 57% pour le VIH/Sida. U</w:t>
      </w:r>
      <w:r w:rsidR="007F69A8" w:rsidRPr="00F1199C">
        <w:rPr>
          <w:sz w:val="22"/>
          <w:lang w:val="fr-FR"/>
        </w:rPr>
        <w:t xml:space="preserve">ne petite majorité </w:t>
      </w:r>
      <w:r w:rsidR="00B70153" w:rsidRPr="00F1199C">
        <w:rPr>
          <w:sz w:val="22"/>
          <w:lang w:val="fr-FR"/>
        </w:rPr>
        <w:t xml:space="preserve">seulement </w:t>
      </w:r>
      <w:r w:rsidR="007F69A8" w:rsidRPr="00F1199C">
        <w:rPr>
          <w:sz w:val="22"/>
          <w:lang w:val="fr-FR"/>
        </w:rPr>
        <w:t>(</w:t>
      </w:r>
      <w:r w:rsidR="00B70153" w:rsidRPr="00F1199C">
        <w:rPr>
          <w:sz w:val="22"/>
          <w:lang w:val="fr-FR"/>
        </w:rPr>
        <w:t>57%</w:t>
      </w:r>
      <w:r w:rsidR="007F69A8" w:rsidRPr="00F1199C">
        <w:rPr>
          <w:sz w:val="22"/>
          <w:lang w:val="fr-FR"/>
        </w:rPr>
        <w:t>)</w:t>
      </w:r>
      <w:r w:rsidR="004A32A9" w:rsidRPr="00F1199C">
        <w:rPr>
          <w:sz w:val="22"/>
          <w:lang w:val="fr-FR"/>
        </w:rPr>
        <w:t xml:space="preserve"> de la population belge est consciente </w:t>
      </w:r>
      <w:r w:rsidR="00533839" w:rsidRPr="00F1199C">
        <w:rPr>
          <w:sz w:val="22"/>
          <w:lang w:val="fr-FR"/>
        </w:rPr>
        <w:t xml:space="preserve">que </w:t>
      </w:r>
      <w:r w:rsidR="00E449EE" w:rsidRPr="00F1199C">
        <w:rPr>
          <w:sz w:val="22"/>
          <w:lang w:val="fr-FR"/>
        </w:rPr>
        <w:t xml:space="preserve">la transmission d’une des principales IST peut également se faire via </w:t>
      </w:r>
      <w:r w:rsidR="00533839" w:rsidRPr="00F1199C">
        <w:rPr>
          <w:sz w:val="22"/>
          <w:lang w:val="fr-FR"/>
        </w:rPr>
        <w:t>le</w:t>
      </w:r>
      <w:r w:rsidR="004A32A9" w:rsidRPr="00F1199C">
        <w:rPr>
          <w:sz w:val="22"/>
          <w:lang w:val="fr-FR"/>
        </w:rPr>
        <w:t xml:space="preserve"> sperme, les sécrétions vaginales </w:t>
      </w:r>
      <w:r w:rsidR="00533839" w:rsidRPr="00F1199C">
        <w:rPr>
          <w:sz w:val="22"/>
          <w:lang w:val="fr-FR"/>
        </w:rPr>
        <w:t>ou le liquide séminal</w:t>
      </w:r>
      <w:r w:rsidR="004A32A9" w:rsidRPr="00F1199C">
        <w:rPr>
          <w:sz w:val="22"/>
          <w:lang w:val="fr-FR"/>
        </w:rPr>
        <w:t xml:space="preserve">. </w:t>
      </w:r>
    </w:p>
    <w:p w14:paraId="7BF942D9" w14:textId="6ECB833E" w:rsidR="000C6531" w:rsidRPr="007D108E" w:rsidRDefault="000C6531" w:rsidP="000C6531">
      <w:pPr>
        <w:pStyle w:val="ListParagraph"/>
        <w:numPr>
          <w:ilvl w:val="0"/>
          <w:numId w:val="2"/>
        </w:numPr>
        <w:jc w:val="both"/>
        <w:rPr>
          <w:b/>
          <w:sz w:val="22"/>
          <w:lang w:val="fr-FR"/>
        </w:rPr>
      </w:pPr>
      <w:r w:rsidRPr="007D108E">
        <w:rPr>
          <w:b/>
          <w:sz w:val="22"/>
          <w:lang w:val="fr-FR"/>
        </w:rPr>
        <w:t>L</w:t>
      </w:r>
      <w:r w:rsidR="00B677CB">
        <w:rPr>
          <w:b/>
          <w:sz w:val="22"/>
          <w:lang w:val="fr-FR"/>
        </w:rPr>
        <w:t>’infertilité comme une des conséquences des principales</w:t>
      </w:r>
      <w:r w:rsidRPr="007D108E">
        <w:rPr>
          <w:b/>
          <w:sz w:val="22"/>
          <w:lang w:val="fr-FR"/>
        </w:rPr>
        <w:t xml:space="preserve"> IST </w:t>
      </w:r>
    </w:p>
    <w:p w14:paraId="248677B2" w14:textId="4E6E04D4" w:rsidR="000C6531" w:rsidRPr="007D108E" w:rsidRDefault="000C6531" w:rsidP="000C6531">
      <w:pPr>
        <w:pStyle w:val="ListParagraph"/>
        <w:jc w:val="both"/>
        <w:rPr>
          <w:lang w:val="fr-FR"/>
        </w:rPr>
      </w:pPr>
      <w:r w:rsidRPr="007D108E">
        <w:rPr>
          <w:sz w:val="22"/>
          <w:lang w:val="fr-FR"/>
        </w:rPr>
        <w:t>La majorité</w:t>
      </w:r>
      <w:r>
        <w:rPr>
          <w:sz w:val="22"/>
          <w:lang w:val="fr-FR"/>
        </w:rPr>
        <w:t xml:space="preserve"> des </w:t>
      </w:r>
      <w:r w:rsidR="00B70153">
        <w:rPr>
          <w:sz w:val="22"/>
          <w:lang w:val="fr-FR"/>
        </w:rPr>
        <w:t>B</w:t>
      </w:r>
      <w:r>
        <w:rPr>
          <w:sz w:val="22"/>
          <w:lang w:val="fr-FR"/>
        </w:rPr>
        <w:t>elges</w:t>
      </w:r>
      <w:r w:rsidRPr="007D108E">
        <w:rPr>
          <w:sz w:val="22"/>
          <w:lang w:val="fr-FR"/>
        </w:rPr>
        <w:t xml:space="preserve"> ne sait pas quelles IST peuvent entrainer la stérilité</w:t>
      </w:r>
      <w:r>
        <w:rPr>
          <w:sz w:val="22"/>
          <w:lang w:val="fr-FR"/>
        </w:rPr>
        <w:t xml:space="preserve"> ou la réduction de fertilité</w:t>
      </w:r>
      <w:r w:rsidRPr="007D108E">
        <w:rPr>
          <w:sz w:val="22"/>
          <w:lang w:val="fr-FR"/>
        </w:rPr>
        <w:t>. Plus de la moitié (54%)</w:t>
      </w:r>
      <w:r>
        <w:rPr>
          <w:sz w:val="22"/>
          <w:lang w:val="fr-FR"/>
        </w:rPr>
        <w:t xml:space="preserve"> déclarent </w:t>
      </w:r>
      <w:r w:rsidRPr="007D108E">
        <w:rPr>
          <w:sz w:val="22"/>
          <w:lang w:val="fr-FR"/>
        </w:rPr>
        <w:t xml:space="preserve">n’en avoir aucune idée. Parmi les 16-24 ans, ce nombre va même jusqu'à 2 personnes sur 3. </w:t>
      </w:r>
      <w:r>
        <w:rPr>
          <w:sz w:val="22"/>
          <w:lang w:val="fr-FR"/>
        </w:rPr>
        <w:t>Seulement</w:t>
      </w:r>
      <w:r w:rsidRPr="007D108E">
        <w:rPr>
          <w:sz w:val="22"/>
          <w:lang w:val="fr-FR"/>
        </w:rPr>
        <w:t xml:space="preserve"> 27% et 21% de l’ensemble des répondants indiquent à juste titre qu’il peut s’agir d’une conséquence de la chlamydia ou de la gonorrhée.</w:t>
      </w:r>
    </w:p>
    <w:p w14:paraId="3B6668F3" w14:textId="3969A4B4" w:rsidR="000E6863" w:rsidRPr="007D108E" w:rsidRDefault="000E6863" w:rsidP="000E6863">
      <w:pPr>
        <w:pStyle w:val="ListParagraph"/>
        <w:numPr>
          <w:ilvl w:val="0"/>
          <w:numId w:val="2"/>
        </w:numPr>
        <w:jc w:val="both"/>
        <w:rPr>
          <w:b/>
          <w:sz w:val="22"/>
          <w:lang w:val="fr-FR"/>
        </w:rPr>
      </w:pPr>
      <w:r w:rsidRPr="007D108E">
        <w:rPr>
          <w:b/>
          <w:sz w:val="22"/>
          <w:lang w:val="fr-FR"/>
        </w:rPr>
        <w:t>L’IST la plus répandue</w:t>
      </w:r>
    </w:p>
    <w:p w14:paraId="62D50539" w14:textId="2F04D2B4" w:rsidR="000E6863" w:rsidRPr="007D108E" w:rsidRDefault="000C6531" w:rsidP="000E6863">
      <w:pPr>
        <w:pStyle w:val="ListParagraph"/>
        <w:jc w:val="both"/>
        <w:rPr>
          <w:sz w:val="22"/>
          <w:lang w:val="fr-FR"/>
        </w:rPr>
      </w:pPr>
      <w:r w:rsidRPr="007D108E">
        <w:rPr>
          <w:sz w:val="22"/>
          <w:lang w:val="fr-FR"/>
        </w:rPr>
        <w:t>Actuellement, la chlamydia est l’IST la plus courante en Belgique, suivie par la gonorrhée et la syphilis.</w:t>
      </w:r>
      <w:r>
        <w:rPr>
          <w:sz w:val="22"/>
          <w:lang w:val="fr-FR"/>
        </w:rPr>
        <w:t xml:space="preserve"> </w:t>
      </w:r>
      <w:r w:rsidR="007F69A8">
        <w:rPr>
          <w:sz w:val="22"/>
          <w:lang w:val="fr-FR"/>
        </w:rPr>
        <w:t>Néanmoins, p</w:t>
      </w:r>
      <w:r w:rsidR="000E6863" w:rsidRPr="007D108E">
        <w:rPr>
          <w:sz w:val="22"/>
          <w:lang w:val="fr-FR"/>
        </w:rPr>
        <w:t xml:space="preserve">rès de la moitié des Belges (45%) </w:t>
      </w:r>
      <w:r w:rsidR="007F69A8">
        <w:rPr>
          <w:sz w:val="22"/>
          <w:lang w:val="fr-FR"/>
        </w:rPr>
        <w:t>ignore</w:t>
      </w:r>
      <w:r w:rsidR="000E6863">
        <w:rPr>
          <w:sz w:val="22"/>
          <w:lang w:val="fr-FR"/>
        </w:rPr>
        <w:t xml:space="preserve"> quelle</w:t>
      </w:r>
      <w:r w:rsidR="000E6863" w:rsidRPr="007D108E">
        <w:rPr>
          <w:sz w:val="22"/>
          <w:lang w:val="fr-FR"/>
        </w:rPr>
        <w:t xml:space="preserve"> IST touche le plus de personnes. Seuls 27% des </w:t>
      </w:r>
      <w:r w:rsidR="000E6863">
        <w:rPr>
          <w:sz w:val="22"/>
          <w:lang w:val="fr-FR"/>
        </w:rPr>
        <w:t xml:space="preserve">Belges </w:t>
      </w:r>
      <w:r w:rsidR="000E6863" w:rsidRPr="007D108E">
        <w:rPr>
          <w:sz w:val="22"/>
          <w:lang w:val="fr-FR"/>
        </w:rPr>
        <w:t xml:space="preserve">interrogés ont indiqué correctement qu’il s’agit de la chlamydia. </w:t>
      </w:r>
    </w:p>
    <w:p w14:paraId="74EDA1D7" w14:textId="0C74BE66" w:rsidR="004A32A9" w:rsidRPr="007D108E" w:rsidRDefault="004A32A9" w:rsidP="00FE2305">
      <w:pPr>
        <w:pStyle w:val="ListParagraph"/>
        <w:numPr>
          <w:ilvl w:val="0"/>
          <w:numId w:val="2"/>
        </w:numPr>
        <w:jc w:val="both"/>
        <w:rPr>
          <w:b/>
          <w:sz w:val="22"/>
          <w:lang w:val="fr-FR"/>
        </w:rPr>
      </w:pPr>
      <w:r w:rsidRPr="007D108E">
        <w:rPr>
          <w:b/>
          <w:sz w:val="22"/>
          <w:lang w:val="fr-FR"/>
        </w:rPr>
        <w:t>Prévention et IST</w:t>
      </w:r>
    </w:p>
    <w:p w14:paraId="73656F36" w14:textId="21CFACB6" w:rsidR="00B2766D" w:rsidRPr="007D108E" w:rsidRDefault="004A32A9" w:rsidP="007D108E">
      <w:pPr>
        <w:pStyle w:val="ListParagraph"/>
        <w:jc w:val="both"/>
        <w:rPr>
          <w:sz w:val="22"/>
          <w:lang w:val="fr-FR"/>
        </w:rPr>
      </w:pPr>
      <w:r w:rsidRPr="007D108E">
        <w:rPr>
          <w:sz w:val="22"/>
          <w:lang w:val="fr-FR"/>
        </w:rPr>
        <w:t xml:space="preserve">Bien que </w:t>
      </w:r>
      <w:r w:rsidR="000C6531">
        <w:rPr>
          <w:sz w:val="22"/>
          <w:lang w:val="fr-FR"/>
        </w:rPr>
        <w:t>9</w:t>
      </w:r>
      <w:r w:rsidR="000C6531" w:rsidRPr="007D108E">
        <w:rPr>
          <w:sz w:val="22"/>
          <w:lang w:val="fr-FR"/>
        </w:rPr>
        <w:t xml:space="preserve"> </w:t>
      </w:r>
      <w:r w:rsidRPr="007D108E">
        <w:rPr>
          <w:sz w:val="22"/>
          <w:lang w:val="fr-FR"/>
        </w:rPr>
        <w:t xml:space="preserve">personnes sur </w:t>
      </w:r>
      <w:r w:rsidR="00AE6361" w:rsidRPr="007D108E">
        <w:rPr>
          <w:sz w:val="22"/>
          <w:lang w:val="fr-FR"/>
        </w:rPr>
        <w:t>10 sont</w:t>
      </w:r>
      <w:r w:rsidRPr="007D108E">
        <w:rPr>
          <w:sz w:val="22"/>
          <w:lang w:val="fr-FR"/>
        </w:rPr>
        <w:t xml:space="preserve"> consciente</w:t>
      </w:r>
      <w:r w:rsidR="00AE6361" w:rsidRPr="007D108E">
        <w:rPr>
          <w:sz w:val="22"/>
          <w:lang w:val="fr-FR"/>
        </w:rPr>
        <w:t>s</w:t>
      </w:r>
      <w:r w:rsidRPr="007D108E">
        <w:rPr>
          <w:sz w:val="22"/>
          <w:lang w:val="fr-FR"/>
        </w:rPr>
        <w:t xml:space="preserve"> que l’utilisation d’un préservatif reste le meilleur moyen de prévention con</w:t>
      </w:r>
      <w:r w:rsidR="00AE6361" w:rsidRPr="007D108E">
        <w:rPr>
          <w:sz w:val="22"/>
          <w:lang w:val="fr-FR"/>
        </w:rPr>
        <w:t xml:space="preserve">tre </w:t>
      </w:r>
      <w:r w:rsidR="00C41B2A">
        <w:rPr>
          <w:sz w:val="22"/>
          <w:lang w:val="fr-FR"/>
        </w:rPr>
        <w:t>les</w:t>
      </w:r>
      <w:r w:rsidR="00AE6361" w:rsidRPr="007D108E">
        <w:rPr>
          <w:sz w:val="22"/>
          <w:lang w:val="fr-FR"/>
        </w:rPr>
        <w:t xml:space="preserve"> IST</w:t>
      </w:r>
      <w:r w:rsidR="00AE6361" w:rsidRPr="00B677CB">
        <w:rPr>
          <w:sz w:val="22"/>
          <w:lang w:val="fr-FR"/>
        </w:rPr>
        <w:t>, 1 Belge</w:t>
      </w:r>
      <w:r w:rsidRPr="00B677CB">
        <w:rPr>
          <w:sz w:val="22"/>
          <w:lang w:val="fr-FR"/>
        </w:rPr>
        <w:t xml:space="preserve"> sur 4 </w:t>
      </w:r>
      <w:r w:rsidR="00B677CB" w:rsidRPr="00B677CB">
        <w:rPr>
          <w:sz w:val="22"/>
          <w:lang w:val="fr-FR"/>
        </w:rPr>
        <w:t xml:space="preserve">pense encore qu’éviter la pénétration lors d’un rapport sexuel sans préservatif protège contre les principales IST. </w:t>
      </w:r>
    </w:p>
    <w:p w14:paraId="44EBDE04" w14:textId="77777777" w:rsidR="00DE21BE" w:rsidRPr="007D108E" w:rsidRDefault="00DE21BE" w:rsidP="007D108E">
      <w:pPr>
        <w:pStyle w:val="ListParagraph"/>
        <w:jc w:val="both"/>
        <w:rPr>
          <w:sz w:val="22"/>
          <w:lang w:val="fr-FR"/>
        </w:rPr>
      </w:pPr>
    </w:p>
    <w:p w14:paraId="68E41BE0" w14:textId="034B38A1" w:rsidR="00B2766D" w:rsidRPr="007D108E" w:rsidRDefault="000C6531" w:rsidP="007D108E">
      <w:pPr>
        <w:jc w:val="both"/>
        <w:rPr>
          <w:sz w:val="22"/>
          <w:lang w:val="fr-FR"/>
        </w:rPr>
      </w:pPr>
      <w:r>
        <w:rPr>
          <w:sz w:val="22"/>
          <w:lang w:val="fr-FR"/>
        </w:rPr>
        <w:t>L</w:t>
      </w:r>
      <w:r w:rsidR="00B2766D" w:rsidRPr="007D108E">
        <w:rPr>
          <w:sz w:val="22"/>
          <w:lang w:val="fr-FR"/>
        </w:rPr>
        <w:t>es Belges p</w:t>
      </w:r>
      <w:r w:rsidR="002E4C70" w:rsidRPr="007D108E">
        <w:rPr>
          <w:sz w:val="22"/>
          <w:lang w:val="fr-FR"/>
        </w:rPr>
        <w:t xml:space="preserve">ensent donc être </w:t>
      </w:r>
      <w:r w:rsidR="00B2766D" w:rsidRPr="007D108E">
        <w:rPr>
          <w:sz w:val="22"/>
          <w:lang w:val="fr-FR"/>
        </w:rPr>
        <w:t>suffisamment informés</w:t>
      </w:r>
      <w:r w:rsidR="00A47B16">
        <w:rPr>
          <w:sz w:val="22"/>
          <w:lang w:val="fr-FR"/>
        </w:rPr>
        <w:t>,</w:t>
      </w:r>
      <w:r w:rsidR="00B2766D" w:rsidRPr="007D108E">
        <w:rPr>
          <w:sz w:val="22"/>
          <w:lang w:val="fr-FR"/>
        </w:rPr>
        <w:t xml:space="preserve"> </w:t>
      </w:r>
      <w:r>
        <w:rPr>
          <w:sz w:val="22"/>
          <w:lang w:val="fr-FR"/>
        </w:rPr>
        <w:t xml:space="preserve">mais </w:t>
      </w:r>
      <w:r w:rsidR="00B2766D" w:rsidRPr="007D108E">
        <w:rPr>
          <w:sz w:val="22"/>
          <w:lang w:val="fr-FR"/>
        </w:rPr>
        <w:t>l’étude montre</w:t>
      </w:r>
      <w:r w:rsidR="00A47B16">
        <w:rPr>
          <w:sz w:val="22"/>
          <w:lang w:val="fr-FR"/>
        </w:rPr>
        <w:t xml:space="preserve"> </w:t>
      </w:r>
      <w:r>
        <w:rPr>
          <w:sz w:val="22"/>
          <w:lang w:val="fr-FR"/>
        </w:rPr>
        <w:t>cependant</w:t>
      </w:r>
      <w:r w:rsidRPr="007D108E">
        <w:rPr>
          <w:sz w:val="22"/>
          <w:lang w:val="fr-FR"/>
        </w:rPr>
        <w:t xml:space="preserve"> </w:t>
      </w:r>
      <w:r w:rsidR="00B2766D" w:rsidRPr="007D108E">
        <w:rPr>
          <w:sz w:val="22"/>
          <w:lang w:val="fr-FR"/>
        </w:rPr>
        <w:t>que leur</w:t>
      </w:r>
      <w:r w:rsidR="002E4C70" w:rsidRPr="007D108E">
        <w:rPr>
          <w:sz w:val="22"/>
          <w:lang w:val="fr-FR"/>
        </w:rPr>
        <w:t>s</w:t>
      </w:r>
      <w:r w:rsidR="00B2766D" w:rsidRPr="007D108E">
        <w:rPr>
          <w:sz w:val="22"/>
          <w:lang w:val="fr-FR"/>
        </w:rPr>
        <w:t xml:space="preserve"> connaissance</w:t>
      </w:r>
      <w:r w:rsidR="002E4C70" w:rsidRPr="007D108E">
        <w:rPr>
          <w:sz w:val="22"/>
          <w:lang w:val="fr-FR"/>
        </w:rPr>
        <w:t>s</w:t>
      </w:r>
      <w:r w:rsidR="00B2766D" w:rsidRPr="007D108E">
        <w:rPr>
          <w:sz w:val="22"/>
          <w:lang w:val="fr-FR"/>
        </w:rPr>
        <w:t xml:space="preserve"> des principales IST et du </w:t>
      </w:r>
      <w:r>
        <w:rPr>
          <w:sz w:val="22"/>
          <w:lang w:val="fr-FR"/>
        </w:rPr>
        <w:t>VIH/</w:t>
      </w:r>
      <w:r w:rsidR="00B2766D" w:rsidRPr="007D108E">
        <w:rPr>
          <w:sz w:val="22"/>
          <w:lang w:val="fr-FR"/>
        </w:rPr>
        <w:t>S</w:t>
      </w:r>
      <w:r w:rsidR="002E4C70" w:rsidRPr="007D108E">
        <w:rPr>
          <w:sz w:val="22"/>
          <w:lang w:val="fr-FR"/>
        </w:rPr>
        <w:t>ida</w:t>
      </w:r>
      <w:r w:rsidR="00B2766D" w:rsidRPr="007D108E">
        <w:rPr>
          <w:sz w:val="22"/>
          <w:lang w:val="fr-FR"/>
        </w:rPr>
        <w:t>, ainsi que des modes de transmission, des mesures de prévention et des risques</w:t>
      </w:r>
      <w:r w:rsidR="00533839" w:rsidRPr="007D108E">
        <w:rPr>
          <w:sz w:val="22"/>
          <w:lang w:val="fr-FR"/>
        </w:rPr>
        <w:t>,</w:t>
      </w:r>
      <w:r w:rsidR="00B2766D" w:rsidRPr="007D108E">
        <w:rPr>
          <w:sz w:val="22"/>
          <w:lang w:val="fr-FR"/>
        </w:rPr>
        <w:t xml:space="preserve"> </w:t>
      </w:r>
      <w:r w:rsidR="003E3DFA">
        <w:rPr>
          <w:sz w:val="22"/>
          <w:lang w:val="fr-FR"/>
        </w:rPr>
        <w:t xml:space="preserve">laissent </w:t>
      </w:r>
      <w:r w:rsidR="00A47B16">
        <w:rPr>
          <w:sz w:val="22"/>
          <w:lang w:val="fr-FR"/>
        </w:rPr>
        <w:t xml:space="preserve">encore </w:t>
      </w:r>
      <w:r w:rsidR="003E3DFA">
        <w:rPr>
          <w:sz w:val="22"/>
          <w:lang w:val="fr-FR"/>
        </w:rPr>
        <w:t>à désirer.</w:t>
      </w:r>
      <w:r w:rsidR="00B2766D" w:rsidRPr="007D108E">
        <w:rPr>
          <w:sz w:val="22"/>
          <w:lang w:val="fr-FR"/>
        </w:rPr>
        <w:t xml:space="preserve"> </w:t>
      </w:r>
      <w:r w:rsidR="003E3DFA">
        <w:rPr>
          <w:sz w:val="22"/>
          <w:lang w:val="fr-FR"/>
        </w:rPr>
        <w:t xml:space="preserve"> </w:t>
      </w:r>
    </w:p>
    <w:p w14:paraId="490DB244" w14:textId="77777777" w:rsidR="000C6531" w:rsidRDefault="000C6531" w:rsidP="007D108E">
      <w:pPr>
        <w:jc w:val="both"/>
        <w:rPr>
          <w:sz w:val="22"/>
          <w:lang w:val="fr-FR"/>
        </w:rPr>
      </w:pPr>
    </w:p>
    <w:p w14:paraId="1B935034" w14:textId="74823372" w:rsidR="00E86864" w:rsidRPr="007D108E" w:rsidRDefault="00E86864" w:rsidP="005D4741">
      <w:pPr>
        <w:jc w:val="both"/>
        <w:rPr>
          <w:b/>
          <w:sz w:val="22"/>
          <w:lang w:val="fr-FR"/>
        </w:rPr>
      </w:pPr>
      <w:bookmarkStart w:id="0" w:name="_GoBack"/>
      <w:r>
        <w:rPr>
          <w:b/>
          <w:noProof/>
          <w:sz w:val="22"/>
        </w:rPr>
        <w:drawing>
          <wp:anchor distT="0" distB="0" distL="114300" distR="114300" simplePos="0" relativeHeight="251658240" behindDoc="0" locked="0" layoutInCell="1" allowOverlap="1" wp14:anchorId="199EDDA1" wp14:editId="329A4FCF">
            <wp:simplePos x="0" y="0"/>
            <wp:positionH relativeFrom="column">
              <wp:posOffset>4343400</wp:posOffset>
            </wp:positionH>
            <wp:positionV relativeFrom="paragraph">
              <wp:posOffset>121285</wp:posOffset>
            </wp:positionV>
            <wp:extent cx="853440" cy="1463675"/>
            <wp:effectExtent l="0" t="0" r="1016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rvatif ruban.png"/>
                    <pic:cNvPicPr/>
                  </pic:nvPicPr>
                  <pic:blipFill>
                    <a:blip r:embed="rId8">
                      <a:extLst>
                        <a:ext uri="{28A0092B-C50C-407E-A947-70E740481C1C}">
                          <a14:useLocalDpi xmlns:a14="http://schemas.microsoft.com/office/drawing/2010/main" val="0"/>
                        </a:ext>
                      </a:extLst>
                    </a:blip>
                    <a:stretch>
                      <a:fillRect/>
                    </a:stretch>
                  </pic:blipFill>
                  <pic:spPr>
                    <a:xfrm>
                      <a:off x="0" y="0"/>
                      <a:ext cx="853440" cy="1463675"/>
                    </a:xfrm>
                    <a:prstGeom prst="rect">
                      <a:avLst/>
                    </a:prstGeom>
                  </pic:spPr>
                </pic:pic>
              </a:graphicData>
            </a:graphic>
            <wp14:sizeRelH relativeFrom="page">
              <wp14:pctWidth>0</wp14:pctWidth>
            </wp14:sizeRelH>
            <wp14:sizeRelV relativeFrom="page">
              <wp14:pctHeight>0</wp14:pctHeight>
            </wp14:sizeRelV>
          </wp:anchor>
        </w:drawing>
      </w:r>
      <w:bookmarkEnd w:id="0"/>
      <w:r w:rsidR="00632EDA">
        <w:rPr>
          <w:b/>
          <w:sz w:val="22"/>
          <w:lang w:val="fr-FR"/>
        </w:rPr>
        <w:t>Le ‘Mois de la P</w:t>
      </w:r>
      <w:r w:rsidR="005D4741" w:rsidRPr="007D108E">
        <w:rPr>
          <w:b/>
          <w:sz w:val="22"/>
          <w:lang w:val="fr-FR"/>
        </w:rPr>
        <w:t xml:space="preserve">révention’ pour réduire l’écart entre </w:t>
      </w:r>
      <w:r w:rsidR="00831204" w:rsidRPr="007D108E">
        <w:rPr>
          <w:b/>
          <w:sz w:val="22"/>
          <w:lang w:val="fr-FR"/>
        </w:rPr>
        <w:t>perception</w:t>
      </w:r>
      <w:r w:rsidR="005D4741" w:rsidRPr="007D108E">
        <w:rPr>
          <w:b/>
          <w:sz w:val="22"/>
          <w:lang w:val="fr-FR"/>
        </w:rPr>
        <w:t xml:space="preserve"> et réalité</w:t>
      </w:r>
    </w:p>
    <w:p w14:paraId="5231827C" w14:textId="6521A367" w:rsidR="005D4741" w:rsidRPr="007D108E" w:rsidRDefault="00831204" w:rsidP="005D4741">
      <w:pPr>
        <w:jc w:val="both"/>
        <w:rPr>
          <w:sz w:val="22"/>
          <w:lang w:val="fr-FR"/>
        </w:rPr>
      </w:pPr>
      <w:r w:rsidRPr="007D108E">
        <w:rPr>
          <w:sz w:val="22"/>
          <w:lang w:val="fr-FR"/>
        </w:rPr>
        <w:t>Une meilleure information du grand public est essentielle afin de rédu</w:t>
      </w:r>
      <w:r w:rsidR="00CF20A6" w:rsidRPr="007D108E">
        <w:rPr>
          <w:sz w:val="22"/>
          <w:lang w:val="fr-FR"/>
        </w:rPr>
        <w:t>ire l’écart entre perception et</w:t>
      </w:r>
      <w:r w:rsidRPr="007D108E">
        <w:rPr>
          <w:sz w:val="22"/>
          <w:lang w:val="fr-FR"/>
        </w:rPr>
        <w:t xml:space="preserve"> réalité. </w:t>
      </w:r>
      <w:r w:rsidR="005D4741" w:rsidRPr="007D108E">
        <w:rPr>
          <w:sz w:val="22"/>
          <w:lang w:val="fr-FR"/>
        </w:rPr>
        <w:t xml:space="preserve">C’est pourquoi Durex s’associe avec les deux plus grandes associations de prévention des IST et du </w:t>
      </w:r>
      <w:r w:rsidR="002F0D32">
        <w:rPr>
          <w:sz w:val="22"/>
          <w:lang w:val="fr-FR"/>
        </w:rPr>
        <w:t>VIH/</w:t>
      </w:r>
      <w:r w:rsidR="00E159D6" w:rsidRPr="007D108E">
        <w:rPr>
          <w:sz w:val="22"/>
          <w:lang w:val="fr-FR"/>
        </w:rPr>
        <w:t xml:space="preserve">Sida </w:t>
      </w:r>
      <w:r w:rsidR="005D4741" w:rsidRPr="007D108E">
        <w:rPr>
          <w:sz w:val="22"/>
          <w:lang w:val="fr-FR"/>
        </w:rPr>
        <w:t xml:space="preserve">en </w:t>
      </w:r>
      <w:r w:rsidRPr="007D108E">
        <w:rPr>
          <w:sz w:val="22"/>
          <w:lang w:val="fr-FR"/>
        </w:rPr>
        <w:t>Belgique</w:t>
      </w:r>
      <w:r w:rsidR="005D4741" w:rsidRPr="007D108E">
        <w:rPr>
          <w:sz w:val="22"/>
          <w:lang w:val="fr-FR"/>
        </w:rPr>
        <w:t xml:space="preserve"> à savoir </w:t>
      </w:r>
      <w:proofErr w:type="spellStart"/>
      <w:r w:rsidR="005D4741" w:rsidRPr="007D108E">
        <w:rPr>
          <w:sz w:val="22"/>
          <w:lang w:val="fr-FR"/>
        </w:rPr>
        <w:t>Sensoa</w:t>
      </w:r>
      <w:proofErr w:type="spellEnd"/>
      <w:r w:rsidR="005D4741" w:rsidRPr="007D108E">
        <w:rPr>
          <w:sz w:val="22"/>
          <w:lang w:val="fr-FR"/>
        </w:rPr>
        <w:t xml:space="preserve"> e</w:t>
      </w:r>
      <w:r w:rsidR="00CF20A6" w:rsidRPr="007D108E">
        <w:rPr>
          <w:sz w:val="22"/>
          <w:lang w:val="fr-FR"/>
        </w:rPr>
        <w:t>t la Plate-Forme Prévention Sida</w:t>
      </w:r>
      <w:r w:rsidR="005D4741" w:rsidRPr="007D108E">
        <w:rPr>
          <w:sz w:val="22"/>
          <w:lang w:val="fr-FR"/>
        </w:rPr>
        <w:t xml:space="preserve"> afin </w:t>
      </w:r>
      <w:r w:rsidR="0024263A">
        <w:rPr>
          <w:sz w:val="22"/>
          <w:lang w:val="fr-FR"/>
        </w:rPr>
        <w:t xml:space="preserve">de </w:t>
      </w:r>
      <w:r w:rsidR="005D4741" w:rsidRPr="007D108E">
        <w:rPr>
          <w:sz w:val="22"/>
          <w:lang w:val="fr-FR"/>
        </w:rPr>
        <w:t>mettre sur pied</w:t>
      </w:r>
      <w:r w:rsidR="0024263A">
        <w:rPr>
          <w:sz w:val="22"/>
          <w:lang w:val="fr-FR"/>
        </w:rPr>
        <w:t xml:space="preserve"> ensemble</w:t>
      </w:r>
      <w:r w:rsidR="005D4741" w:rsidRPr="007D108E">
        <w:rPr>
          <w:sz w:val="22"/>
          <w:lang w:val="fr-FR"/>
        </w:rPr>
        <w:t xml:space="preserve"> ce premier ‘Mois de la Prévention’, du 1</w:t>
      </w:r>
      <w:r w:rsidR="005D4741" w:rsidRPr="007D108E">
        <w:rPr>
          <w:sz w:val="22"/>
          <w:vertAlign w:val="superscript"/>
          <w:lang w:val="fr-FR"/>
        </w:rPr>
        <w:t>er</w:t>
      </w:r>
      <w:r w:rsidR="005D4741" w:rsidRPr="007D108E">
        <w:rPr>
          <w:sz w:val="22"/>
          <w:lang w:val="fr-FR"/>
        </w:rPr>
        <w:t xml:space="preserve"> novembre jusqu’au 1</w:t>
      </w:r>
      <w:r w:rsidR="005D4741" w:rsidRPr="007D108E">
        <w:rPr>
          <w:sz w:val="22"/>
          <w:vertAlign w:val="superscript"/>
          <w:lang w:val="fr-FR"/>
        </w:rPr>
        <w:t>er</w:t>
      </w:r>
      <w:r w:rsidRPr="007D108E">
        <w:rPr>
          <w:sz w:val="22"/>
          <w:lang w:val="fr-FR"/>
        </w:rPr>
        <w:t xml:space="preserve"> décembre 2016 (</w:t>
      </w:r>
      <w:r w:rsidR="005D4741" w:rsidRPr="007D108E">
        <w:rPr>
          <w:sz w:val="22"/>
          <w:lang w:val="fr-FR"/>
        </w:rPr>
        <w:t xml:space="preserve">Journée Mondiale de lutte contre le </w:t>
      </w:r>
      <w:r w:rsidR="00E159D6" w:rsidRPr="007D108E">
        <w:rPr>
          <w:sz w:val="22"/>
          <w:lang w:val="fr-FR"/>
        </w:rPr>
        <w:t>Sida</w:t>
      </w:r>
      <w:r w:rsidRPr="007D108E">
        <w:rPr>
          <w:sz w:val="22"/>
          <w:lang w:val="fr-FR"/>
        </w:rPr>
        <w:t>)</w:t>
      </w:r>
      <w:r w:rsidR="005D4741" w:rsidRPr="007D108E">
        <w:rPr>
          <w:sz w:val="22"/>
          <w:lang w:val="fr-FR"/>
        </w:rPr>
        <w:t>.</w:t>
      </w:r>
    </w:p>
    <w:p w14:paraId="173B401C" w14:textId="77777777" w:rsidR="00AB2637" w:rsidRPr="007D108E" w:rsidRDefault="00AB2637" w:rsidP="001F655D">
      <w:pPr>
        <w:jc w:val="both"/>
        <w:rPr>
          <w:sz w:val="22"/>
          <w:lang w:val="fr-FR"/>
        </w:rPr>
      </w:pPr>
    </w:p>
    <w:p w14:paraId="237F398B" w14:textId="610CEA64" w:rsidR="00621161" w:rsidRPr="007D108E" w:rsidRDefault="00621161" w:rsidP="00C05D1B">
      <w:pPr>
        <w:jc w:val="both"/>
        <w:rPr>
          <w:sz w:val="22"/>
          <w:szCs w:val="22"/>
          <w:lang w:val="fr-FR"/>
        </w:rPr>
      </w:pPr>
      <w:r w:rsidRPr="007D108E">
        <w:rPr>
          <w:sz w:val="22"/>
          <w:szCs w:val="22"/>
          <w:lang w:val="fr-FR"/>
        </w:rPr>
        <w:t xml:space="preserve">Selon </w:t>
      </w:r>
      <w:r w:rsidR="00007063" w:rsidRPr="007D108E">
        <w:rPr>
          <w:iCs/>
          <w:sz w:val="22"/>
          <w:szCs w:val="22"/>
          <w:lang w:val="fr-FR"/>
        </w:rPr>
        <w:t>Thierry Martin, Directeur de la Plate-Forme Prévention Sida</w:t>
      </w:r>
      <w:r w:rsidR="000D67F9" w:rsidRPr="007D108E">
        <w:rPr>
          <w:sz w:val="22"/>
          <w:szCs w:val="22"/>
          <w:lang w:val="fr-FR"/>
        </w:rPr>
        <w:t xml:space="preserve"> </w:t>
      </w:r>
      <w:r w:rsidRPr="00567974">
        <w:rPr>
          <w:bCs/>
          <w:i/>
          <w:sz w:val="22"/>
          <w:szCs w:val="22"/>
          <w:lang w:val="fr-FR"/>
        </w:rPr>
        <w:t>« </w:t>
      </w:r>
      <w:r w:rsidR="00037CBA" w:rsidRPr="00424C81">
        <w:rPr>
          <w:bCs/>
          <w:i/>
          <w:sz w:val="22"/>
          <w:szCs w:val="22"/>
          <w:lang w:val="fr-FR"/>
        </w:rPr>
        <w:t xml:space="preserve">L’augmentation du nombre de diagnostics d’IST est préoccupant, même s’il s’explique en partie par un dépistage plus important des IST dans la population. Ce qui est certainement le résultat des campagnes d’informations invitant le public à se dépister plus régulièrement.  Il </w:t>
      </w:r>
      <w:r w:rsidR="00567974">
        <w:rPr>
          <w:bCs/>
          <w:i/>
          <w:sz w:val="22"/>
          <w:szCs w:val="22"/>
          <w:lang w:val="fr-FR"/>
        </w:rPr>
        <w:t>est donc nécessaire de continuer d’informer sur la</w:t>
      </w:r>
      <w:r w:rsidR="00037CBA" w:rsidRPr="00424C81">
        <w:rPr>
          <w:bCs/>
          <w:i/>
          <w:sz w:val="22"/>
          <w:szCs w:val="22"/>
          <w:lang w:val="fr-FR"/>
        </w:rPr>
        <w:t xml:space="preserve"> prévention. C’est pourquoi nous avons décidé d’unir nos forces avec Durex et Sensoa pour organiser ce ‘Mois de la Prévention’. Ces infections peuvent tout à fait être évitées, à condition d’une bonne prévention et d’une bonne connaissance.</w:t>
      </w:r>
      <w:r w:rsidRPr="00567974">
        <w:rPr>
          <w:bCs/>
          <w:i/>
          <w:sz w:val="22"/>
          <w:szCs w:val="22"/>
          <w:lang w:val="fr-FR"/>
        </w:rPr>
        <w:t> »</w:t>
      </w:r>
    </w:p>
    <w:p w14:paraId="21595575" w14:textId="77777777" w:rsidR="000D67F9" w:rsidRPr="007D108E" w:rsidRDefault="000D67F9" w:rsidP="00C05D1B">
      <w:pPr>
        <w:jc w:val="both"/>
        <w:rPr>
          <w:sz w:val="22"/>
          <w:szCs w:val="22"/>
          <w:lang w:val="fr-FR"/>
        </w:rPr>
      </w:pPr>
    </w:p>
    <w:p w14:paraId="1C8DCABE" w14:textId="6F8D12F9" w:rsidR="00B12F95" w:rsidRPr="008B4C21" w:rsidRDefault="00B12F95" w:rsidP="00C05D1B">
      <w:pPr>
        <w:jc w:val="both"/>
        <w:rPr>
          <w:bCs/>
          <w:i/>
          <w:sz w:val="22"/>
          <w:szCs w:val="22"/>
          <w:lang w:val="fr-FR"/>
        </w:rPr>
      </w:pPr>
      <w:r w:rsidRPr="007D108E">
        <w:rPr>
          <w:i/>
          <w:sz w:val="22"/>
          <w:szCs w:val="22"/>
          <w:lang w:val="fr-FR"/>
        </w:rPr>
        <w:t>« </w:t>
      </w:r>
      <w:r w:rsidR="008B4C21" w:rsidRPr="008B4C21">
        <w:rPr>
          <w:bCs/>
          <w:i/>
          <w:sz w:val="22"/>
          <w:szCs w:val="22"/>
          <w:lang w:val="fr-FR"/>
        </w:rPr>
        <w:t xml:space="preserve">Depuis plus de 80 ans, Durex </w:t>
      </w:r>
      <w:r w:rsidR="008F4120">
        <w:rPr>
          <w:bCs/>
          <w:i/>
          <w:sz w:val="22"/>
          <w:szCs w:val="22"/>
          <w:lang w:val="fr-FR"/>
        </w:rPr>
        <w:t>fait de sa mission principale</w:t>
      </w:r>
      <w:r w:rsidR="008B4C21">
        <w:rPr>
          <w:bCs/>
          <w:i/>
          <w:sz w:val="22"/>
          <w:szCs w:val="22"/>
          <w:lang w:val="fr-FR"/>
        </w:rPr>
        <w:t xml:space="preserve"> </w:t>
      </w:r>
      <w:r w:rsidR="008F4120" w:rsidRPr="008B4C21">
        <w:rPr>
          <w:bCs/>
          <w:i/>
          <w:sz w:val="22"/>
          <w:szCs w:val="22"/>
          <w:lang w:val="fr-FR"/>
        </w:rPr>
        <w:t>l’épanouissement sexuel</w:t>
      </w:r>
      <w:r w:rsidR="008F4120">
        <w:rPr>
          <w:bCs/>
          <w:i/>
          <w:sz w:val="22"/>
          <w:szCs w:val="22"/>
          <w:lang w:val="fr-FR"/>
        </w:rPr>
        <w:t xml:space="preserve"> en tout sécurité de</w:t>
      </w:r>
      <w:r w:rsidR="008B4C21">
        <w:rPr>
          <w:bCs/>
          <w:i/>
          <w:sz w:val="22"/>
          <w:szCs w:val="22"/>
          <w:lang w:val="fr-FR"/>
        </w:rPr>
        <w:t xml:space="preserve"> millions d’hommes et femmes</w:t>
      </w:r>
      <w:r w:rsidR="008B4C21" w:rsidRPr="008B4C21">
        <w:rPr>
          <w:bCs/>
          <w:i/>
          <w:sz w:val="22"/>
          <w:szCs w:val="22"/>
          <w:lang w:val="fr-FR"/>
        </w:rPr>
        <w:t>.</w:t>
      </w:r>
      <w:r w:rsidR="008B4C21">
        <w:rPr>
          <w:bCs/>
          <w:i/>
          <w:sz w:val="22"/>
          <w:szCs w:val="22"/>
          <w:lang w:val="fr-FR"/>
        </w:rPr>
        <w:t xml:space="preserve"> De cette mis</w:t>
      </w:r>
      <w:r w:rsidR="007F69A8">
        <w:rPr>
          <w:bCs/>
          <w:i/>
          <w:sz w:val="22"/>
          <w:szCs w:val="22"/>
          <w:lang w:val="fr-FR"/>
        </w:rPr>
        <w:t>sion nous est venue l’idée du ‘</w:t>
      </w:r>
      <w:r w:rsidR="008B4C21">
        <w:rPr>
          <w:bCs/>
          <w:i/>
          <w:sz w:val="22"/>
          <w:szCs w:val="22"/>
          <w:lang w:val="fr-FR"/>
        </w:rPr>
        <w:t>Mois de la Prévent</w:t>
      </w:r>
      <w:r w:rsidR="007F69A8">
        <w:rPr>
          <w:bCs/>
          <w:i/>
          <w:sz w:val="22"/>
          <w:szCs w:val="22"/>
          <w:lang w:val="fr-FR"/>
        </w:rPr>
        <w:t>ion’</w:t>
      </w:r>
      <w:r w:rsidR="008B4C21">
        <w:rPr>
          <w:bCs/>
          <w:i/>
          <w:sz w:val="22"/>
          <w:szCs w:val="22"/>
          <w:lang w:val="fr-FR"/>
        </w:rPr>
        <w:t xml:space="preserve"> en collaboration avec </w:t>
      </w:r>
      <w:proofErr w:type="spellStart"/>
      <w:r w:rsidR="008B4C21">
        <w:rPr>
          <w:bCs/>
          <w:i/>
          <w:sz w:val="22"/>
          <w:szCs w:val="22"/>
          <w:lang w:val="fr-FR"/>
        </w:rPr>
        <w:t>Sensoa</w:t>
      </w:r>
      <w:proofErr w:type="spellEnd"/>
      <w:r w:rsidR="008B4C21">
        <w:rPr>
          <w:bCs/>
          <w:i/>
          <w:sz w:val="22"/>
          <w:szCs w:val="22"/>
          <w:lang w:val="fr-FR"/>
        </w:rPr>
        <w:t xml:space="preserve"> et la Plate-forme Prévention Sida. L’étude montre qu’il y a encore du travail en termes d’information, d’éducation et de sensibilisation </w:t>
      </w:r>
      <w:r w:rsidR="008B4C21">
        <w:rPr>
          <w:bCs/>
          <w:i/>
          <w:sz w:val="22"/>
          <w:szCs w:val="22"/>
          <w:lang w:val="fr-FR"/>
        </w:rPr>
        <w:lastRenderedPageBreak/>
        <w:t xml:space="preserve">de la population, c’est pourquoi </w:t>
      </w:r>
      <w:r w:rsidR="008225F9">
        <w:rPr>
          <w:bCs/>
          <w:i/>
          <w:sz w:val="22"/>
          <w:szCs w:val="22"/>
          <w:lang w:val="fr-FR"/>
        </w:rPr>
        <w:t xml:space="preserve">nous </w:t>
      </w:r>
      <w:r w:rsidR="007F69A8">
        <w:rPr>
          <w:bCs/>
          <w:i/>
          <w:sz w:val="22"/>
          <w:szCs w:val="22"/>
          <w:lang w:val="fr-FR"/>
        </w:rPr>
        <w:t>espérons</w:t>
      </w:r>
      <w:r w:rsidR="008B4C21">
        <w:rPr>
          <w:bCs/>
          <w:i/>
          <w:sz w:val="22"/>
          <w:szCs w:val="22"/>
          <w:lang w:val="fr-FR"/>
        </w:rPr>
        <w:t xml:space="preserve"> </w:t>
      </w:r>
      <w:r w:rsidR="008F4120">
        <w:rPr>
          <w:bCs/>
          <w:i/>
          <w:sz w:val="22"/>
          <w:szCs w:val="22"/>
          <w:lang w:val="fr-FR"/>
        </w:rPr>
        <w:t>que ce Mois de la Prévention permettra de sensibiliser la population aux risques liés au IST</w:t>
      </w:r>
      <w:r w:rsidR="00C724E5">
        <w:rPr>
          <w:bCs/>
          <w:i/>
          <w:sz w:val="22"/>
          <w:szCs w:val="22"/>
          <w:lang w:val="fr-FR"/>
        </w:rPr>
        <w:t xml:space="preserve"> et est une étape importante </w:t>
      </w:r>
      <w:r w:rsidR="008F4120" w:rsidRPr="00B70153">
        <w:rPr>
          <w:bCs/>
          <w:i/>
          <w:sz w:val="22"/>
          <w:szCs w:val="22"/>
          <w:lang w:val="fr-FR"/>
        </w:rPr>
        <w:t>dans notre démarche de prévention auprès de la population belge</w:t>
      </w:r>
      <w:r w:rsidR="00C724E5">
        <w:rPr>
          <w:bCs/>
          <w:i/>
          <w:sz w:val="22"/>
          <w:szCs w:val="22"/>
          <w:lang w:val="fr-FR"/>
        </w:rPr>
        <w:t xml:space="preserve"> </w:t>
      </w:r>
      <w:r w:rsidRPr="007D108E">
        <w:rPr>
          <w:i/>
          <w:sz w:val="22"/>
          <w:szCs w:val="22"/>
          <w:lang w:val="fr-FR"/>
        </w:rPr>
        <w:t xml:space="preserve">» </w:t>
      </w:r>
      <w:r w:rsidRPr="007D108E">
        <w:rPr>
          <w:sz w:val="22"/>
          <w:szCs w:val="22"/>
          <w:lang w:val="fr-FR"/>
        </w:rPr>
        <w:t xml:space="preserve">ajoute </w:t>
      </w:r>
      <w:r w:rsidR="00C45DFC" w:rsidRPr="007D108E">
        <w:rPr>
          <w:sz w:val="22"/>
          <w:szCs w:val="22"/>
          <w:lang w:val="fr-FR"/>
        </w:rPr>
        <w:t>Grégory Chabidon, General Manage</w:t>
      </w:r>
      <w:r w:rsidR="00E159D6" w:rsidRPr="007D108E">
        <w:rPr>
          <w:sz w:val="22"/>
          <w:szCs w:val="22"/>
          <w:lang w:val="fr-FR"/>
        </w:rPr>
        <w:t>r</w:t>
      </w:r>
      <w:r w:rsidR="00C45DFC" w:rsidRPr="007D108E">
        <w:rPr>
          <w:sz w:val="22"/>
          <w:szCs w:val="22"/>
          <w:lang w:val="fr-FR"/>
        </w:rPr>
        <w:t xml:space="preserve"> </w:t>
      </w:r>
      <w:r w:rsidR="00E159D6" w:rsidRPr="007D108E">
        <w:rPr>
          <w:sz w:val="22"/>
          <w:szCs w:val="22"/>
          <w:lang w:val="fr-FR"/>
        </w:rPr>
        <w:t>Rec</w:t>
      </w:r>
      <w:r w:rsidR="0070184F" w:rsidRPr="007D108E">
        <w:rPr>
          <w:sz w:val="22"/>
          <w:szCs w:val="22"/>
          <w:lang w:val="fr-FR"/>
        </w:rPr>
        <w:t>kitt Benckiser Benelux</w:t>
      </w:r>
      <w:r w:rsidRPr="007D108E">
        <w:rPr>
          <w:i/>
          <w:sz w:val="22"/>
          <w:szCs w:val="22"/>
          <w:lang w:val="fr-FR"/>
        </w:rPr>
        <w:t>.</w:t>
      </w:r>
    </w:p>
    <w:p w14:paraId="372EED9A" w14:textId="77777777" w:rsidR="003903CB" w:rsidRPr="007D108E" w:rsidRDefault="003903CB" w:rsidP="00F06D9D">
      <w:pPr>
        <w:jc w:val="both"/>
        <w:rPr>
          <w:color w:val="FF0000"/>
          <w:sz w:val="22"/>
          <w:lang w:val="fr-FR"/>
        </w:rPr>
      </w:pPr>
    </w:p>
    <w:p w14:paraId="42732A1D" w14:textId="374F0985" w:rsidR="004C3EFA" w:rsidRPr="007D108E" w:rsidRDefault="004C3EFA" w:rsidP="004C3EFA">
      <w:pPr>
        <w:jc w:val="both"/>
        <w:rPr>
          <w:b/>
          <w:sz w:val="22"/>
          <w:lang w:val="fr-FR"/>
        </w:rPr>
      </w:pPr>
      <w:r w:rsidRPr="007D108E">
        <w:rPr>
          <w:b/>
          <w:sz w:val="22"/>
          <w:lang w:val="fr-FR"/>
        </w:rPr>
        <w:t xml:space="preserve">Les pharmaciens </w:t>
      </w:r>
      <w:r w:rsidR="00085DFA" w:rsidRPr="007D108E">
        <w:rPr>
          <w:b/>
          <w:sz w:val="22"/>
          <w:lang w:val="fr-FR"/>
        </w:rPr>
        <w:t>comme</w:t>
      </w:r>
      <w:r w:rsidRPr="007D108E">
        <w:rPr>
          <w:b/>
          <w:sz w:val="22"/>
          <w:lang w:val="fr-FR"/>
        </w:rPr>
        <w:t xml:space="preserve"> acteurs essentiels</w:t>
      </w:r>
    </w:p>
    <w:p w14:paraId="57237E7D" w14:textId="0D2AB760" w:rsidR="004C3EFA" w:rsidRPr="007D108E" w:rsidRDefault="004C3EFA" w:rsidP="004C3EFA">
      <w:pPr>
        <w:jc w:val="both"/>
        <w:rPr>
          <w:sz w:val="22"/>
          <w:lang w:val="fr-FR"/>
        </w:rPr>
      </w:pPr>
      <w:r w:rsidRPr="007D108E">
        <w:rPr>
          <w:sz w:val="22"/>
          <w:lang w:val="fr-FR"/>
        </w:rPr>
        <w:t>Grâce à leur étroite relation avec la population belge, ainsi que leur rôle de conseiller, les pharmaciens jouent un rôle fondamental dans la prévention. C’est pourquoi de</w:t>
      </w:r>
      <w:r w:rsidR="00E449EE">
        <w:rPr>
          <w:sz w:val="22"/>
          <w:lang w:val="fr-FR"/>
        </w:rPr>
        <w:t>s brochures d’</w:t>
      </w:r>
      <w:r w:rsidRPr="007D108E">
        <w:rPr>
          <w:sz w:val="22"/>
          <w:lang w:val="fr-FR"/>
        </w:rPr>
        <w:t>information ser</w:t>
      </w:r>
      <w:r w:rsidR="00E449EE">
        <w:rPr>
          <w:sz w:val="22"/>
          <w:lang w:val="fr-FR"/>
        </w:rPr>
        <w:t>ont</w:t>
      </w:r>
      <w:r w:rsidRPr="007D108E">
        <w:rPr>
          <w:sz w:val="22"/>
          <w:lang w:val="fr-FR"/>
        </w:rPr>
        <w:t xml:space="preserve"> distribuée</w:t>
      </w:r>
      <w:r w:rsidR="00E449EE">
        <w:rPr>
          <w:sz w:val="22"/>
          <w:lang w:val="fr-FR"/>
        </w:rPr>
        <w:t>s</w:t>
      </w:r>
      <w:r w:rsidRPr="007D108E">
        <w:rPr>
          <w:sz w:val="22"/>
          <w:lang w:val="fr-FR"/>
        </w:rPr>
        <w:t xml:space="preserve"> </w:t>
      </w:r>
      <w:r w:rsidR="001A0915">
        <w:rPr>
          <w:sz w:val="22"/>
          <w:lang w:val="fr-FR"/>
        </w:rPr>
        <w:t>dans les</w:t>
      </w:r>
      <w:r w:rsidR="00C45DFC" w:rsidRPr="007D108E">
        <w:rPr>
          <w:sz w:val="22"/>
          <w:lang w:val="fr-FR"/>
        </w:rPr>
        <w:t xml:space="preserve"> pharmacies</w:t>
      </w:r>
      <w:r w:rsidR="003B246C">
        <w:rPr>
          <w:sz w:val="22"/>
          <w:lang w:val="fr-FR"/>
        </w:rPr>
        <w:t xml:space="preserve"> </w:t>
      </w:r>
      <w:r w:rsidRPr="007D108E">
        <w:rPr>
          <w:sz w:val="22"/>
          <w:lang w:val="fr-FR"/>
        </w:rPr>
        <w:t>durant le ‘Mois de la Prévention’</w:t>
      </w:r>
      <w:r w:rsidR="00085DFA" w:rsidRPr="007D108E">
        <w:rPr>
          <w:sz w:val="22"/>
          <w:lang w:val="fr-FR"/>
        </w:rPr>
        <w:t>. De p</w:t>
      </w:r>
      <w:r w:rsidRPr="007D108E">
        <w:rPr>
          <w:sz w:val="22"/>
          <w:lang w:val="fr-FR"/>
        </w:rPr>
        <w:t>lus, Durex fera don d’un préservatif gratuit aux associations</w:t>
      </w:r>
      <w:r w:rsidR="0074414B" w:rsidRPr="007D108E">
        <w:rPr>
          <w:sz w:val="22"/>
          <w:lang w:val="fr-FR"/>
        </w:rPr>
        <w:t xml:space="preserve"> (</w:t>
      </w:r>
      <w:r w:rsidR="008225F9" w:rsidRPr="007D108E">
        <w:rPr>
          <w:sz w:val="22"/>
          <w:lang w:val="fr-FR"/>
        </w:rPr>
        <w:t xml:space="preserve">la Plate-Forme Prévention Sida </w:t>
      </w:r>
      <w:r w:rsidR="008225F9">
        <w:rPr>
          <w:sz w:val="22"/>
          <w:lang w:val="fr-FR"/>
        </w:rPr>
        <w:t xml:space="preserve">et </w:t>
      </w:r>
      <w:proofErr w:type="spellStart"/>
      <w:r w:rsidR="0074414B" w:rsidRPr="007D108E">
        <w:rPr>
          <w:sz w:val="22"/>
          <w:lang w:val="fr-FR"/>
        </w:rPr>
        <w:t>Sensoa</w:t>
      </w:r>
      <w:proofErr w:type="spellEnd"/>
      <w:r w:rsidR="0074414B" w:rsidRPr="007D108E">
        <w:rPr>
          <w:sz w:val="22"/>
          <w:lang w:val="fr-FR"/>
        </w:rPr>
        <w:t>) lors de</w:t>
      </w:r>
      <w:r w:rsidRPr="007D108E">
        <w:rPr>
          <w:sz w:val="22"/>
          <w:lang w:val="fr-FR"/>
        </w:rPr>
        <w:t xml:space="preserve"> ch</w:t>
      </w:r>
      <w:r w:rsidR="0074414B" w:rsidRPr="007D108E">
        <w:rPr>
          <w:sz w:val="22"/>
          <w:lang w:val="fr-FR"/>
        </w:rPr>
        <w:t xml:space="preserve">aque achat d’un produit Durex, afin d’à nouveau lier l’utilisation des préservatifs </w:t>
      </w:r>
      <w:r w:rsidR="00FD2222" w:rsidRPr="007D108E">
        <w:rPr>
          <w:sz w:val="22"/>
          <w:lang w:val="fr-FR"/>
        </w:rPr>
        <w:t xml:space="preserve">à la prévention aux IST et </w:t>
      </w:r>
      <w:r w:rsidR="00085DFA" w:rsidRPr="007D108E">
        <w:rPr>
          <w:sz w:val="22"/>
          <w:lang w:val="fr-FR"/>
        </w:rPr>
        <w:t xml:space="preserve">au </w:t>
      </w:r>
      <w:r w:rsidR="008225F9">
        <w:rPr>
          <w:sz w:val="22"/>
          <w:lang w:val="fr-FR"/>
        </w:rPr>
        <w:t>VIH/</w:t>
      </w:r>
      <w:r w:rsidR="00E159D6" w:rsidRPr="007D108E">
        <w:rPr>
          <w:sz w:val="22"/>
          <w:lang w:val="fr-FR"/>
        </w:rPr>
        <w:t>Sida</w:t>
      </w:r>
      <w:r w:rsidR="0074414B" w:rsidRPr="007D108E">
        <w:rPr>
          <w:sz w:val="22"/>
          <w:lang w:val="fr-FR"/>
        </w:rPr>
        <w:t>.</w:t>
      </w:r>
    </w:p>
    <w:p w14:paraId="12537BAB" w14:textId="77777777" w:rsidR="00066518" w:rsidRPr="007D108E" w:rsidRDefault="00066518" w:rsidP="004C3EFA">
      <w:pPr>
        <w:jc w:val="both"/>
        <w:rPr>
          <w:sz w:val="22"/>
          <w:lang w:val="fr-FR"/>
        </w:rPr>
      </w:pPr>
    </w:p>
    <w:p w14:paraId="760F52F8" w14:textId="60A0DD9F" w:rsidR="00066518" w:rsidRPr="007D108E" w:rsidRDefault="00066518" w:rsidP="00066518">
      <w:pPr>
        <w:jc w:val="both"/>
        <w:rPr>
          <w:strike/>
          <w:sz w:val="22"/>
          <w:lang w:val="fr-FR"/>
        </w:rPr>
      </w:pPr>
      <w:r w:rsidRPr="007D108E">
        <w:rPr>
          <w:sz w:val="22"/>
          <w:lang w:val="fr-FR"/>
        </w:rPr>
        <w:t>A côté de ces actions en pharmacies, des préservatifs et des rubans rouges seront distribués dans les principales gares du pays. Des vidéos informatives seront diffusées durant tout le ‘Mois de la Prévention’ via une campagne Facebook afin de sensibiliser la population</w:t>
      </w:r>
      <w:r w:rsidR="00E449EE">
        <w:rPr>
          <w:sz w:val="22"/>
          <w:lang w:val="fr-FR"/>
        </w:rPr>
        <w:t xml:space="preserve"> et notamment les jeunes</w:t>
      </w:r>
      <w:r w:rsidR="001002AD">
        <w:rPr>
          <w:sz w:val="22"/>
          <w:lang w:val="fr-FR"/>
        </w:rPr>
        <w:t xml:space="preserve"> à l’utilisation du préservatif.</w:t>
      </w:r>
      <w:r w:rsidRPr="007D108E">
        <w:rPr>
          <w:strike/>
          <w:sz w:val="22"/>
          <w:lang w:val="fr-FR"/>
        </w:rPr>
        <w:t xml:space="preserve"> </w:t>
      </w:r>
    </w:p>
    <w:p w14:paraId="2CEF3B18" w14:textId="77777777" w:rsidR="004C3EFA" w:rsidRPr="007D108E" w:rsidRDefault="004C3EFA" w:rsidP="001F655D">
      <w:pPr>
        <w:jc w:val="both"/>
        <w:rPr>
          <w:b/>
          <w:sz w:val="22"/>
          <w:lang w:val="fr-FR"/>
        </w:rPr>
      </w:pPr>
    </w:p>
    <w:p w14:paraId="438DB448" w14:textId="77777777" w:rsidR="00D36812" w:rsidRPr="003347E7" w:rsidRDefault="00D36812" w:rsidP="00D36812">
      <w:pPr>
        <w:jc w:val="both"/>
        <w:rPr>
          <w:b/>
          <w:bCs/>
          <w:sz w:val="18"/>
          <w:szCs w:val="18"/>
          <w:lang w:val="fr-FR"/>
        </w:rPr>
      </w:pPr>
      <w:r w:rsidRPr="003347E7">
        <w:rPr>
          <w:b/>
          <w:bCs/>
          <w:sz w:val="18"/>
          <w:szCs w:val="18"/>
          <w:lang w:val="fr-FR"/>
        </w:rPr>
        <w:t>A propos de Durex</w:t>
      </w:r>
    </w:p>
    <w:p w14:paraId="6C791B97" w14:textId="13534840" w:rsidR="00037CBA" w:rsidRPr="00424C81" w:rsidRDefault="00D36812" w:rsidP="00D36812">
      <w:pPr>
        <w:jc w:val="both"/>
        <w:rPr>
          <w:bCs/>
          <w:color w:val="0000FF"/>
          <w:sz w:val="18"/>
          <w:szCs w:val="18"/>
          <w:u w:val="single"/>
          <w:lang w:val="fr-FR"/>
        </w:rPr>
      </w:pPr>
      <w:r w:rsidRPr="003347E7">
        <w:rPr>
          <w:bCs/>
          <w:sz w:val="18"/>
          <w:szCs w:val="18"/>
          <w:lang w:val="fr-FR"/>
        </w:rPr>
        <w:t>Durex® s’attache à promouvoir le sexe en toute sécurité pour tous les amoureux du monde entier.</w:t>
      </w:r>
      <w:r w:rsidR="00A545A3" w:rsidRPr="003347E7">
        <w:rPr>
          <w:bCs/>
          <w:sz w:val="18"/>
          <w:szCs w:val="18"/>
          <w:lang w:val="fr-FR"/>
        </w:rPr>
        <w:t xml:space="preserve"> </w:t>
      </w:r>
      <w:r w:rsidRPr="003347E7">
        <w:rPr>
          <w:bCs/>
          <w:sz w:val="18"/>
          <w:szCs w:val="18"/>
          <w:lang w:val="fr-FR"/>
        </w:rPr>
        <w:t xml:space="preserve">Depuis plus de 80 ans, Durex fait de l’épanouissement sexuel sa mission première. Sensibiliser, prévenir et éduquer fait également partie sa mission, c’est pourquoi la marque est partenaire de la Plate-Forme Prévention Sida et de SENSOA, des associations de lutte contre le SIDA et les IST. </w:t>
      </w:r>
      <w:r w:rsidR="00A545A3" w:rsidRPr="003347E7">
        <w:rPr>
          <w:bCs/>
          <w:sz w:val="18"/>
          <w:szCs w:val="18"/>
          <w:lang w:val="fr-FR"/>
        </w:rPr>
        <w:t xml:space="preserve">A côté du ‘Mois de la Prévention’, Durex </w:t>
      </w:r>
      <w:r w:rsidR="00F049F2" w:rsidRPr="003347E7">
        <w:rPr>
          <w:bCs/>
          <w:sz w:val="18"/>
          <w:szCs w:val="18"/>
          <w:lang w:val="fr-FR"/>
        </w:rPr>
        <w:t>continue</w:t>
      </w:r>
      <w:r w:rsidR="00A545A3" w:rsidRPr="003347E7">
        <w:rPr>
          <w:bCs/>
          <w:sz w:val="18"/>
          <w:szCs w:val="18"/>
          <w:lang w:val="fr-FR"/>
        </w:rPr>
        <w:t xml:space="preserve"> également </w:t>
      </w:r>
      <w:r w:rsidR="00F049F2" w:rsidRPr="003347E7">
        <w:rPr>
          <w:bCs/>
          <w:sz w:val="18"/>
          <w:szCs w:val="18"/>
          <w:lang w:val="fr-FR"/>
        </w:rPr>
        <w:t>de</w:t>
      </w:r>
      <w:r w:rsidR="00A545A3" w:rsidRPr="003347E7">
        <w:rPr>
          <w:bCs/>
          <w:sz w:val="18"/>
          <w:szCs w:val="18"/>
          <w:lang w:val="fr-FR"/>
        </w:rPr>
        <w:t xml:space="preserve"> sensibiliser les jeunes </w:t>
      </w:r>
      <w:r w:rsidR="00F049F2" w:rsidRPr="003347E7">
        <w:rPr>
          <w:bCs/>
          <w:sz w:val="18"/>
          <w:szCs w:val="18"/>
          <w:lang w:val="fr-FR"/>
        </w:rPr>
        <w:t>au jour le jour, comme par exemple avec la campagne Facebook «Q</w:t>
      </w:r>
      <w:r w:rsidR="00A545A3" w:rsidRPr="003347E7">
        <w:rPr>
          <w:bCs/>
          <w:sz w:val="18"/>
          <w:szCs w:val="18"/>
          <w:lang w:val="fr-FR"/>
        </w:rPr>
        <w:t xml:space="preserve">uand on le fait on le met !» </w:t>
      </w:r>
      <w:r w:rsidR="00F049F2" w:rsidRPr="003347E7">
        <w:rPr>
          <w:bCs/>
          <w:sz w:val="18"/>
          <w:szCs w:val="18"/>
          <w:lang w:val="fr-FR"/>
        </w:rPr>
        <w:t xml:space="preserve">lancée </w:t>
      </w:r>
      <w:r w:rsidR="00A545A3" w:rsidRPr="003347E7">
        <w:rPr>
          <w:bCs/>
          <w:sz w:val="18"/>
          <w:szCs w:val="18"/>
          <w:lang w:val="fr-FR"/>
        </w:rPr>
        <w:t xml:space="preserve">depuis le début de cette année. </w:t>
      </w:r>
      <w:r w:rsidRPr="003347E7">
        <w:rPr>
          <w:bCs/>
          <w:sz w:val="18"/>
          <w:szCs w:val="18"/>
          <w:lang w:val="fr-FR"/>
        </w:rPr>
        <w:t>Plus d’inform</w:t>
      </w:r>
      <w:r w:rsidR="002035A2" w:rsidRPr="003347E7">
        <w:rPr>
          <w:bCs/>
          <w:sz w:val="18"/>
          <w:szCs w:val="18"/>
          <w:lang w:val="fr-FR"/>
        </w:rPr>
        <w:t xml:space="preserve">ations sur </w:t>
      </w:r>
      <w:hyperlink r:id="rId9" w:history="1">
        <w:r w:rsidR="002035A2" w:rsidRPr="003347E7">
          <w:rPr>
            <w:rStyle w:val="Hyperlink"/>
            <w:bCs/>
            <w:sz w:val="18"/>
            <w:szCs w:val="18"/>
            <w:lang w:val="fr-FR"/>
          </w:rPr>
          <w:t>www.durex.be</w:t>
        </w:r>
      </w:hyperlink>
      <w:r w:rsidR="00424C81">
        <w:rPr>
          <w:rStyle w:val="Hyperlink"/>
          <w:bCs/>
          <w:sz w:val="18"/>
          <w:szCs w:val="18"/>
          <w:lang w:val="fr-FR"/>
        </w:rPr>
        <w:t xml:space="preserve">. </w:t>
      </w:r>
      <w:r w:rsidR="00037CBA" w:rsidRPr="00DE5FB3">
        <w:rPr>
          <w:sz w:val="18"/>
          <w:szCs w:val="18"/>
          <w:lang w:val="fr-BE"/>
        </w:rPr>
        <w:t>Durex est une marque du groupe Reckitt Benckiser.</w:t>
      </w:r>
    </w:p>
    <w:p w14:paraId="122D4DCF" w14:textId="77777777" w:rsidR="002C199C" w:rsidRDefault="002C199C" w:rsidP="00D36812">
      <w:pPr>
        <w:jc w:val="both"/>
        <w:rPr>
          <w:sz w:val="18"/>
          <w:szCs w:val="18"/>
          <w:lang w:val="fr-BE"/>
        </w:rPr>
      </w:pPr>
    </w:p>
    <w:p w14:paraId="4E0FFD7E" w14:textId="125DAA69" w:rsidR="00D36812" w:rsidRPr="003347E7" w:rsidRDefault="00D36812" w:rsidP="00D36812">
      <w:pPr>
        <w:jc w:val="both"/>
        <w:rPr>
          <w:b/>
          <w:sz w:val="18"/>
          <w:szCs w:val="18"/>
          <w:lang w:val="fr-FR"/>
        </w:rPr>
      </w:pPr>
      <w:r w:rsidRPr="003347E7">
        <w:rPr>
          <w:b/>
          <w:bCs/>
          <w:sz w:val="18"/>
          <w:szCs w:val="18"/>
          <w:lang w:val="fr-FR"/>
        </w:rPr>
        <w:t>A propos de la Plate-Forme Prévention Sida</w:t>
      </w:r>
    </w:p>
    <w:p w14:paraId="567CB71E" w14:textId="77777777" w:rsidR="00D36812" w:rsidRPr="003347E7" w:rsidRDefault="00D36812" w:rsidP="00D36812">
      <w:pPr>
        <w:jc w:val="both"/>
        <w:rPr>
          <w:sz w:val="18"/>
          <w:szCs w:val="18"/>
          <w:lang w:val="fr-FR"/>
        </w:rPr>
      </w:pPr>
      <w:r w:rsidRPr="003347E7">
        <w:rPr>
          <w:sz w:val="18"/>
          <w:szCs w:val="18"/>
          <w:lang w:val="fr-FR"/>
        </w:rPr>
        <w:t>La Plate-Forme Prévention Sida est une association belge travaillant, en Région Wallonne et en Région Bruxelloise, sur la prévention du VIH-Sida et des autres Infections Sexuellement Transmissibles (IST). Depuis 15 ans, la Plate-Forme Prévention Sida a pour mandat la création, la réalisation et la diffusion des outils et des campagnes de prévention. Plus d’informations sur </w:t>
      </w:r>
      <w:r w:rsidR="000C6531">
        <w:fldChar w:fldCharType="begin"/>
      </w:r>
      <w:r w:rsidR="000C6531">
        <w:instrText xml:space="preserve"> HYPERLINK "http://www.preventionsida.org/" \t "_blank" </w:instrText>
      </w:r>
      <w:r w:rsidR="000C6531">
        <w:fldChar w:fldCharType="separate"/>
      </w:r>
      <w:r w:rsidRPr="003347E7">
        <w:rPr>
          <w:rStyle w:val="Hyperlink"/>
          <w:sz w:val="18"/>
          <w:szCs w:val="18"/>
          <w:lang w:val="fr-FR"/>
        </w:rPr>
        <w:t>www.preventionsida.org</w:t>
      </w:r>
      <w:r w:rsidR="000C6531">
        <w:rPr>
          <w:rStyle w:val="Hyperlink"/>
          <w:sz w:val="18"/>
          <w:szCs w:val="18"/>
          <w:lang w:val="fr-FR"/>
        </w:rPr>
        <w:fldChar w:fldCharType="end"/>
      </w:r>
    </w:p>
    <w:p w14:paraId="0989ECC4" w14:textId="77777777" w:rsidR="00D36812" w:rsidRPr="003347E7" w:rsidRDefault="00D36812" w:rsidP="00D36812">
      <w:pPr>
        <w:jc w:val="both"/>
        <w:rPr>
          <w:b/>
          <w:sz w:val="18"/>
          <w:szCs w:val="18"/>
          <w:lang w:val="fr-FR"/>
        </w:rPr>
      </w:pPr>
    </w:p>
    <w:p w14:paraId="0B4CE024" w14:textId="18638B61" w:rsidR="00D36812" w:rsidRPr="003347E7" w:rsidRDefault="00D36812" w:rsidP="00D36812">
      <w:pPr>
        <w:jc w:val="both"/>
        <w:rPr>
          <w:b/>
          <w:sz w:val="18"/>
          <w:szCs w:val="18"/>
          <w:lang w:val="fr-FR"/>
        </w:rPr>
      </w:pPr>
      <w:r w:rsidRPr="003347E7">
        <w:rPr>
          <w:b/>
          <w:bCs/>
          <w:sz w:val="18"/>
          <w:szCs w:val="18"/>
          <w:lang w:val="fr-FR"/>
        </w:rPr>
        <w:t xml:space="preserve">A propos de </w:t>
      </w:r>
      <w:proofErr w:type="spellStart"/>
      <w:r w:rsidRPr="003347E7">
        <w:rPr>
          <w:b/>
          <w:bCs/>
          <w:sz w:val="18"/>
          <w:szCs w:val="18"/>
          <w:lang w:val="fr-FR"/>
        </w:rPr>
        <w:t>Sensoa</w:t>
      </w:r>
      <w:proofErr w:type="spellEnd"/>
    </w:p>
    <w:p w14:paraId="1F3F7CC1" w14:textId="77777777" w:rsidR="00D36812" w:rsidRPr="003347E7" w:rsidRDefault="00D36812" w:rsidP="00D36812">
      <w:pPr>
        <w:jc w:val="both"/>
        <w:rPr>
          <w:sz w:val="18"/>
          <w:szCs w:val="18"/>
          <w:lang w:val="fr-FR"/>
        </w:rPr>
      </w:pPr>
      <w:proofErr w:type="spellStart"/>
      <w:r w:rsidRPr="003347E7">
        <w:rPr>
          <w:sz w:val="18"/>
          <w:szCs w:val="18"/>
          <w:lang w:val="fr-FR"/>
        </w:rPr>
        <w:t>Sensoa</w:t>
      </w:r>
      <w:proofErr w:type="spellEnd"/>
      <w:r w:rsidRPr="003347E7">
        <w:rPr>
          <w:sz w:val="18"/>
          <w:szCs w:val="18"/>
          <w:lang w:val="fr-FR"/>
        </w:rPr>
        <w:t xml:space="preserve"> est le centre d'expertise flamand sur la santé sexuelle. Créé en 2001, </w:t>
      </w:r>
      <w:proofErr w:type="spellStart"/>
      <w:r w:rsidRPr="003347E7">
        <w:rPr>
          <w:sz w:val="18"/>
          <w:szCs w:val="18"/>
          <w:lang w:val="fr-FR"/>
        </w:rPr>
        <w:t>Sensoa</w:t>
      </w:r>
      <w:proofErr w:type="spellEnd"/>
      <w:r w:rsidRPr="003347E7">
        <w:rPr>
          <w:sz w:val="18"/>
          <w:szCs w:val="18"/>
          <w:lang w:val="fr-FR"/>
        </w:rPr>
        <w:t xml:space="preserve"> promeut la santé sexuelle en Flandre en se référant au contexte international et travaille sur la prévention des risques de grossesses non désirées, des comportements sexuels inappropriés, des maladies sexuellement transmissibles et le VIH. Le centre d’expertise défend également les droits sexuels de chacun. Plus d’informations sur </w:t>
      </w:r>
      <w:r w:rsidR="000C6531">
        <w:fldChar w:fldCharType="begin"/>
      </w:r>
      <w:r w:rsidR="000C6531">
        <w:instrText xml:space="preserve"> HYPERLINK "http://www.sensoa.be/" \t "_blank" </w:instrText>
      </w:r>
      <w:r w:rsidR="000C6531">
        <w:fldChar w:fldCharType="separate"/>
      </w:r>
      <w:r w:rsidRPr="003347E7">
        <w:rPr>
          <w:rStyle w:val="Hyperlink"/>
          <w:sz w:val="18"/>
          <w:szCs w:val="18"/>
          <w:lang w:val="fr-FR"/>
        </w:rPr>
        <w:t>www.sensoa.be</w:t>
      </w:r>
      <w:r w:rsidR="000C6531">
        <w:rPr>
          <w:rStyle w:val="Hyperlink"/>
          <w:sz w:val="18"/>
          <w:szCs w:val="18"/>
          <w:lang w:val="fr-FR"/>
        </w:rPr>
        <w:fldChar w:fldCharType="end"/>
      </w:r>
    </w:p>
    <w:p w14:paraId="4D305C5C" w14:textId="77777777" w:rsidR="0070184F" w:rsidRDefault="0070184F" w:rsidP="0070184F">
      <w:pPr>
        <w:jc w:val="both"/>
        <w:rPr>
          <w:b/>
          <w:bCs/>
          <w:sz w:val="18"/>
          <w:szCs w:val="18"/>
          <w:lang w:val="fr-FR"/>
        </w:rPr>
      </w:pPr>
    </w:p>
    <w:p w14:paraId="24BB0692" w14:textId="77777777" w:rsidR="00C724E5" w:rsidRPr="003347E7" w:rsidRDefault="00C724E5" w:rsidP="00C724E5">
      <w:pPr>
        <w:jc w:val="both"/>
        <w:rPr>
          <w:b/>
          <w:bCs/>
          <w:sz w:val="18"/>
          <w:szCs w:val="18"/>
          <w:lang w:val="fr-FR"/>
        </w:rPr>
      </w:pPr>
      <w:r w:rsidRPr="003347E7">
        <w:rPr>
          <w:b/>
          <w:bCs/>
          <w:sz w:val="18"/>
          <w:szCs w:val="18"/>
          <w:lang w:val="fr-FR"/>
        </w:rPr>
        <w:t xml:space="preserve">A propos de Reckitt </w:t>
      </w:r>
      <w:proofErr w:type="spellStart"/>
      <w:r w:rsidRPr="003347E7">
        <w:rPr>
          <w:b/>
          <w:bCs/>
          <w:sz w:val="18"/>
          <w:szCs w:val="18"/>
          <w:lang w:val="fr-FR"/>
        </w:rPr>
        <w:t>Benckiser</w:t>
      </w:r>
      <w:proofErr w:type="spellEnd"/>
    </w:p>
    <w:p w14:paraId="35F7CF41" w14:textId="77777777" w:rsidR="00C724E5" w:rsidRPr="002C199C" w:rsidRDefault="00C724E5" w:rsidP="00C724E5">
      <w:pPr>
        <w:jc w:val="both"/>
        <w:rPr>
          <w:sz w:val="18"/>
          <w:szCs w:val="18"/>
          <w:lang w:val="fr-FR"/>
        </w:rPr>
      </w:pPr>
      <w:r w:rsidRPr="003347E7">
        <w:rPr>
          <w:sz w:val="18"/>
          <w:szCs w:val="18"/>
          <w:lang w:val="fr-FR"/>
        </w:rPr>
        <w:t xml:space="preserve">RB est un leader mondial des biens de consommation, présent sur les marchés de la santé, de l'hygiène et de l'entretien de la maison. Il vise à proposer des solutions innovantes pour une vie et une maison plus saine. Avec une volonté d'innovation constante, il occupe aujourd'hui la place de n°1 mondial ou n°2 dans la majorité de ses activités à croissance rapide. Son portefeuille de produits de santé, d'hygiène et d'entretien de la maison est composé de 19 marques mondialement connues, telles que </w:t>
      </w:r>
      <w:proofErr w:type="spellStart"/>
      <w:r w:rsidRPr="003347E7">
        <w:rPr>
          <w:sz w:val="18"/>
          <w:szCs w:val="18"/>
          <w:lang w:val="fr-FR"/>
        </w:rPr>
        <w:t>Nurofen</w:t>
      </w:r>
      <w:proofErr w:type="spellEnd"/>
      <w:r w:rsidRPr="003347E7">
        <w:rPr>
          <w:sz w:val="18"/>
          <w:szCs w:val="18"/>
          <w:lang w:val="fr-FR"/>
        </w:rPr>
        <w:t xml:space="preserve">, </w:t>
      </w:r>
      <w:proofErr w:type="spellStart"/>
      <w:r w:rsidRPr="003347E7">
        <w:rPr>
          <w:sz w:val="18"/>
          <w:szCs w:val="18"/>
          <w:lang w:val="fr-FR"/>
        </w:rPr>
        <w:t>Strepsils</w:t>
      </w:r>
      <w:proofErr w:type="spellEnd"/>
      <w:r w:rsidRPr="003347E7">
        <w:rPr>
          <w:sz w:val="18"/>
          <w:szCs w:val="18"/>
          <w:lang w:val="fr-FR"/>
        </w:rPr>
        <w:t xml:space="preserve">, </w:t>
      </w:r>
      <w:proofErr w:type="spellStart"/>
      <w:r w:rsidRPr="003347E7">
        <w:rPr>
          <w:sz w:val="18"/>
          <w:szCs w:val="18"/>
          <w:lang w:val="fr-FR"/>
        </w:rPr>
        <w:t>Gaviscon</w:t>
      </w:r>
      <w:proofErr w:type="spellEnd"/>
      <w:r w:rsidRPr="003347E7">
        <w:rPr>
          <w:sz w:val="18"/>
          <w:szCs w:val="18"/>
          <w:lang w:val="fr-FR"/>
        </w:rPr>
        <w:t xml:space="preserve">, </w:t>
      </w:r>
      <w:r w:rsidRPr="00D17BC1">
        <w:rPr>
          <w:b/>
          <w:sz w:val="18"/>
          <w:szCs w:val="18"/>
          <w:lang w:val="fr-FR"/>
        </w:rPr>
        <w:t>Durex</w:t>
      </w:r>
      <w:r w:rsidRPr="003347E7">
        <w:rPr>
          <w:sz w:val="18"/>
          <w:szCs w:val="18"/>
          <w:lang w:val="fr-FR"/>
        </w:rPr>
        <w:t xml:space="preserve">, </w:t>
      </w:r>
      <w:proofErr w:type="spellStart"/>
      <w:r w:rsidRPr="003347E7">
        <w:rPr>
          <w:sz w:val="18"/>
          <w:szCs w:val="18"/>
          <w:lang w:val="fr-FR"/>
        </w:rPr>
        <w:t>Scholl</w:t>
      </w:r>
      <w:proofErr w:type="spellEnd"/>
      <w:r w:rsidRPr="003347E7">
        <w:rPr>
          <w:sz w:val="18"/>
          <w:szCs w:val="18"/>
          <w:lang w:val="fr-FR"/>
        </w:rPr>
        <w:t xml:space="preserve">, </w:t>
      </w:r>
      <w:proofErr w:type="spellStart"/>
      <w:r w:rsidRPr="003347E7">
        <w:rPr>
          <w:sz w:val="18"/>
          <w:szCs w:val="18"/>
          <w:lang w:val="fr-FR"/>
        </w:rPr>
        <w:t>Dettol</w:t>
      </w:r>
      <w:proofErr w:type="spellEnd"/>
      <w:r w:rsidRPr="003347E7">
        <w:rPr>
          <w:sz w:val="18"/>
          <w:szCs w:val="18"/>
          <w:lang w:val="fr-FR"/>
        </w:rPr>
        <w:t xml:space="preserve">, </w:t>
      </w:r>
      <w:proofErr w:type="spellStart"/>
      <w:r w:rsidRPr="003347E7">
        <w:rPr>
          <w:sz w:val="18"/>
          <w:szCs w:val="18"/>
          <w:lang w:val="fr-FR"/>
        </w:rPr>
        <w:t>Clearasil</w:t>
      </w:r>
      <w:proofErr w:type="spellEnd"/>
      <w:r w:rsidRPr="003347E7">
        <w:rPr>
          <w:sz w:val="18"/>
          <w:szCs w:val="18"/>
          <w:lang w:val="fr-FR"/>
        </w:rPr>
        <w:t xml:space="preserve">, </w:t>
      </w:r>
      <w:proofErr w:type="spellStart"/>
      <w:r w:rsidRPr="003347E7">
        <w:rPr>
          <w:sz w:val="18"/>
          <w:szCs w:val="18"/>
          <w:lang w:val="fr-FR"/>
        </w:rPr>
        <w:t>Veet</w:t>
      </w:r>
      <w:proofErr w:type="spellEnd"/>
      <w:r w:rsidRPr="003347E7">
        <w:rPr>
          <w:sz w:val="18"/>
          <w:szCs w:val="18"/>
          <w:lang w:val="fr-FR"/>
        </w:rPr>
        <w:t xml:space="preserve">, </w:t>
      </w:r>
      <w:proofErr w:type="spellStart"/>
      <w:r w:rsidRPr="003347E7">
        <w:rPr>
          <w:sz w:val="18"/>
          <w:szCs w:val="18"/>
          <w:lang w:val="fr-FR"/>
        </w:rPr>
        <w:t>Harpic</w:t>
      </w:r>
      <w:proofErr w:type="spellEnd"/>
      <w:r w:rsidRPr="003347E7">
        <w:rPr>
          <w:sz w:val="18"/>
          <w:szCs w:val="18"/>
          <w:lang w:val="fr-FR"/>
        </w:rPr>
        <w:t xml:space="preserve">, Bang, Finish, </w:t>
      </w:r>
      <w:proofErr w:type="spellStart"/>
      <w:r w:rsidRPr="003347E7">
        <w:rPr>
          <w:sz w:val="18"/>
          <w:szCs w:val="18"/>
          <w:lang w:val="fr-FR"/>
        </w:rPr>
        <w:t>Vanish</w:t>
      </w:r>
      <w:proofErr w:type="spellEnd"/>
      <w:r w:rsidRPr="003347E7">
        <w:rPr>
          <w:sz w:val="18"/>
          <w:szCs w:val="18"/>
          <w:lang w:val="fr-FR"/>
        </w:rPr>
        <w:t xml:space="preserve">, </w:t>
      </w:r>
      <w:proofErr w:type="spellStart"/>
      <w:r w:rsidRPr="003347E7">
        <w:rPr>
          <w:sz w:val="18"/>
          <w:szCs w:val="18"/>
          <w:lang w:val="fr-FR"/>
        </w:rPr>
        <w:t>Woolite</w:t>
      </w:r>
      <w:proofErr w:type="spellEnd"/>
      <w:r w:rsidRPr="003347E7">
        <w:rPr>
          <w:sz w:val="18"/>
          <w:szCs w:val="18"/>
          <w:lang w:val="fr-FR"/>
        </w:rPr>
        <w:t xml:space="preserve">, </w:t>
      </w:r>
      <w:proofErr w:type="spellStart"/>
      <w:r w:rsidRPr="003347E7">
        <w:rPr>
          <w:sz w:val="18"/>
          <w:szCs w:val="18"/>
          <w:lang w:val="fr-FR"/>
        </w:rPr>
        <w:t>Calgon</w:t>
      </w:r>
      <w:proofErr w:type="spellEnd"/>
      <w:r w:rsidRPr="003347E7">
        <w:rPr>
          <w:sz w:val="18"/>
          <w:szCs w:val="18"/>
          <w:lang w:val="fr-FR"/>
        </w:rPr>
        <w:t xml:space="preserve"> et Air </w:t>
      </w:r>
      <w:proofErr w:type="spellStart"/>
      <w:r w:rsidRPr="003347E7">
        <w:rPr>
          <w:sz w:val="18"/>
          <w:szCs w:val="18"/>
          <w:lang w:val="fr-FR"/>
        </w:rPr>
        <w:t>Wick</w:t>
      </w:r>
      <w:proofErr w:type="spellEnd"/>
      <w:r w:rsidRPr="003347E7">
        <w:rPr>
          <w:sz w:val="18"/>
          <w:szCs w:val="18"/>
          <w:lang w:val="fr-FR"/>
        </w:rPr>
        <w:t xml:space="preserve">. L'entreprise est active dans plus de 60 pays, et possède des sièges sociaux au Royaume-Uni, à Singapore, </w:t>
      </w:r>
      <w:proofErr w:type="spellStart"/>
      <w:r w:rsidRPr="003347E7">
        <w:rPr>
          <w:sz w:val="18"/>
          <w:szCs w:val="18"/>
          <w:lang w:val="fr-FR"/>
        </w:rPr>
        <w:t>Dubai</w:t>
      </w:r>
      <w:proofErr w:type="spellEnd"/>
      <w:r w:rsidRPr="003347E7">
        <w:rPr>
          <w:sz w:val="18"/>
          <w:szCs w:val="18"/>
          <w:lang w:val="fr-FR"/>
        </w:rPr>
        <w:t xml:space="preserve"> et Amsterdam, ainsi que des départements de vente dans près de 200 pays. L'entreprise emploie environ 38.000 collaborateurs dans le monde. Pour de plus amples informations, rendez-vous sur www.rb.com</w:t>
      </w:r>
    </w:p>
    <w:p w14:paraId="6D530385" w14:textId="77777777" w:rsidR="00C724E5" w:rsidRDefault="00C724E5" w:rsidP="0070184F">
      <w:pPr>
        <w:jc w:val="both"/>
        <w:rPr>
          <w:b/>
          <w:bCs/>
          <w:sz w:val="18"/>
          <w:szCs w:val="18"/>
          <w:lang w:val="fr-FR"/>
        </w:rPr>
      </w:pPr>
    </w:p>
    <w:p w14:paraId="7DE4FF44" w14:textId="77777777" w:rsidR="00F5049F" w:rsidRPr="003347E7" w:rsidRDefault="00F5049F" w:rsidP="0070184F">
      <w:pPr>
        <w:jc w:val="both"/>
        <w:rPr>
          <w:b/>
          <w:bCs/>
          <w:sz w:val="18"/>
          <w:szCs w:val="18"/>
          <w:lang w:val="fr-FR"/>
        </w:rPr>
      </w:pPr>
    </w:p>
    <w:p w14:paraId="4895F94B" w14:textId="04F96EBF" w:rsidR="00D36812" w:rsidRPr="003212DE" w:rsidRDefault="003A4579" w:rsidP="00D36812">
      <w:pPr>
        <w:pBdr>
          <w:top w:val="single" w:sz="4" w:space="1" w:color="auto"/>
        </w:pBdr>
        <w:rPr>
          <w:b/>
          <w:sz w:val="20"/>
          <w:lang w:val="fr-FR"/>
        </w:rPr>
      </w:pPr>
      <w:r w:rsidRPr="003212DE">
        <w:rPr>
          <w:b/>
          <w:sz w:val="20"/>
          <w:lang w:val="fr-FR"/>
        </w:rPr>
        <w:t>Contacts presse</w:t>
      </w:r>
    </w:p>
    <w:p w14:paraId="3C897B3A" w14:textId="77777777" w:rsidR="00D36812" w:rsidRPr="003212DE" w:rsidRDefault="00D36812" w:rsidP="00D36812">
      <w:pPr>
        <w:rPr>
          <w:color w:val="FF0000"/>
          <w:sz w:val="20"/>
          <w:lang w:val="fr-FR"/>
        </w:rPr>
      </w:pPr>
      <w:r w:rsidRPr="003212DE">
        <w:rPr>
          <w:sz w:val="20"/>
          <w:lang w:val="fr-FR"/>
        </w:rPr>
        <w:t>PRIDE – Sophie Boving – 02 679 75 54 – sophie.boving@pr-ide.be</w:t>
      </w:r>
    </w:p>
    <w:p w14:paraId="7CFEFE10" w14:textId="3AC99BB1" w:rsidR="000F3828" w:rsidRPr="003212DE" w:rsidRDefault="00D36812">
      <w:pPr>
        <w:rPr>
          <w:color w:val="FF0000"/>
          <w:sz w:val="20"/>
          <w:lang w:val="fr-FR"/>
        </w:rPr>
      </w:pPr>
      <w:r w:rsidRPr="003212DE">
        <w:rPr>
          <w:sz w:val="20"/>
          <w:lang w:val="fr-FR"/>
        </w:rPr>
        <w:t>PRIDE – Wilma Schippers – 0479 95 08 55 – wilma.schippers@pr-ide.be</w:t>
      </w:r>
    </w:p>
    <w:sectPr w:rsidR="000F3828" w:rsidRPr="003212DE" w:rsidSect="00424C81">
      <w:headerReference w:type="default" r:id="rId10"/>
      <w:pgSz w:w="11900" w:h="16840"/>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09ED8" w14:textId="77777777" w:rsidR="00277852" w:rsidRDefault="00277852" w:rsidP="00F06D9D">
      <w:r>
        <w:separator/>
      </w:r>
    </w:p>
  </w:endnote>
  <w:endnote w:type="continuationSeparator" w:id="0">
    <w:p w14:paraId="3949D461" w14:textId="77777777" w:rsidR="00277852" w:rsidRDefault="00277852" w:rsidP="00F0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98C4B" w14:textId="77777777" w:rsidR="00277852" w:rsidRDefault="00277852" w:rsidP="00F06D9D">
      <w:r>
        <w:separator/>
      </w:r>
    </w:p>
  </w:footnote>
  <w:footnote w:type="continuationSeparator" w:id="0">
    <w:p w14:paraId="2715D6A4" w14:textId="77777777" w:rsidR="00277852" w:rsidRDefault="00277852" w:rsidP="00F06D9D">
      <w:r>
        <w:continuationSeparator/>
      </w:r>
    </w:p>
  </w:footnote>
  <w:footnote w:id="1">
    <w:p w14:paraId="59997EA2" w14:textId="2C428436" w:rsidR="00277852" w:rsidRPr="00920228" w:rsidRDefault="00277852">
      <w:pPr>
        <w:pStyle w:val="FootnoteText"/>
        <w:rPr>
          <w:lang w:val="fr-FR"/>
        </w:rPr>
      </w:pPr>
      <w:r w:rsidRPr="00720E63">
        <w:rPr>
          <w:rStyle w:val="FootnoteReference"/>
          <w:sz w:val="22"/>
          <w:lang w:val="fr-FR"/>
        </w:rPr>
        <w:footnoteRef/>
      </w:r>
      <w:r w:rsidRPr="00720E63">
        <w:rPr>
          <w:sz w:val="22"/>
          <w:lang w:val="fr-FR"/>
        </w:rPr>
        <w:t xml:space="preserve"> </w:t>
      </w:r>
      <w:r w:rsidRPr="00920228">
        <w:rPr>
          <w:sz w:val="16"/>
          <w:szCs w:val="16"/>
          <w:lang w:val="fr-FR"/>
        </w:rPr>
        <w:t xml:space="preserve">Etude IPSOS réalisée en septembre 2016 auprès d’un échantillon représentatif </w:t>
      </w:r>
      <w:r>
        <w:rPr>
          <w:sz w:val="16"/>
          <w:szCs w:val="16"/>
          <w:lang w:val="fr-FR"/>
        </w:rPr>
        <w:t>de 1086 Belges</w:t>
      </w:r>
    </w:p>
  </w:footnote>
  <w:footnote w:id="2">
    <w:p w14:paraId="520E9E5F" w14:textId="3F758BAB" w:rsidR="00277852" w:rsidRPr="00E00063" w:rsidRDefault="00277852">
      <w:pPr>
        <w:pStyle w:val="FootnoteText"/>
        <w:rPr>
          <w:b/>
          <w:lang w:val="fr-BE"/>
        </w:rPr>
      </w:pPr>
      <w:r w:rsidRPr="00720E63">
        <w:rPr>
          <w:rStyle w:val="FootnoteReference"/>
          <w:sz w:val="22"/>
        </w:rPr>
        <w:footnoteRef/>
      </w:r>
      <w:r w:rsidRPr="00E00063">
        <w:rPr>
          <w:sz w:val="22"/>
          <w:lang w:val="fr-BE"/>
        </w:rPr>
        <w:t xml:space="preserve"> </w:t>
      </w:r>
      <w:r w:rsidRPr="007D108E">
        <w:rPr>
          <w:sz w:val="16"/>
          <w:lang w:val="fr-FR"/>
        </w:rPr>
        <w:t>Source:</w:t>
      </w:r>
      <w:r w:rsidRPr="003A4579">
        <w:rPr>
          <w:sz w:val="16"/>
          <w:lang w:val="fr-FR"/>
        </w:rPr>
        <w:t xml:space="preserve"> ISP WIV – Institut Scientifique de Santé Publique</w:t>
      </w:r>
    </w:p>
  </w:footnote>
  <w:footnote w:id="3">
    <w:p w14:paraId="116765D0" w14:textId="39DAAB68" w:rsidR="00277852" w:rsidRPr="00E00063" w:rsidRDefault="00277852">
      <w:pPr>
        <w:pStyle w:val="FootnoteText"/>
        <w:rPr>
          <w:lang w:val="fr-BE"/>
        </w:rPr>
      </w:pPr>
      <w:r w:rsidRPr="00946CBD">
        <w:rPr>
          <w:rStyle w:val="FootnoteReference"/>
          <w:sz w:val="22"/>
        </w:rPr>
        <w:footnoteRef/>
      </w:r>
      <w:r w:rsidRPr="00E00063">
        <w:rPr>
          <w:sz w:val="16"/>
          <w:lang w:val="fr-BE"/>
        </w:rPr>
        <w:t xml:space="preserve"> Selon les chiffres du rapport VIH/Sida 2014 communiqués par l’Institut scientifique de santé publique (ISP) pour l’année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05AC5" w14:textId="6366A985" w:rsidR="00277852" w:rsidRDefault="00277852" w:rsidP="00CE4E30">
    <w:pPr>
      <w:pStyle w:val="Header"/>
    </w:pPr>
    <w:r>
      <w:rPr>
        <w:noProof/>
        <w:sz w:val="20"/>
      </w:rPr>
      <w:drawing>
        <wp:anchor distT="0" distB="0" distL="114300" distR="114300" simplePos="0" relativeHeight="251662336" behindDoc="0" locked="0" layoutInCell="1" allowOverlap="1" wp14:anchorId="5A535237" wp14:editId="5A870838">
          <wp:simplePos x="0" y="0"/>
          <wp:positionH relativeFrom="column">
            <wp:posOffset>-571500</wp:posOffset>
          </wp:positionH>
          <wp:positionV relativeFrom="paragraph">
            <wp:posOffset>121920</wp:posOffset>
          </wp:positionV>
          <wp:extent cx="2214880" cy="457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sualiteitBeLogoKleur.eps"/>
                  <pic:cNvPicPr/>
                </pic:nvPicPr>
                <pic:blipFill>
                  <a:blip r:embed="rId1">
                    <a:extLst>
                      <a:ext uri="{28A0092B-C50C-407E-A947-70E740481C1C}">
                        <a14:useLocalDpi xmlns:a14="http://schemas.microsoft.com/office/drawing/2010/main" val="0"/>
                      </a:ext>
                    </a:extLst>
                  </a:blip>
                  <a:stretch>
                    <a:fillRect/>
                  </a:stretch>
                </pic:blipFill>
                <pic:spPr>
                  <a:xfrm>
                    <a:off x="0" y="0"/>
                    <a:ext cx="2214880" cy="457200"/>
                  </a:xfrm>
                  <a:prstGeom prst="rect">
                    <a:avLst/>
                  </a:prstGeom>
                </pic:spPr>
              </pic:pic>
            </a:graphicData>
          </a:graphic>
          <wp14:sizeRelH relativeFrom="page">
            <wp14:pctWidth>0</wp14:pctWidth>
          </wp14:sizeRelH>
          <wp14:sizeRelV relativeFrom="page">
            <wp14:pctHeight>0</wp14:pctHeight>
          </wp14:sizeRelV>
        </wp:anchor>
      </w:drawing>
    </w:r>
    <w:r w:rsidRPr="00CE4E30">
      <w:rPr>
        <w:noProof/>
        <w:sz w:val="20"/>
      </w:rPr>
      <w:drawing>
        <wp:anchor distT="0" distB="0" distL="114300" distR="114300" simplePos="0" relativeHeight="251661312" behindDoc="0" locked="0" layoutInCell="1" allowOverlap="1" wp14:anchorId="23A1CB3F" wp14:editId="39DAE5FB">
          <wp:simplePos x="0" y="0"/>
          <wp:positionH relativeFrom="column">
            <wp:posOffset>3887470</wp:posOffset>
          </wp:positionH>
          <wp:positionV relativeFrom="paragraph">
            <wp:posOffset>-92710</wp:posOffset>
          </wp:positionV>
          <wp:extent cx="1370330" cy="74549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7 at 15.01.57.png"/>
                  <pic:cNvPicPr/>
                </pic:nvPicPr>
                <pic:blipFill>
                  <a:blip r:embed="rId2">
                    <a:extLst>
                      <a:ext uri="{28A0092B-C50C-407E-A947-70E740481C1C}">
                        <a14:useLocalDpi xmlns:a14="http://schemas.microsoft.com/office/drawing/2010/main" val="0"/>
                      </a:ext>
                    </a:extLst>
                  </a:blip>
                  <a:stretch>
                    <a:fillRect/>
                  </a:stretch>
                </pic:blipFill>
                <pic:spPr>
                  <a:xfrm>
                    <a:off x="0" y="0"/>
                    <a:ext cx="1370330" cy="745490"/>
                  </a:xfrm>
                  <a:prstGeom prst="rect">
                    <a:avLst/>
                  </a:prstGeom>
                </pic:spPr>
              </pic:pic>
            </a:graphicData>
          </a:graphic>
          <wp14:sizeRelH relativeFrom="page">
            <wp14:pctWidth>0</wp14:pctWidth>
          </wp14:sizeRelH>
          <wp14:sizeRelV relativeFrom="page">
            <wp14:pctHeight>0</wp14:pctHeight>
          </wp14:sizeRelV>
        </wp:anchor>
      </w:drawing>
    </w:r>
    <w:r w:rsidRPr="00CE4E30">
      <w:rPr>
        <w:noProof/>
        <w:sz w:val="20"/>
      </w:rPr>
      <w:drawing>
        <wp:anchor distT="0" distB="0" distL="114300" distR="114300" simplePos="0" relativeHeight="251659264" behindDoc="0" locked="0" layoutInCell="1" allowOverlap="1" wp14:anchorId="3D3EFAB3" wp14:editId="2C6580D2">
          <wp:simplePos x="0" y="0"/>
          <wp:positionH relativeFrom="column">
            <wp:posOffset>1944370</wp:posOffset>
          </wp:positionH>
          <wp:positionV relativeFrom="paragraph">
            <wp:posOffset>-92710</wp:posOffset>
          </wp:positionV>
          <wp:extent cx="1717040" cy="786130"/>
          <wp:effectExtent l="0" t="0" r="1016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7 at 15.00.40.png"/>
                  <pic:cNvPicPr/>
                </pic:nvPicPr>
                <pic:blipFill>
                  <a:blip r:embed="rId3">
                    <a:extLst>
                      <a:ext uri="{28A0092B-C50C-407E-A947-70E740481C1C}">
                        <a14:useLocalDpi xmlns:a14="http://schemas.microsoft.com/office/drawing/2010/main" val="0"/>
                      </a:ext>
                    </a:extLst>
                  </a:blip>
                  <a:stretch>
                    <a:fillRect/>
                  </a:stretch>
                </pic:blipFill>
                <pic:spPr>
                  <a:xfrm>
                    <a:off x="0" y="0"/>
                    <a:ext cx="1717040" cy="786130"/>
                  </a:xfrm>
                  <a:prstGeom prst="rect">
                    <a:avLst/>
                  </a:prstGeom>
                </pic:spPr>
              </pic:pic>
            </a:graphicData>
          </a:graphic>
          <wp14:sizeRelH relativeFrom="page">
            <wp14:pctWidth>0</wp14:pctWidth>
          </wp14:sizeRelH>
          <wp14:sizeRelV relativeFrom="page">
            <wp14:pctHeight>0</wp14:pctHeight>
          </wp14:sizeRelV>
        </wp:anchor>
      </w:drawing>
    </w:r>
  </w:p>
  <w:p w14:paraId="486707BD" w14:textId="052192FE" w:rsidR="00277852" w:rsidRDefault="00277852" w:rsidP="00CE4E30">
    <w:pPr>
      <w:pStyle w:val="Header"/>
    </w:pPr>
  </w:p>
  <w:p w14:paraId="6D94772E" w14:textId="591798FD" w:rsidR="00277852" w:rsidRDefault="00277852" w:rsidP="00CE4E30">
    <w:pPr>
      <w:pStyle w:val="Header"/>
    </w:pPr>
  </w:p>
  <w:p w14:paraId="144B121D" w14:textId="77777777" w:rsidR="00277852" w:rsidRDefault="00277852" w:rsidP="00CE4E30">
    <w:pPr>
      <w:pStyle w:val="Header"/>
    </w:pPr>
  </w:p>
  <w:p w14:paraId="1F02A4A0" w14:textId="095339AB" w:rsidR="00277852" w:rsidRPr="00CE4E30" w:rsidRDefault="00277852" w:rsidP="00CE4E30">
    <w:pPr>
      <w:pStyle w:val="Header"/>
    </w:pPr>
    <w:r>
      <w:softHyphen/>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8C1F53"/>
    <w:multiLevelType w:val="hybridMultilevel"/>
    <w:tmpl w:val="F358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8786981"/>
    <w:multiLevelType w:val="hybridMultilevel"/>
    <w:tmpl w:val="A758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D9D"/>
    <w:rsid w:val="00006B85"/>
    <w:rsid w:val="00007063"/>
    <w:rsid w:val="00017729"/>
    <w:rsid w:val="0002322C"/>
    <w:rsid w:val="00024684"/>
    <w:rsid w:val="00037CBA"/>
    <w:rsid w:val="000460EB"/>
    <w:rsid w:val="00050F76"/>
    <w:rsid w:val="00066518"/>
    <w:rsid w:val="0007631B"/>
    <w:rsid w:val="00085DFA"/>
    <w:rsid w:val="00087E9B"/>
    <w:rsid w:val="000951D8"/>
    <w:rsid w:val="000B09A0"/>
    <w:rsid w:val="000C6531"/>
    <w:rsid w:val="000C7035"/>
    <w:rsid w:val="000D297D"/>
    <w:rsid w:val="000D67F9"/>
    <w:rsid w:val="000E6863"/>
    <w:rsid w:val="000E6CAA"/>
    <w:rsid w:val="000F3828"/>
    <w:rsid w:val="000F68F8"/>
    <w:rsid w:val="001002AD"/>
    <w:rsid w:val="00106E5A"/>
    <w:rsid w:val="00107B07"/>
    <w:rsid w:val="001115DD"/>
    <w:rsid w:val="00113FD2"/>
    <w:rsid w:val="00116C4E"/>
    <w:rsid w:val="001239E2"/>
    <w:rsid w:val="00126E0A"/>
    <w:rsid w:val="00137DE0"/>
    <w:rsid w:val="00160186"/>
    <w:rsid w:val="0016456F"/>
    <w:rsid w:val="001654E6"/>
    <w:rsid w:val="00166BC6"/>
    <w:rsid w:val="0019319B"/>
    <w:rsid w:val="00197354"/>
    <w:rsid w:val="001A0915"/>
    <w:rsid w:val="001C20E8"/>
    <w:rsid w:val="001D4141"/>
    <w:rsid w:val="001F655D"/>
    <w:rsid w:val="00201B01"/>
    <w:rsid w:val="002035A2"/>
    <w:rsid w:val="00204B6A"/>
    <w:rsid w:val="002149F6"/>
    <w:rsid w:val="00237177"/>
    <w:rsid w:val="0024263A"/>
    <w:rsid w:val="00247973"/>
    <w:rsid w:val="00253981"/>
    <w:rsid w:val="00277852"/>
    <w:rsid w:val="0029111A"/>
    <w:rsid w:val="00297173"/>
    <w:rsid w:val="002A0C5D"/>
    <w:rsid w:val="002B3E3F"/>
    <w:rsid w:val="002C199C"/>
    <w:rsid w:val="002C311E"/>
    <w:rsid w:val="002C4CB6"/>
    <w:rsid w:val="002D2773"/>
    <w:rsid w:val="002E4C70"/>
    <w:rsid w:val="002E5945"/>
    <w:rsid w:val="002F0D32"/>
    <w:rsid w:val="002F528B"/>
    <w:rsid w:val="003014D7"/>
    <w:rsid w:val="00310657"/>
    <w:rsid w:val="00320C49"/>
    <w:rsid w:val="003212DE"/>
    <w:rsid w:val="00325447"/>
    <w:rsid w:val="003311B4"/>
    <w:rsid w:val="00332883"/>
    <w:rsid w:val="003347E7"/>
    <w:rsid w:val="00335E96"/>
    <w:rsid w:val="00342CAB"/>
    <w:rsid w:val="00375E2B"/>
    <w:rsid w:val="003824F4"/>
    <w:rsid w:val="0038274F"/>
    <w:rsid w:val="0038725D"/>
    <w:rsid w:val="003903CB"/>
    <w:rsid w:val="00391290"/>
    <w:rsid w:val="00391B5C"/>
    <w:rsid w:val="003A4579"/>
    <w:rsid w:val="003A5815"/>
    <w:rsid w:val="003A5D24"/>
    <w:rsid w:val="003B246C"/>
    <w:rsid w:val="003B5D0C"/>
    <w:rsid w:val="003D3946"/>
    <w:rsid w:val="003E3DFA"/>
    <w:rsid w:val="003E41B5"/>
    <w:rsid w:val="003E698F"/>
    <w:rsid w:val="0040501F"/>
    <w:rsid w:val="004069C0"/>
    <w:rsid w:val="00411FCB"/>
    <w:rsid w:val="0041759A"/>
    <w:rsid w:val="00424C81"/>
    <w:rsid w:val="004454B2"/>
    <w:rsid w:val="00453F78"/>
    <w:rsid w:val="004679EB"/>
    <w:rsid w:val="004734CE"/>
    <w:rsid w:val="0048311A"/>
    <w:rsid w:val="00484043"/>
    <w:rsid w:val="00490373"/>
    <w:rsid w:val="004927CD"/>
    <w:rsid w:val="00493C35"/>
    <w:rsid w:val="00495A69"/>
    <w:rsid w:val="00495BC6"/>
    <w:rsid w:val="004A32A9"/>
    <w:rsid w:val="004A3B93"/>
    <w:rsid w:val="004B17D3"/>
    <w:rsid w:val="004B348F"/>
    <w:rsid w:val="004C3EFA"/>
    <w:rsid w:val="004C7778"/>
    <w:rsid w:val="004E5D53"/>
    <w:rsid w:val="004F17E4"/>
    <w:rsid w:val="004F3569"/>
    <w:rsid w:val="00504643"/>
    <w:rsid w:val="00504BB2"/>
    <w:rsid w:val="0050591F"/>
    <w:rsid w:val="00525ED9"/>
    <w:rsid w:val="00526BEF"/>
    <w:rsid w:val="00533839"/>
    <w:rsid w:val="00542E69"/>
    <w:rsid w:val="00551C52"/>
    <w:rsid w:val="00552AE5"/>
    <w:rsid w:val="005610CD"/>
    <w:rsid w:val="00564F7E"/>
    <w:rsid w:val="005670EB"/>
    <w:rsid w:val="005672A2"/>
    <w:rsid w:val="00567974"/>
    <w:rsid w:val="0058008C"/>
    <w:rsid w:val="0059618C"/>
    <w:rsid w:val="005A2E15"/>
    <w:rsid w:val="005A4B4B"/>
    <w:rsid w:val="005B265F"/>
    <w:rsid w:val="005C5966"/>
    <w:rsid w:val="005D4741"/>
    <w:rsid w:val="005E4318"/>
    <w:rsid w:val="005E730F"/>
    <w:rsid w:val="005F2353"/>
    <w:rsid w:val="005F65CF"/>
    <w:rsid w:val="00621161"/>
    <w:rsid w:val="006217ED"/>
    <w:rsid w:val="00632EDA"/>
    <w:rsid w:val="006355B5"/>
    <w:rsid w:val="0063774D"/>
    <w:rsid w:val="00651FC8"/>
    <w:rsid w:val="006572F6"/>
    <w:rsid w:val="006746B1"/>
    <w:rsid w:val="0067522E"/>
    <w:rsid w:val="00677C71"/>
    <w:rsid w:val="0068182D"/>
    <w:rsid w:val="00690002"/>
    <w:rsid w:val="006959A7"/>
    <w:rsid w:val="006A4BDA"/>
    <w:rsid w:val="006B450C"/>
    <w:rsid w:val="006B7B21"/>
    <w:rsid w:val="006C5AA1"/>
    <w:rsid w:val="006F4AE6"/>
    <w:rsid w:val="006F5803"/>
    <w:rsid w:val="0070184F"/>
    <w:rsid w:val="007030C3"/>
    <w:rsid w:val="007048F9"/>
    <w:rsid w:val="0070769F"/>
    <w:rsid w:val="00713BF4"/>
    <w:rsid w:val="00720BDD"/>
    <w:rsid w:val="00720E63"/>
    <w:rsid w:val="0073358E"/>
    <w:rsid w:val="0074414B"/>
    <w:rsid w:val="00747642"/>
    <w:rsid w:val="00753FC6"/>
    <w:rsid w:val="00761CB9"/>
    <w:rsid w:val="00761F24"/>
    <w:rsid w:val="007967C0"/>
    <w:rsid w:val="007A4F1D"/>
    <w:rsid w:val="007B132F"/>
    <w:rsid w:val="007C0736"/>
    <w:rsid w:val="007C2BC1"/>
    <w:rsid w:val="007C2D28"/>
    <w:rsid w:val="007D108E"/>
    <w:rsid w:val="007D33BB"/>
    <w:rsid w:val="007E5237"/>
    <w:rsid w:val="007F26DE"/>
    <w:rsid w:val="007F4DB0"/>
    <w:rsid w:val="007F5E35"/>
    <w:rsid w:val="007F69A8"/>
    <w:rsid w:val="008019EE"/>
    <w:rsid w:val="00806B95"/>
    <w:rsid w:val="00810119"/>
    <w:rsid w:val="00816C0E"/>
    <w:rsid w:val="008225F9"/>
    <w:rsid w:val="00826F0B"/>
    <w:rsid w:val="00831204"/>
    <w:rsid w:val="00837A76"/>
    <w:rsid w:val="008454E3"/>
    <w:rsid w:val="008504F0"/>
    <w:rsid w:val="00856FBD"/>
    <w:rsid w:val="008B2315"/>
    <w:rsid w:val="008B4C21"/>
    <w:rsid w:val="008C1FA8"/>
    <w:rsid w:val="008C3DAD"/>
    <w:rsid w:val="008D1BC3"/>
    <w:rsid w:val="008D7089"/>
    <w:rsid w:val="008D7368"/>
    <w:rsid w:val="008E31F7"/>
    <w:rsid w:val="008F1254"/>
    <w:rsid w:val="008F4120"/>
    <w:rsid w:val="008F4F03"/>
    <w:rsid w:val="008F7471"/>
    <w:rsid w:val="00912D33"/>
    <w:rsid w:val="00914322"/>
    <w:rsid w:val="00920228"/>
    <w:rsid w:val="009202EB"/>
    <w:rsid w:val="00923BBA"/>
    <w:rsid w:val="00930F66"/>
    <w:rsid w:val="00931DFF"/>
    <w:rsid w:val="00946CBD"/>
    <w:rsid w:val="009622E9"/>
    <w:rsid w:val="00965E79"/>
    <w:rsid w:val="00975A0E"/>
    <w:rsid w:val="00980B3C"/>
    <w:rsid w:val="009867A1"/>
    <w:rsid w:val="00993A93"/>
    <w:rsid w:val="009B7EBD"/>
    <w:rsid w:val="009D2BE4"/>
    <w:rsid w:val="009E03C8"/>
    <w:rsid w:val="009E30C9"/>
    <w:rsid w:val="009E546D"/>
    <w:rsid w:val="009F0BB2"/>
    <w:rsid w:val="009F2E52"/>
    <w:rsid w:val="00A05E55"/>
    <w:rsid w:val="00A1116C"/>
    <w:rsid w:val="00A125EB"/>
    <w:rsid w:val="00A16513"/>
    <w:rsid w:val="00A30CA7"/>
    <w:rsid w:val="00A44CF3"/>
    <w:rsid w:val="00A47008"/>
    <w:rsid w:val="00A47B16"/>
    <w:rsid w:val="00A545A3"/>
    <w:rsid w:val="00A54890"/>
    <w:rsid w:val="00A706CD"/>
    <w:rsid w:val="00A70D30"/>
    <w:rsid w:val="00A73584"/>
    <w:rsid w:val="00A73C3C"/>
    <w:rsid w:val="00A82137"/>
    <w:rsid w:val="00A8518A"/>
    <w:rsid w:val="00A853B7"/>
    <w:rsid w:val="00AA19F4"/>
    <w:rsid w:val="00AB2637"/>
    <w:rsid w:val="00AB36AA"/>
    <w:rsid w:val="00AB43BB"/>
    <w:rsid w:val="00AB4847"/>
    <w:rsid w:val="00AB5D30"/>
    <w:rsid w:val="00AC3466"/>
    <w:rsid w:val="00AD21A6"/>
    <w:rsid w:val="00AE6361"/>
    <w:rsid w:val="00AE6763"/>
    <w:rsid w:val="00B01658"/>
    <w:rsid w:val="00B0652D"/>
    <w:rsid w:val="00B113DC"/>
    <w:rsid w:val="00B11728"/>
    <w:rsid w:val="00B12593"/>
    <w:rsid w:val="00B12F95"/>
    <w:rsid w:val="00B2766D"/>
    <w:rsid w:val="00B408F8"/>
    <w:rsid w:val="00B42B69"/>
    <w:rsid w:val="00B5621A"/>
    <w:rsid w:val="00B6154D"/>
    <w:rsid w:val="00B64ABE"/>
    <w:rsid w:val="00B666D4"/>
    <w:rsid w:val="00B677CB"/>
    <w:rsid w:val="00B70153"/>
    <w:rsid w:val="00B71554"/>
    <w:rsid w:val="00B7198A"/>
    <w:rsid w:val="00B72D9F"/>
    <w:rsid w:val="00B96012"/>
    <w:rsid w:val="00BB4933"/>
    <w:rsid w:val="00BC1075"/>
    <w:rsid w:val="00BC4AE0"/>
    <w:rsid w:val="00BE5AC2"/>
    <w:rsid w:val="00BE7F4E"/>
    <w:rsid w:val="00C02B77"/>
    <w:rsid w:val="00C05D1B"/>
    <w:rsid w:val="00C07C53"/>
    <w:rsid w:val="00C1465D"/>
    <w:rsid w:val="00C335FE"/>
    <w:rsid w:val="00C35E56"/>
    <w:rsid w:val="00C41B2A"/>
    <w:rsid w:val="00C45DFC"/>
    <w:rsid w:val="00C55F36"/>
    <w:rsid w:val="00C621A1"/>
    <w:rsid w:val="00C67790"/>
    <w:rsid w:val="00C724E5"/>
    <w:rsid w:val="00C72CEB"/>
    <w:rsid w:val="00C752AD"/>
    <w:rsid w:val="00C80D85"/>
    <w:rsid w:val="00C81829"/>
    <w:rsid w:val="00C827D1"/>
    <w:rsid w:val="00C97BB1"/>
    <w:rsid w:val="00CC4A92"/>
    <w:rsid w:val="00CC5D5E"/>
    <w:rsid w:val="00CE0C55"/>
    <w:rsid w:val="00CE4E30"/>
    <w:rsid w:val="00CE5193"/>
    <w:rsid w:val="00CF18AA"/>
    <w:rsid w:val="00CF20A6"/>
    <w:rsid w:val="00D0729E"/>
    <w:rsid w:val="00D12908"/>
    <w:rsid w:val="00D17BC1"/>
    <w:rsid w:val="00D31F02"/>
    <w:rsid w:val="00D353D6"/>
    <w:rsid w:val="00D36812"/>
    <w:rsid w:val="00D43132"/>
    <w:rsid w:val="00D7313B"/>
    <w:rsid w:val="00D7480F"/>
    <w:rsid w:val="00D75447"/>
    <w:rsid w:val="00D80220"/>
    <w:rsid w:val="00DA4C00"/>
    <w:rsid w:val="00DA5405"/>
    <w:rsid w:val="00DB5FDF"/>
    <w:rsid w:val="00DC38E7"/>
    <w:rsid w:val="00DE21BE"/>
    <w:rsid w:val="00DE5777"/>
    <w:rsid w:val="00DE5FB3"/>
    <w:rsid w:val="00DF263F"/>
    <w:rsid w:val="00E00063"/>
    <w:rsid w:val="00E159D6"/>
    <w:rsid w:val="00E1740B"/>
    <w:rsid w:val="00E26E5D"/>
    <w:rsid w:val="00E279E0"/>
    <w:rsid w:val="00E449EE"/>
    <w:rsid w:val="00E570CC"/>
    <w:rsid w:val="00E67C21"/>
    <w:rsid w:val="00E800DA"/>
    <w:rsid w:val="00E83994"/>
    <w:rsid w:val="00E84B4F"/>
    <w:rsid w:val="00E86864"/>
    <w:rsid w:val="00EA1240"/>
    <w:rsid w:val="00EA3127"/>
    <w:rsid w:val="00EB2947"/>
    <w:rsid w:val="00EC5829"/>
    <w:rsid w:val="00EC7F6F"/>
    <w:rsid w:val="00EF3175"/>
    <w:rsid w:val="00EF583D"/>
    <w:rsid w:val="00F049F2"/>
    <w:rsid w:val="00F06D9D"/>
    <w:rsid w:val="00F07D95"/>
    <w:rsid w:val="00F1199C"/>
    <w:rsid w:val="00F172BC"/>
    <w:rsid w:val="00F4075A"/>
    <w:rsid w:val="00F5049F"/>
    <w:rsid w:val="00F551F3"/>
    <w:rsid w:val="00F6376F"/>
    <w:rsid w:val="00F713A9"/>
    <w:rsid w:val="00F77359"/>
    <w:rsid w:val="00F803AC"/>
    <w:rsid w:val="00F83BF9"/>
    <w:rsid w:val="00F86977"/>
    <w:rsid w:val="00F958BF"/>
    <w:rsid w:val="00FA44BD"/>
    <w:rsid w:val="00FD2222"/>
    <w:rsid w:val="00FE2305"/>
    <w:rsid w:val="00FE6667"/>
    <w:rsid w:val="00FF2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6411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Header">
    <w:name w:val="header"/>
    <w:basedOn w:val="Normal"/>
    <w:link w:val="HeaderChar"/>
    <w:uiPriority w:val="99"/>
    <w:unhideWhenUsed/>
    <w:rsid w:val="00F06D9D"/>
    <w:pPr>
      <w:tabs>
        <w:tab w:val="center" w:pos="4320"/>
        <w:tab w:val="right" w:pos="8640"/>
      </w:tabs>
    </w:pPr>
  </w:style>
  <w:style w:type="character" w:customStyle="1" w:styleId="HeaderChar">
    <w:name w:val="Header Char"/>
    <w:basedOn w:val="DefaultParagraphFont"/>
    <w:link w:val="Header"/>
    <w:uiPriority w:val="99"/>
    <w:rsid w:val="00F06D9D"/>
  </w:style>
  <w:style w:type="paragraph" w:styleId="Footer">
    <w:name w:val="footer"/>
    <w:basedOn w:val="Normal"/>
    <w:link w:val="FooterChar"/>
    <w:uiPriority w:val="99"/>
    <w:unhideWhenUsed/>
    <w:rsid w:val="00F06D9D"/>
    <w:pPr>
      <w:tabs>
        <w:tab w:val="center" w:pos="4320"/>
        <w:tab w:val="right" w:pos="8640"/>
      </w:tabs>
    </w:pPr>
  </w:style>
  <w:style w:type="character" w:customStyle="1" w:styleId="FooterChar">
    <w:name w:val="Footer Char"/>
    <w:basedOn w:val="DefaultParagraphFont"/>
    <w:link w:val="Footer"/>
    <w:uiPriority w:val="99"/>
    <w:rsid w:val="00F06D9D"/>
  </w:style>
  <w:style w:type="paragraph" w:styleId="FootnoteText">
    <w:name w:val="footnote text"/>
    <w:basedOn w:val="Normal"/>
    <w:link w:val="FootnoteTextChar"/>
    <w:uiPriority w:val="99"/>
    <w:unhideWhenUsed/>
    <w:rsid w:val="007C2D28"/>
  </w:style>
  <w:style w:type="character" w:customStyle="1" w:styleId="FootnoteTextChar">
    <w:name w:val="Footnote Text Char"/>
    <w:basedOn w:val="DefaultParagraphFont"/>
    <w:link w:val="FootnoteText"/>
    <w:uiPriority w:val="99"/>
    <w:rsid w:val="007C2D28"/>
  </w:style>
  <w:style w:type="character" w:styleId="FootnoteReference">
    <w:name w:val="footnote reference"/>
    <w:basedOn w:val="DefaultParagraphFont"/>
    <w:uiPriority w:val="99"/>
    <w:unhideWhenUsed/>
    <w:rsid w:val="007C2D28"/>
    <w:rPr>
      <w:vertAlign w:val="superscript"/>
    </w:rPr>
  </w:style>
  <w:style w:type="character" w:customStyle="1" w:styleId="apple-converted-space">
    <w:name w:val="apple-converted-space"/>
    <w:basedOn w:val="DefaultParagraphFont"/>
    <w:rsid w:val="00F172BC"/>
  </w:style>
  <w:style w:type="character" w:styleId="Hyperlink">
    <w:name w:val="Hyperlink"/>
    <w:basedOn w:val="DefaultParagraphFont"/>
    <w:uiPriority w:val="99"/>
    <w:unhideWhenUsed/>
    <w:rsid w:val="00F172BC"/>
    <w:rPr>
      <w:color w:val="0000FF"/>
      <w:u w:val="single"/>
    </w:rPr>
  </w:style>
  <w:style w:type="paragraph" w:styleId="ListParagraph">
    <w:name w:val="List Paragraph"/>
    <w:basedOn w:val="Normal"/>
    <w:uiPriority w:val="34"/>
    <w:qFormat/>
    <w:rsid w:val="000B09A0"/>
    <w:pPr>
      <w:ind w:left="720"/>
      <w:contextualSpacing/>
    </w:pPr>
  </w:style>
  <w:style w:type="paragraph" w:styleId="Revision">
    <w:name w:val="Revision"/>
    <w:hidden/>
    <w:uiPriority w:val="99"/>
    <w:semiHidden/>
    <w:rsid w:val="0070769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Header">
    <w:name w:val="header"/>
    <w:basedOn w:val="Normal"/>
    <w:link w:val="HeaderChar"/>
    <w:uiPriority w:val="99"/>
    <w:unhideWhenUsed/>
    <w:rsid w:val="00F06D9D"/>
    <w:pPr>
      <w:tabs>
        <w:tab w:val="center" w:pos="4320"/>
        <w:tab w:val="right" w:pos="8640"/>
      </w:tabs>
    </w:pPr>
  </w:style>
  <w:style w:type="character" w:customStyle="1" w:styleId="HeaderChar">
    <w:name w:val="Header Char"/>
    <w:basedOn w:val="DefaultParagraphFont"/>
    <w:link w:val="Header"/>
    <w:uiPriority w:val="99"/>
    <w:rsid w:val="00F06D9D"/>
  </w:style>
  <w:style w:type="paragraph" w:styleId="Footer">
    <w:name w:val="footer"/>
    <w:basedOn w:val="Normal"/>
    <w:link w:val="FooterChar"/>
    <w:uiPriority w:val="99"/>
    <w:unhideWhenUsed/>
    <w:rsid w:val="00F06D9D"/>
    <w:pPr>
      <w:tabs>
        <w:tab w:val="center" w:pos="4320"/>
        <w:tab w:val="right" w:pos="8640"/>
      </w:tabs>
    </w:pPr>
  </w:style>
  <w:style w:type="character" w:customStyle="1" w:styleId="FooterChar">
    <w:name w:val="Footer Char"/>
    <w:basedOn w:val="DefaultParagraphFont"/>
    <w:link w:val="Footer"/>
    <w:uiPriority w:val="99"/>
    <w:rsid w:val="00F06D9D"/>
  </w:style>
  <w:style w:type="paragraph" w:styleId="FootnoteText">
    <w:name w:val="footnote text"/>
    <w:basedOn w:val="Normal"/>
    <w:link w:val="FootnoteTextChar"/>
    <w:uiPriority w:val="99"/>
    <w:unhideWhenUsed/>
    <w:rsid w:val="007C2D28"/>
  </w:style>
  <w:style w:type="character" w:customStyle="1" w:styleId="FootnoteTextChar">
    <w:name w:val="Footnote Text Char"/>
    <w:basedOn w:val="DefaultParagraphFont"/>
    <w:link w:val="FootnoteText"/>
    <w:uiPriority w:val="99"/>
    <w:rsid w:val="007C2D28"/>
  </w:style>
  <w:style w:type="character" w:styleId="FootnoteReference">
    <w:name w:val="footnote reference"/>
    <w:basedOn w:val="DefaultParagraphFont"/>
    <w:uiPriority w:val="99"/>
    <w:unhideWhenUsed/>
    <w:rsid w:val="007C2D28"/>
    <w:rPr>
      <w:vertAlign w:val="superscript"/>
    </w:rPr>
  </w:style>
  <w:style w:type="character" w:customStyle="1" w:styleId="apple-converted-space">
    <w:name w:val="apple-converted-space"/>
    <w:basedOn w:val="DefaultParagraphFont"/>
    <w:rsid w:val="00F172BC"/>
  </w:style>
  <w:style w:type="character" w:styleId="Hyperlink">
    <w:name w:val="Hyperlink"/>
    <w:basedOn w:val="DefaultParagraphFont"/>
    <w:uiPriority w:val="99"/>
    <w:unhideWhenUsed/>
    <w:rsid w:val="00F172BC"/>
    <w:rPr>
      <w:color w:val="0000FF"/>
      <w:u w:val="single"/>
    </w:rPr>
  </w:style>
  <w:style w:type="paragraph" w:styleId="ListParagraph">
    <w:name w:val="List Paragraph"/>
    <w:basedOn w:val="Normal"/>
    <w:uiPriority w:val="34"/>
    <w:qFormat/>
    <w:rsid w:val="000B09A0"/>
    <w:pPr>
      <w:ind w:left="720"/>
      <w:contextualSpacing/>
    </w:pPr>
  </w:style>
  <w:style w:type="paragraph" w:styleId="Revision">
    <w:name w:val="Revision"/>
    <w:hidden/>
    <w:uiPriority w:val="99"/>
    <w:semiHidden/>
    <w:rsid w:val="00707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796">
      <w:bodyDiv w:val="1"/>
      <w:marLeft w:val="0"/>
      <w:marRight w:val="0"/>
      <w:marTop w:val="0"/>
      <w:marBottom w:val="0"/>
      <w:divBdr>
        <w:top w:val="none" w:sz="0" w:space="0" w:color="auto"/>
        <w:left w:val="none" w:sz="0" w:space="0" w:color="auto"/>
        <w:bottom w:val="none" w:sz="0" w:space="0" w:color="auto"/>
        <w:right w:val="none" w:sz="0" w:space="0" w:color="auto"/>
      </w:divBdr>
    </w:div>
    <w:div w:id="138574454">
      <w:bodyDiv w:val="1"/>
      <w:marLeft w:val="0"/>
      <w:marRight w:val="0"/>
      <w:marTop w:val="0"/>
      <w:marBottom w:val="0"/>
      <w:divBdr>
        <w:top w:val="none" w:sz="0" w:space="0" w:color="auto"/>
        <w:left w:val="none" w:sz="0" w:space="0" w:color="auto"/>
        <w:bottom w:val="none" w:sz="0" w:space="0" w:color="auto"/>
        <w:right w:val="none" w:sz="0" w:space="0" w:color="auto"/>
      </w:divBdr>
    </w:div>
    <w:div w:id="145172563">
      <w:bodyDiv w:val="1"/>
      <w:marLeft w:val="0"/>
      <w:marRight w:val="0"/>
      <w:marTop w:val="0"/>
      <w:marBottom w:val="0"/>
      <w:divBdr>
        <w:top w:val="none" w:sz="0" w:space="0" w:color="auto"/>
        <w:left w:val="none" w:sz="0" w:space="0" w:color="auto"/>
        <w:bottom w:val="none" w:sz="0" w:space="0" w:color="auto"/>
        <w:right w:val="none" w:sz="0" w:space="0" w:color="auto"/>
      </w:divBdr>
    </w:div>
    <w:div w:id="204945671">
      <w:bodyDiv w:val="1"/>
      <w:marLeft w:val="0"/>
      <w:marRight w:val="0"/>
      <w:marTop w:val="0"/>
      <w:marBottom w:val="0"/>
      <w:divBdr>
        <w:top w:val="none" w:sz="0" w:space="0" w:color="auto"/>
        <w:left w:val="none" w:sz="0" w:space="0" w:color="auto"/>
        <w:bottom w:val="none" w:sz="0" w:space="0" w:color="auto"/>
        <w:right w:val="none" w:sz="0" w:space="0" w:color="auto"/>
      </w:divBdr>
      <w:divsChild>
        <w:div w:id="521363457">
          <w:marLeft w:val="0"/>
          <w:marRight w:val="0"/>
          <w:marTop w:val="0"/>
          <w:marBottom w:val="0"/>
          <w:divBdr>
            <w:top w:val="none" w:sz="0" w:space="0" w:color="auto"/>
            <w:left w:val="none" w:sz="0" w:space="0" w:color="auto"/>
            <w:bottom w:val="none" w:sz="0" w:space="0" w:color="auto"/>
            <w:right w:val="none" w:sz="0" w:space="0" w:color="auto"/>
          </w:divBdr>
        </w:div>
        <w:div w:id="824013395">
          <w:marLeft w:val="0"/>
          <w:marRight w:val="0"/>
          <w:marTop w:val="0"/>
          <w:marBottom w:val="0"/>
          <w:divBdr>
            <w:top w:val="none" w:sz="0" w:space="0" w:color="auto"/>
            <w:left w:val="none" w:sz="0" w:space="0" w:color="auto"/>
            <w:bottom w:val="none" w:sz="0" w:space="0" w:color="auto"/>
            <w:right w:val="none" w:sz="0" w:space="0" w:color="auto"/>
          </w:divBdr>
        </w:div>
      </w:divsChild>
    </w:div>
    <w:div w:id="327248575">
      <w:bodyDiv w:val="1"/>
      <w:marLeft w:val="0"/>
      <w:marRight w:val="0"/>
      <w:marTop w:val="0"/>
      <w:marBottom w:val="0"/>
      <w:divBdr>
        <w:top w:val="none" w:sz="0" w:space="0" w:color="auto"/>
        <w:left w:val="none" w:sz="0" w:space="0" w:color="auto"/>
        <w:bottom w:val="none" w:sz="0" w:space="0" w:color="auto"/>
        <w:right w:val="none" w:sz="0" w:space="0" w:color="auto"/>
      </w:divBdr>
      <w:divsChild>
        <w:div w:id="1437941994">
          <w:marLeft w:val="0"/>
          <w:marRight w:val="0"/>
          <w:marTop w:val="0"/>
          <w:marBottom w:val="0"/>
          <w:divBdr>
            <w:top w:val="none" w:sz="0" w:space="0" w:color="auto"/>
            <w:left w:val="none" w:sz="0" w:space="0" w:color="auto"/>
            <w:bottom w:val="none" w:sz="0" w:space="0" w:color="auto"/>
            <w:right w:val="none" w:sz="0" w:space="0" w:color="auto"/>
          </w:divBdr>
        </w:div>
        <w:div w:id="1727409466">
          <w:marLeft w:val="0"/>
          <w:marRight w:val="0"/>
          <w:marTop w:val="0"/>
          <w:marBottom w:val="0"/>
          <w:divBdr>
            <w:top w:val="none" w:sz="0" w:space="0" w:color="auto"/>
            <w:left w:val="none" w:sz="0" w:space="0" w:color="auto"/>
            <w:bottom w:val="none" w:sz="0" w:space="0" w:color="auto"/>
            <w:right w:val="none" w:sz="0" w:space="0" w:color="auto"/>
          </w:divBdr>
        </w:div>
      </w:divsChild>
    </w:div>
    <w:div w:id="398286861">
      <w:bodyDiv w:val="1"/>
      <w:marLeft w:val="0"/>
      <w:marRight w:val="0"/>
      <w:marTop w:val="0"/>
      <w:marBottom w:val="0"/>
      <w:divBdr>
        <w:top w:val="none" w:sz="0" w:space="0" w:color="auto"/>
        <w:left w:val="none" w:sz="0" w:space="0" w:color="auto"/>
        <w:bottom w:val="none" w:sz="0" w:space="0" w:color="auto"/>
        <w:right w:val="none" w:sz="0" w:space="0" w:color="auto"/>
      </w:divBdr>
    </w:div>
    <w:div w:id="411855122">
      <w:bodyDiv w:val="1"/>
      <w:marLeft w:val="0"/>
      <w:marRight w:val="0"/>
      <w:marTop w:val="0"/>
      <w:marBottom w:val="0"/>
      <w:divBdr>
        <w:top w:val="none" w:sz="0" w:space="0" w:color="auto"/>
        <w:left w:val="none" w:sz="0" w:space="0" w:color="auto"/>
        <w:bottom w:val="none" w:sz="0" w:space="0" w:color="auto"/>
        <w:right w:val="none" w:sz="0" w:space="0" w:color="auto"/>
      </w:divBdr>
    </w:div>
    <w:div w:id="483546526">
      <w:bodyDiv w:val="1"/>
      <w:marLeft w:val="0"/>
      <w:marRight w:val="0"/>
      <w:marTop w:val="0"/>
      <w:marBottom w:val="0"/>
      <w:divBdr>
        <w:top w:val="none" w:sz="0" w:space="0" w:color="auto"/>
        <w:left w:val="none" w:sz="0" w:space="0" w:color="auto"/>
        <w:bottom w:val="none" w:sz="0" w:space="0" w:color="auto"/>
        <w:right w:val="none" w:sz="0" w:space="0" w:color="auto"/>
      </w:divBdr>
    </w:div>
    <w:div w:id="540678184">
      <w:bodyDiv w:val="1"/>
      <w:marLeft w:val="0"/>
      <w:marRight w:val="0"/>
      <w:marTop w:val="0"/>
      <w:marBottom w:val="0"/>
      <w:divBdr>
        <w:top w:val="none" w:sz="0" w:space="0" w:color="auto"/>
        <w:left w:val="none" w:sz="0" w:space="0" w:color="auto"/>
        <w:bottom w:val="none" w:sz="0" w:space="0" w:color="auto"/>
        <w:right w:val="none" w:sz="0" w:space="0" w:color="auto"/>
      </w:divBdr>
    </w:div>
    <w:div w:id="637144782">
      <w:bodyDiv w:val="1"/>
      <w:marLeft w:val="0"/>
      <w:marRight w:val="0"/>
      <w:marTop w:val="0"/>
      <w:marBottom w:val="0"/>
      <w:divBdr>
        <w:top w:val="none" w:sz="0" w:space="0" w:color="auto"/>
        <w:left w:val="none" w:sz="0" w:space="0" w:color="auto"/>
        <w:bottom w:val="none" w:sz="0" w:space="0" w:color="auto"/>
        <w:right w:val="none" w:sz="0" w:space="0" w:color="auto"/>
      </w:divBdr>
    </w:div>
    <w:div w:id="1076122869">
      <w:bodyDiv w:val="1"/>
      <w:marLeft w:val="0"/>
      <w:marRight w:val="0"/>
      <w:marTop w:val="0"/>
      <w:marBottom w:val="0"/>
      <w:divBdr>
        <w:top w:val="none" w:sz="0" w:space="0" w:color="auto"/>
        <w:left w:val="none" w:sz="0" w:space="0" w:color="auto"/>
        <w:bottom w:val="none" w:sz="0" w:space="0" w:color="auto"/>
        <w:right w:val="none" w:sz="0" w:space="0" w:color="auto"/>
      </w:divBdr>
    </w:div>
    <w:div w:id="1154293483">
      <w:bodyDiv w:val="1"/>
      <w:marLeft w:val="0"/>
      <w:marRight w:val="0"/>
      <w:marTop w:val="0"/>
      <w:marBottom w:val="0"/>
      <w:divBdr>
        <w:top w:val="none" w:sz="0" w:space="0" w:color="auto"/>
        <w:left w:val="none" w:sz="0" w:space="0" w:color="auto"/>
        <w:bottom w:val="none" w:sz="0" w:space="0" w:color="auto"/>
        <w:right w:val="none" w:sz="0" w:space="0" w:color="auto"/>
      </w:divBdr>
      <w:divsChild>
        <w:div w:id="1190871489">
          <w:marLeft w:val="0"/>
          <w:marRight w:val="0"/>
          <w:marTop w:val="0"/>
          <w:marBottom w:val="0"/>
          <w:divBdr>
            <w:top w:val="none" w:sz="0" w:space="0" w:color="auto"/>
            <w:left w:val="none" w:sz="0" w:space="0" w:color="auto"/>
            <w:bottom w:val="none" w:sz="0" w:space="0" w:color="auto"/>
            <w:right w:val="none" w:sz="0" w:space="0" w:color="auto"/>
          </w:divBdr>
        </w:div>
        <w:div w:id="877208662">
          <w:marLeft w:val="0"/>
          <w:marRight w:val="0"/>
          <w:marTop w:val="0"/>
          <w:marBottom w:val="0"/>
          <w:divBdr>
            <w:top w:val="none" w:sz="0" w:space="0" w:color="auto"/>
            <w:left w:val="none" w:sz="0" w:space="0" w:color="auto"/>
            <w:bottom w:val="none" w:sz="0" w:space="0" w:color="auto"/>
            <w:right w:val="none" w:sz="0" w:space="0" w:color="auto"/>
          </w:divBdr>
        </w:div>
        <w:div w:id="2007895383">
          <w:marLeft w:val="0"/>
          <w:marRight w:val="0"/>
          <w:marTop w:val="0"/>
          <w:marBottom w:val="0"/>
          <w:divBdr>
            <w:top w:val="none" w:sz="0" w:space="0" w:color="auto"/>
            <w:left w:val="none" w:sz="0" w:space="0" w:color="auto"/>
            <w:bottom w:val="none" w:sz="0" w:space="0" w:color="auto"/>
            <w:right w:val="none" w:sz="0" w:space="0" w:color="auto"/>
          </w:divBdr>
        </w:div>
        <w:div w:id="1053700876">
          <w:marLeft w:val="0"/>
          <w:marRight w:val="0"/>
          <w:marTop w:val="0"/>
          <w:marBottom w:val="0"/>
          <w:divBdr>
            <w:top w:val="none" w:sz="0" w:space="0" w:color="auto"/>
            <w:left w:val="none" w:sz="0" w:space="0" w:color="auto"/>
            <w:bottom w:val="none" w:sz="0" w:space="0" w:color="auto"/>
            <w:right w:val="none" w:sz="0" w:space="0" w:color="auto"/>
          </w:divBdr>
        </w:div>
        <w:div w:id="1673558186">
          <w:marLeft w:val="0"/>
          <w:marRight w:val="0"/>
          <w:marTop w:val="0"/>
          <w:marBottom w:val="0"/>
          <w:divBdr>
            <w:top w:val="none" w:sz="0" w:space="0" w:color="auto"/>
            <w:left w:val="none" w:sz="0" w:space="0" w:color="auto"/>
            <w:bottom w:val="none" w:sz="0" w:space="0" w:color="auto"/>
            <w:right w:val="none" w:sz="0" w:space="0" w:color="auto"/>
          </w:divBdr>
        </w:div>
      </w:divsChild>
    </w:div>
    <w:div w:id="1223567251">
      <w:bodyDiv w:val="1"/>
      <w:marLeft w:val="0"/>
      <w:marRight w:val="0"/>
      <w:marTop w:val="0"/>
      <w:marBottom w:val="0"/>
      <w:divBdr>
        <w:top w:val="none" w:sz="0" w:space="0" w:color="auto"/>
        <w:left w:val="none" w:sz="0" w:space="0" w:color="auto"/>
        <w:bottom w:val="none" w:sz="0" w:space="0" w:color="auto"/>
        <w:right w:val="none" w:sz="0" w:space="0" w:color="auto"/>
      </w:divBdr>
    </w:div>
    <w:div w:id="1272976124">
      <w:bodyDiv w:val="1"/>
      <w:marLeft w:val="0"/>
      <w:marRight w:val="0"/>
      <w:marTop w:val="0"/>
      <w:marBottom w:val="0"/>
      <w:divBdr>
        <w:top w:val="none" w:sz="0" w:space="0" w:color="auto"/>
        <w:left w:val="none" w:sz="0" w:space="0" w:color="auto"/>
        <w:bottom w:val="none" w:sz="0" w:space="0" w:color="auto"/>
        <w:right w:val="none" w:sz="0" w:space="0" w:color="auto"/>
      </w:divBdr>
    </w:div>
    <w:div w:id="1404716618">
      <w:bodyDiv w:val="1"/>
      <w:marLeft w:val="0"/>
      <w:marRight w:val="0"/>
      <w:marTop w:val="0"/>
      <w:marBottom w:val="0"/>
      <w:divBdr>
        <w:top w:val="none" w:sz="0" w:space="0" w:color="auto"/>
        <w:left w:val="none" w:sz="0" w:space="0" w:color="auto"/>
        <w:bottom w:val="none" w:sz="0" w:space="0" w:color="auto"/>
        <w:right w:val="none" w:sz="0" w:space="0" w:color="auto"/>
      </w:divBdr>
    </w:div>
    <w:div w:id="1501118206">
      <w:bodyDiv w:val="1"/>
      <w:marLeft w:val="0"/>
      <w:marRight w:val="0"/>
      <w:marTop w:val="0"/>
      <w:marBottom w:val="0"/>
      <w:divBdr>
        <w:top w:val="none" w:sz="0" w:space="0" w:color="auto"/>
        <w:left w:val="none" w:sz="0" w:space="0" w:color="auto"/>
        <w:bottom w:val="none" w:sz="0" w:space="0" w:color="auto"/>
        <w:right w:val="none" w:sz="0" w:space="0" w:color="auto"/>
      </w:divBdr>
    </w:div>
    <w:div w:id="1902255043">
      <w:bodyDiv w:val="1"/>
      <w:marLeft w:val="0"/>
      <w:marRight w:val="0"/>
      <w:marTop w:val="0"/>
      <w:marBottom w:val="0"/>
      <w:divBdr>
        <w:top w:val="none" w:sz="0" w:space="0" w:color="auto"/>
        <w:left w:val="none" w:sz="0" w:space="0" w:color="auto"/>
        <w:bottom w:val="none" w:sz="0" w:space="0" w:color="auto"/>
        <w:right w:val="none" w:sz="0" w:space="0" w:color="auto"/>
      </w:divBdr>
    </w:div>
    <w:div w:id="20350333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durex.b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1515</Words>
  <Characters>8639</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Boving</dc:creator>
  <cp:keywords/>
  <dc:description/>
  <cp:lastModifiedBy>Sophie Boving</cp:lastModifiedBy>
  <cp:revision>2</cp:revision>
  <cp:lastPrinted>2016-10-21T14:57:00Z</cp:lastPrinted>
  <dcterms:created xsi:type="dcterms:W3CDTF">2016-10-24T07:56:00Z</dcterms:created>
  <dcterms:modified xsi:type="dcterms:W3CDTF">2016-10-24T07:56:00Z</dcterms:modified>
</cp:coreProperties>
</file>