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4ACA" w14:textId="1D77B17A" w:rsidR="00A5529B" w:rsidRPr="00E62BD0" w:rsidRDefault="002415EC" w:rsidP="00921426">
      <w:pPr>
        <w:pStyle w:val="Kop1"/>
        <w:jc w:val="both"/>
        <w:rPr>
          <w:b/>
          <w:bCs/>
          <w:lang w:val="en-US"/>
        </w:rPr>
      </w:pPr>
      <w:r>
        <w:rPr>
          <w:b/>
          <w:bCs/>
          <w:lang w:val="da"/>
        </w:rPr>
        <w:t xml:space="preserve">Det her er din chance for at hænge ud med POWER RANGERS </w:t>
      </w:r>
    </w:p>
    <w:p w14:paraId="105ECD64" w14:textId="77777777" w:rsidR="00A5529B" w:rsidRPr="00E62BD0" w:rsidRDefault="00A5529B" w:rsidP="00921426">
      <w:pPr>
        <w:jc w:val="both"/>
        <w:rPr>
          <w:lang w:val="en-US"/>
        </w:rPr>
      </w:pPr>
    </w:p>
    <w:p w14:paraId="5DC9BD0B" w14:textId="438FBCD6" w:rsidR="00A5529B" w:rsidRPr="00E62BD0" w:rsidRDefault="00094927" w:rsidP="00921426">
      <w:pPr>
        <w:jc w:val="both"/>
        <w:rPr>
          <w:lang w:val="en-US"/>
        </w:rPr>
      </w:pPr>
      <w:r>
        <w:rPr>
          <w:rFonts w:ascii="Calibri" w:eastAsia="Times New Roman" w:hAnsi="Calibri" w:cs="Calibri"/>
          <w:b/>
          <w:bCs/>
          <w:i/>
          <w:iCs/>
          <w:color w:val="000000" w:themeColor="text1"/>
          <w:kern w:val="36"/>
          <w:lang w:val="da"/>
        </w:rPr>
        <w:t>30</w:t>
      </w:r>
      <w:r w:rsidR="00376171">
        <w:rPr>
          <w:rFonts w:ascii="Calibri" w:eastAsia="Times New Roman" w:hAnsi="Calibri" w:cs="Calibri"/>
          <w:b/>
          <w:bCs/>
          <w:i/>
          <w:iCs/>
          <w:color w:val="000000" w:themeColor="text1"/>
          <w:kern w:val="36"/>
          <w:lang w:val="da"/>
        </w:rPr>
        <w:t xml:space="preserve">. juli 2020, </w:t>
      </w:r>
      <w:proofErr w:type="spellStart"/>
      <w:r w:rsidR="00376171">
        <w:rPr>
          <w:rFonts w:ascii="Calibri" w:eastAsia="Times New Roman" w:hAnsi="Calibri" w:cs="Calibri"/>
          <w:b/>
          <w:bCs/>
          <w:i/>
          <w:iCs/>
          <w:color w:val="000000" w:themeColor="text1"/>
          <w:kern w:val="36"/>
          <w:lang w:val="da"/>
        </w:rPr>
        <w:t>Zellik</w:t>
      </w:r>
      <w:proofErr w:type="spellEnd"/>
      <w:r w:rsidR="00376171">
        <w:rPr>
          <w:rFonts w:ascii="Calibri" w:eastAsia="Times New Roman" w:hAnsi="Calibri" w:cs="Calibri"/>
          <w:b/>
          <w:bCs/>
          <w:i/>
          <w:iCs/>
          <w:color w:val="000000" w:themeColor="text1"/>
          <w:kern w:val="36"/>
          <w:lang w:val="da"/>
        </w:rPr>
        <w:t xml:space="preserve"> – Panasonic Energy giver fans deres livs chance for at besøge tv-optagelserne til POWER RANGERS og endda medvirke som statist i serien. Upload en video på </w:t>
      </w:r>
      <w:hyperlink r:id="rId8" w:history="1">
        <w:proofErr w:type="spellStart"/>
        <w:r w:rsidR="00376171" w:rsidRPr="00094927">
          <w:rPr>
            <w:rStyle w:val="Hyperlink"/>
            <w:rFonts w:ascii="Calibri" w:eastAsia="Times New Roman" w:hAnsi="Calibri" w:cs="Calibri"/>
            <w:b/>
            <w:bCs/>
            <w:i/>
            <w:iCs/>
            <w:kern w:val="36"/>
            <w:lang w:val="da"/>
          </w:rPr>
          <w:t>poweryourday.win</w:t>
        </w:r>
        <w:proofErr w:type="spellEnd"/>
      </w:hyperlink>
      <w:r w:rsidR="00376171">
        <w:rPr>
          <w:rFonts w:ascii="Calibri" w:eastAsia="Times New Roman" w:hAnsi="Calibri" w:cs="Calibri"/>
          <w:b/>
          <w:bCs/>
          <w:i/>
          <w:iCs/>
          <w:color w:val="000000" w:themeColor="text1"/>
          <w:kern w:val="36"/>
          <w:lang w:val="da"/>
        </w:rPr>
        <w:t xml:space="preserve"> for at få chancen for at vinde en af de mange POWER RANGERS- og Panasonic-præmier.</w:t>
      </w:r>
    </w:p>
    <w:p w14:paraId="738FB614" w14:textId="46906D80" w:rsidR="00AE01F9" w:rsidRPr="00BB370E" w:rsidRDefault="00CB38FB" w:rsidP="00BB370E">
      <w:pPr>
        <w:rPr>
          <w:rFonts w:ascii="Times New Roman" w:eastAsia="Times New Roman" w:hAnsi="Times New Roman" w:cs="Times New Roman"/>
          <w:sz w:val="24"/>
          <w:szCs w:val="24"/>
          <w:lang w:val="da" w:eastAsia="nl-NL"/>
        </w:rPr>
      </w:pPr>
      <w:r>
        <w:rPr>
          <w:lang w:val="da"/>
        </w:rPr>
        <w:t xml:space="preserve">Hvordan er du en POWER RANGER i din hverdag? Vi udfordrer dig til at vise os det. </w:t>
      </w:r>
      <w:r w:rsidR="00C2012C" w:rsidRPr="00C2012C">
        <w:rPr>
          <w:lang w:val="da"/>
        </w:rPr>
        <w:t>I en årelang kampagne, inklusive Special Edition POWER RANGERS-batterierne og en online videokonkurrence, giver vi dig chancen for at opleve Panasonic-kraften i dit legetøj og vise os, hvorfor du fortjener at besøge optagelserne af POWER RANGERS.</w:t>
      </w:r>
    </w:p>
    <w:p w14:paraId="0706C1C4" w14:textId="533AB443" w:rsidR="00107BF2" w:rsidRPr="00E62BD0" w:rsidRDefault="00F05BFE" w:rsidP="004627D6">
      <w:pPr>
        <w:pStyle w:val="Kop2"/>
        <w:jc w:val="both"/>
        <w:rPr>
          <w:lang w:val="en-US"/>
        </w:rPr>
      </w:pPr>
      <w:r>
        <w:rPr>
          <w:lang w:val="da"/>
        </w:rPr>
        <w:t>AFSTED KANDIDATER!</w:t>
      </w:r>
    </w:p>
    <w:p w14:paraId="3A475C77" w14:textId="6501D8F0" w:rsidR="00107BF2" w:rsidRDefault="00107BF2" w:rsidP="00921426">
      <w:pPr>
        <w:jc w:val="both"/>
      </w:pPr>
      <w:r>
        <w:rPr>
          <w:lang w:val="da"/>
        </w:rPr>
        <w:t xml:space="preserve">Gå til </w:t>
      </w:r>
      <w:hyperlink r:id="rId9" w:history="1">
        <w:proofErr w:type="spellStart"/>
        <w:r w:rsidRPr="00094927">
          <w:rPr>
            <w:rStyle w:val="Hyperlink"/>
            <w:b/>
            <w:bCs/>
            <w:lang w:val="da"/>
          </w:rPr>
          <w:t>poweryourday.win</w:t>
        </w:r>
        <w:proofErr w:type="spellEnd"/>
      </w:hyperlink>
      <w:r>
        <w:rPr>
          <w:lang w:val="da"/>
        </w:rPr>
        <w:t xml:space="preserve"> for at deltage i konkurrencen. På hjemmesiden kan du indsende din video, se modstandernes videoer og beundre konkurrencepræmierne.</w:t>
      </w:r>
    </w:p>
    <w:p w14:paraId="2D28A25C" w14:textId="7C1E29F7" w:rsidR="005B1BA8" w:rsidRDefault="003B1B09" w:rsidP="00921426">
      <w:pPr>
        <w:jc w:val="both"/>
      </w:pPr>
      <w:r>
        <w:rPr>
          <w:lang w:val="da"/>
        </w:rPr>
        <w:t xml:space="preserve">Deltagelsen i konkurrencen består af </w:t>
      </w:r>
      <w:r>
        <w:rPr>
          <w:b/>
          <w:bCs/>
          <w:lang w:val="da"/>
        </w:rPr>
        <w:t>fire enkle trin.</w:t>
      </w:r>
      <w:r>
        <w:rPr>
          <w:lang w:val="da"/>
        </w:rPr>
        <w:t xml:space="preserve"> Først skal du lave din egen korte video: Vær kreativ og overbevis os med magtfulde tips eller heroiske tricks. Du kan filme din video på en telefon eller en hvilken som helst anden kameraenhed. Derefter skal du uploade din video og udfylde formularen på hjemmesiden. Når du har gjort det, vil en kvalificeret jury se og bedømme alle videoer. I slutningen af hver fase i konkurrencen uddeles førstepræmierne og andenpræmierne.</w:t>
      </w:r>
    </w:p>
    <w:p w14:paraId="38694EDF" w14:textId="167A2EB9" w:rsidR="00DB4C01" w:rsidRPr="00E62BD0" w:rsidRDefault="000F185B" w:rsidP="00921426">
      <w:pPr>
        <w:jc w:val="both"/>
        <w:rPr>
          <w:lang w:val="en-US"/>
        </w:rPr>
      </w:pPr>
      <w:r>
        <w:rPr>
          <w:lang w:val="da"/>
        </w:rPr>
        <w:t xml:space="preserve">Du kan også se dine modstanderes videoer på hjemmesiden og dele din egen video på Facebook. AFSTED POWER RANGERS! #poweryourday </w:t>
      </w:r>
    </w:p>
    <w:p w14:paraId="110A095A" w14:textId="641F2759" w:rsidR="00CE4C10" w:rsidRPr="00E62BD0" w:rsidRDefault="00F05BFE" w:rsidP="004627D6">
      <w:pPr>
        <w:pStyle w:val="Kop2"/>
        <w:jc w:val="both"/>
        <w:rPr>
          <w:lang w:val="en-US"/>
        </w:rPr>
      </w:pPr>
      <w:r>
        <w:rPr>
          <w:lang w:val="da"/>
        </w:rPr>
        <w:t>VILDE PRÆMIER</w:t>
      </w:r>
    </w:p>
    <w:p w14:paraId="6CE85524" w14:textId="73D9939E" w:rsidR="00921426" w:rsidRPr="00B3254C" w:rsidRDefault="00C047A5" w:rsidP="00921426">
      <w:pPr>
        <w:jc w:val="both"/>
        <w:rPr>
          <w:b/>
          <w:bCs/>
          <w:lang w:val="da"/>
        </w:rPr>
      </w:pPr>
      <w:r>
        <w:rPr>
          <w:lang w:val="da"/>
        </w:rPr>
        <w:t xml:space="preserve">Konkurrencen finder sted i to faser: fra april til oktober 2020 og fra november 2020 til marts 2021. For deltagerne i første fase er førstepræmien en tur til tv-optagelserne af POWER RANGERS </w:t>
      </w:r>
      <w:r>
        <w:rPr>
          <w:b/>
          <w:bCs/>
          <w:color w:val="000000" w:themeColor="text1"/>
          <w:lang w:val="da"/>
        </w:rPr>
        <w:t xml:space="preserve">på et eksotisk sted. </w:t>
      </w:r>
      <w:r>
        <w:rPr>
          <w:color w:val="000000" w:themeColor="text1"/>
          <w:lang w:val="da"/>
        </w:rPr>
        <w:t>Dette inkluderer en eksklusiv tur bag kulisserne, flyrejse og hotelophold</w:t>
      </w:r>
      <w:r>
        <w:rPr>
          <w:lang w:val="da"/>
        </w:rPr>
        <w:t xml:space="preserve">. Derudover kan deltagerne i anden fase få en rolle som </w:t>
      </w:r>
      <w:r>
        <w:rPr>
          <w:b/>
          <w:bCs/>
          <w:lang w:val="da"/>
        </w:rPr>
        <w:t>statist i tv-serien POWER RANGERS.</w:t>
      </w:r>
      <w:r>
        <w:rPr>
          <w:rStyle w:val="Voetnootmarkering"/>
          <w:lang w:val="da"/>
        </w:rPr>
        <w:footnoteReference w:id="1"/>
      </w:r>
    </w:p>
    <w:p w14:paraId="6BB7BB22" w14:textId="34A6D3BA" w:rsidR="00F05BFE" w:rsidRDefault="00B0496C" w:rsidP="00921426">
      <w:pPr>
        <w:jc w:val="both"/>
      </w:pPr>
      <w:r>
        <w:rPr>
          <w:lang w:val="da"/>
        </w:rPr>
        <w:t>Kandidaterne har mulighed for at deltage med to videoer – en for hver fase af konkurrencen.</w:t>
      </w:r>
      <w:r>
        <w:rPr>
          <w:b/>
          <w:bCs/>
          <w:lang w:val="da"/>
        </w:rPr>
        <w:t xml:space="preserve"> Deltag, og prøv lykken to gange!</w:t>
      </w:r>
    </w:p>
    <w:p w14:paraId="622EB86A" w14:textId="0E4DEACB" w:rsidR="00921426" w:rsidRDefault="00921426" w:rsidP="00921426">
      <w:pPr>
        <w:jc w:val="both"/>
      </w:pPr>
      <w:r>
        <w:rPr>
          <w:lang w:val="da"/>
        </w:rPr>
        <w:t xml:space="preserve">Ved afslutningen af hver konkurrence uddeles der også 25 andenpræmier. </w:t>
      </w:r>
      <w:r>
        <w:rPr>
          <w:color w:val="000000" w:themeColor="text1"/>
          <w:lang w:val="da"/>
        </w:rPr>
        <w:t xml:space="preserve">Hver deltager på andenpladsen vinder en pakke med et </w:t>
      </w:r>
      <w:r>
        <w:rPr>
          <w:lang w:val="da"/>
        </w:rPr>
        <w:t xml:space="preserve">POWER RANGERS </w:t>
      </w:r>
      <w:proofErr w:type="spellStart"/>
      <w:r>
        <w:rPr>
          <w:lang w:val="da"/>
        </w:rPr>
        <w:t>Reactive</w:t>
      </w:r>
      <w:proofErr w:type="spellEnd"/>
      <w:r>
        <w:rPr>
          <w:lang w:val="da"/>
        </w:rPr>
        <w:t xml:space="preserve"> Kata </w:t>
      </w:r>
      <w:proofErr w:type="spellStart"/>
      <w:r>
        <w:rPr>
          <w:lang w:val="da"/>
        </w:rPr>
        <w:t>Sword</w:t>
      </w:r>
      <w:proofErr w:type="spellEnd"/>
      <w:r>
        <w:rPr>
          <w:lang w:val="da"/>
        </w:rPr>
        <w:t xml:space="preserve">, POWER RANGERS </w:t>
      </w:r>
      <w:proofErr w:type="spellStart"/>
      <w:r>
        <w:rPr>
          <w:lang w:val="da"/>
        </w:rPr>
        <w:t>Beast</w:t>
      </w:r>
      <w:proofErr w:type="spellEnd"/>
      <w:r>
        <w:rPr>
          <w:lang w:val="da"/>
        </w:rPr>
        <w:t xml:space="preserve"> </w:t>
      </w:r>
      <w:proofErr w:type="spellStart"/>
      <w:r>
        <w:rPr>
          <w:lang w:val="da"/>
        </w:rPr>
        <w:t>Morphers</w:t>
      </w:r>
      <w:proofErr w:type="spellEnd"/>
      <w:r>
        <w:rPr>
          <w:lang w:val="da"/>
        </w:rPr>
        <w:t xml:space="preserve">-masker </w:t>
      </w:r>
      <w:r>
        <w:rPr>
          <w:color w:val="000000" w:themeColor="text1"/>
          <w:lang w:val="da"/>
        </w:rPr>
        <w:t xml:space="preserve">og en Panasonic-batteripakke </w:t>
      </w:r>
      <w:r>
        <w:rPr>
          <w:lang w:val="da"/>
        </w:rPr>
        <w:t>af høj kvalitet.</w:t>
      </w:r>
    </w:p>
    <w:p w14:paraId="55909DED" w14:textId="3FC9168C" w:rsidR="00CE4C10" w:rsidRDefault="00921426" w:rsidP="00921426">
      <w:pPr>
        <w:jc w:val="both"/>
      </w:pPr>
      <w:r>
        <w:rPr>
          <w:lang w:val="da"/>
        </w:rPr>
        <w:t xml:space="preserve">Og der er endnu flere præmier på højkant! Under hele konkurrencen vinder ti deltagere om måneden gaver fra POWER RANGERS og Panasonic. For at vinde disse </w:t>
      </w:r>
      <w:r>
        <w:rPr>
          <w:b/>
          <w:bCs/>
          <w:lang w:val="da"/>
        </w:rPr>
        <w:t>månedlige præmier</w:t>
      </w:r>
      <w:r>
        <w:rPr>
          <w:lang w:val="da"/>
        </w:rPr>
        <w:t xml:space="preserve"> skal du besvare et ekstra spørgsmål i konkurrenceformularen. Hver måned vinder den deltager, der kommer tættest på det rigtige svar, et POWER RANGERS </w:t>
      </w:r>
      <w:proofErr w:type="spellStart"/>
      <w:r>
        <w:rPr>
          <w:lang w:val="da"/>
        </w:rPr>
        <w:t>Reactive</w:t>
      </w:r>
      <w:proofErr w:type="spellEnd"/>
      <w:r>
        <w:rPr>
          <w:lang w:val="da"/>
        </w:rPr>
        <w:t xml:space="preserve"> Kata </w:t>
      </w:r>
      <w:proofErr w:type="spellStart"/>
      <w:r>
        <w:rPr>
          <w:lang w:val="da"/>
        </w:rPr>
        <w:t>Sword</w:t>
      </w:r>
      <w:proofErr w:type="spellEnd"/>
      <w:r>
        <w:rPr>
          <w:lang w:val="da"/>
        </w:rPr>
        <w:t xml:space="preserve"> og en Panasonic-batteripakke. De ni, der kommer næst tættest på, vinder en POWER RANGERS-</w:t>
      </w:r>
      <w:proofErr w:type="spellStart"/>
      <w:r>
        <w:rPr>
          <w:lang w:val="da"/>
        </w:rPr>
        <w:t>actionfigur</w:t>
      </w:r>
      <w:proofErr w:type="spellEnd"/>
      <w:r>
        <w:rPr>
          <w:lang w:val="da"/>
        </w:rPr>
        <w:t xml:space="preserve"> og en Panasonic-batteripakke.</w:t>
      </w:r>
    </w:p>
    <w:p w14:paraId="2A76E3C4" w14:textId="35DE384B" w:rsidR="00921426" w:rsidRPr="00E62BD0" w:rsidRDefault="00207F6D" w:rsidP="00921426">
      <w:pPr>
        <w:jc w:val="both"/>
        <w:rPr>
          <w:lang w:val="da"/>
        </w:rPr>
      </w:pPr>
      <w:r>
        <w:rPr>
          <w:lang w:val="da"/>
        </w:rPr>
        <w:t xml:space="preserve">Konkurrencen er åben for deltagere fra 32 europæiske lande. Du kan finde alle detaljer om at deltage i konkurrencen, vilkår og betingelser samt præmier på </w:t>
      </w:r>
      <w:hyperlink r:id="rId10" w:history="1">
        <w:proofErr w:type="spellStart"/>
        <w:r>
          <w:rPr>
            <w:rStyle w:val="Hyperlink"/>
            <w:lang w:val="da"/>
          </w:rPr>
          <w:t>poweryourday.win</w:t>
        </w:r>
        <w:proofErr w:type="spellEnd"/>
      </w:hyperlink>
      <w:bookmarkStart w:id="0" w:name="_GoBack"/>
      <w:bookmarkEnd w:id="0"/>
      <w:r>
        <w:rPr>
          <w:lang w:val="da"/>
        </w:rPr>
        <w:t>.</w:t>
      </w:r>
    </w:p>
    <w:p w14:paraId="39272513" w14:textId="2DC62DB5" w:rsidR="00921426" w:rsidRPr="00E62BD0" w:rsidRDefault="00921426" w:rsidP="00921426">
      <w:pPr>
        <w:jc w:val="both"/>
        <w:rPr>
          <w:lang w:val="da"/>
        </w:rPr>
      </w:pPr>
    </w:p>
    <w:p w14:paraId="47048E21" w14:textId="11328F90" w:rsidR="00921426" w:rsidRPr="00E62BD0" w:rsidRDefault="00F05BFE" w:rsidP="004627D6">
      <w:pPr>
        <w:pStyle w:val="Kop2"/>
        <w:rPr>
          <w:lang w:val="da"/>
        </w:rPr>
      </w:pPr>
      <w:r>
        <w:rPr>
          <w:lang w:val="da"/>
        </w:rPr>
        <w:t>PANASONIC-EFFEKT</w:t>
      </w:r>
    </w:p>
    <w:p w14:paraId="156AE332" w14:textId="300DDA79" w:rsidR="00BD6E1A" w:rsidRPr="00E62BD0" w:rsidRDefault="00F05BFE" w:rsidP="00921426">
      <w:pPr>
        <w:jc w:val="both"/>
        <w:rPr>
          <w:lang w:val="da"/>
        </w:rPr>
      </w:pPr>
      <w:r>
        <w:rPr>
          <w:lang w:val="da"/>
        </w:rPr>
        <w:t xml:space="preserve">Panasonic-batteriernes kvalitet, effekt og holdbarhed gør dem til </w:t>
      </w:r>
      <w:r>
        <w:rPr>
          <w:b/>
          <w:bCs/>
          <w:lang w:val="da"/>
        </w:rPr>
        <w:t>det perfekte match til dit legetøj</w:t>
      </w:r>
      <w:r>
        <w:rPr>
          <w:lang w:val="da"/>
        </w:rPr>
        <w:t>, inklusive batteridrevet legetøj inspireret af POWER RANGERS.</w:t>
      </w:r>
    </w:p>
    <w:p w14:paraId="26D4507F" w14:textId="13D30452" w:rsidR="00921426" w:rsidRPr="00E62BD0" w:rsidRDefault="00DE5940" w:rsidP="00921426">
      <w:pPr>
        <w:jc w:val="both"/>
        <w:rPr>
          <w:lang w:val="da"/>
        </w:rPr>
      </w:pPr>
      <w:r>
        <w:rPr>
          <w:lang w:val="da"/>
        </w:rPr>
        <w:t xml:space="preserve">Ud over online-konkurrencen finder du Special Edition-batteripakker hos Panasonics salgssteder i hele Europa og i online-butikkerne. Det specielle design vil være på pakkerne til Panasonics </w:t>
      </w:r>
      <w:hyperlink r:id="rId11" w:history="1">
        <w:r>
          <w:rPr>
            <w:rStyle w:val="Hyperlink"/>
            <w:lang w:val="da"/>
          </w:rPr>
          <w:t>EVOLTA-</w:t>
        </w:r>
      </w:hyperlink>
      <w:r>
        <w:rPr>
          <w:lang w:val="da"/>
        </w:rPr>
        <w:t xml:space="preserve">, </w:t>
      </w:r>
      <w:hyperlink r:id="rId12" w:history="1">
        <w:r>
          <w:rPr>
            <w:rStyle w:val="Hyperlink"/>
            <w:lang w:val="da"/>
          </w:rPr>
          <w:t>Pro Power-</w:t>
        </w:r>
      </w:hyperlink>
      <w:r>
        <w:rPr>
          <w:lang w:val="da"/>
        </w:rPr>
        <w:t xml:space="preserve">, </w:t>
      </w:r>
      <w:hyperlink r:id="rId13" w:history="1">
        <w:proofErr w:type="spellStart"/>
        <w:r>
          <w:rPr>
            <w:rStyle w:val="Hyperlink"/>
            <w:lang w:val="da"/>
          </w:rPr>
          <w:t>Everyday</w:t>
        </w:r>
        <w:proofErr w:type="spellEnd"/>
        <w:r>
          <w:rPr>
            <w:rStyle w:val="Hyperlink"/>
            <w:lang w:val="da"/>
          </w:rPr>
          <w:t xml:space="preserve"> Power-</w:t>
        </w:r>
      </w:hyperlink>
      <w:r>
        <w:rPr>
          <w:lang w:val="da"/>
        </w:rPr>
        <w:t xml:space="preserve"> og </w:t>
      </w:r>
      <w:hyperlink r:id="rId14" w:history="1">
        <w:proofErr w:type="spellStart"/>
        <w:r>
          <w:rPr>
            <w:rStyle w:val="Hyperlink"/>
            <w:lang w:val="da"/>
          </w:rPr>
          <w:t>lithium</w:t>
        </w:r>
        <w:proofErr w:type="spellEnd"/>
        <w:r>
          <w:rPr>
            <w:rStyle w:val="Hyperlink"/>
            <w:lang w:val="da"/>
          </w:rPr>
          <w:t>-møntbatterier</w:t>
        </w:r>
      </w:hyperlink>
      <w:r>
        <w:rPr>
          <w:lang w:val="da"/>
        </w:rPr>
        <w:t>, som ofte bliver brugt i legetøj. Kom i gang og få fat i dine samlerobjekter!</w:t>
      </w:r>
    </w:p>
    <w:p w14:paraId="195359FD" w14:textId="15CE0ED8" w:rsidR="00207F6D" w:rsidRPr="00E62BD0" w:rsidRDefault="00207F6D" w:rsidP="00921426">
      <w:pPr>
        <w:jc w:val="both"/>
        <w:rPr>
          <w:lang w:val="da"/>
        </w:rPr>
      </w:pPr>
    </w:p>
    <w:p w14:paraId="1D1C2D44" w14:textId="7159CF43" w:rsidR="00B56706" w:rsidRPr="00B3254C" w:rsidRDefault="00B56706" w:rsidP="00921426">
      <w:pPr>
        <w:jc w:val="both"/>
        <w:rPr>
          <w:sz w:val="20"/>
          <w:szCs w:val="20"/>
          <w:lang w:val="da"/>
        </w:rPr>
      </w:pPr>
      <w:r w:rsidRPr="00B3254C">
        <w:rPr>
          <w:sz w:val="20"/>
          <w:szCs w:val="20"/>
          <w:lang w:val="da"/>
        </w:rPr>
        <w:t>________</w:t>
      </w:r>
    </w:p>
    <w:p w14:paraId="75E8331D" w14:textId="77777777" w:rsidR="00B3254C" w:rsidRPr="00B3254C" w:rsidRDefault="00B3254C" w:rsidP="00B3254C">
      <w:pPr>
        <w:jc w:val="both"/>
        <w:rPr>
          <w:rFonts w:ascii="Calibri" w:eastAsia="Times New Roman" w:hAnsi="Calibri" w:cs="Times New Roman"/>
          <w:b/>
          <w:bCs/>
          <w:color w:val="000000" w:themeColor="text1"/>
          <w:kern w:val="36"/>
          <w:sz w:val="20"/>
          <w:szCs w:val="20"/>
          <w:lang w:val="da"/>
        </w:rPr>
      </w:pPr>
      <w:bookmarkStart w:id="1" w:name="_pch5e9eh4scl" w:colFirst="0" w:colLast="0"/>
      <w:bookmarkEnd w:id="1"/>
      <w:r w:rsidRPr="00B3254C">
        <w:rPr>
          <w:rFonts w:ascii="Calibri" w:eastAsia="Times New Roman" w:hAnsi="Calibri" w:cs="Times New Roman"/>
          <w:b/>
          <w:bCs/>
          <w:color w:val="000000" w:themeColor="text1"/>
          <w:kern w:val="36"/>
          <w:sz w:val="20"/>
          <w:szCs w:val="20"/>
          <w:lang w:val="da"/>
        </w:rPr>
        <w:t>OM PANASONIC ENERGY EUROPE NV</w:t>
      </w:r>
    </w:p>
    <w:p w14:paraId="67FDDB8A" w14:textId="77777777" w:rsidR="00B3254C" w:rsidRPr="00B3254C" w:rsidRDefault="00B3254C" w:rsidP="00B3254C">
      <w:pPr>
        <w:jc w:val="both"/>
        <w:rPr>
          <w:rFonts w:ascii="Helvetica Neue" w:hAnsi="Helvetica Neue"/>
          <w:color w:val="000000"/>
          <w:sz w:val="20"/>
          <w:szCs w:val="20"/>
        </w:rPr>
      </w:pPr>
      <w:r w:rsidRPr="00B3254C">
        <w:rPr>
          <w:rFonts w:ascii="Calibri" w:eastAsia="Times New Roman" w:hAnsi="Calibri" w:cs="Times New Roman"/>
          <w:color w:val="000000" w:themeColor="text1"/>
          <w:kern w:val="36"/>
          <w:sz w:val="20"/>
          <w:szCs w:val="20"/>
          <w:lang w:val="da"/>
        </w:rPr>
        <w:t xml:space="preserve">Panasonic Energy Europe har hovedkontor i </w:t>
      </w:r>
      <w:proofErr w:type="spellStart"/>
      <w:r w:rsidRPr="00B3254C">
        <w:rPr>
          <w:rFonts w:ascii="Calibri" w:eastAsia="Times New Roman" w:hAnsi="Calibri" w:cs="Times New Roman"/>
          <w:color w:val="000000" w:themeColor="text1"/>
          <w:kern w:val="36"/>
          <w:sz w:val="20"/>
          <w:szCs w:val="20"/>
          <w:lang w:val="da"/>
        </w:rPr>
        <w:t>Zellik</w:t>
      </w:r>
      <w:proofErr w:type="spellEnd"/>
      <w:r w:rsidRPr="00B3254C">
        <w:rPr>
          <w:rFonts w:ascii="Calibri" w:eastAsia="Times New Roman" w:hAnsi="Calibri" w:cs="Times New Roman"/>
          <w:color w:val="000000" w:themeColor="text1"/>
          <w:kern w:val="36"/>
          <w:sz w:val="20"/>
          <w:szCs w:val="20"/>
          <w:lang w:val="da"/>
        </w:rPr>
        <w:t xml:space="preserve">, nær Bruxelles, i Belgien. Virksomheden er en del af Panasonic Corporation, som er en førende global producent af elektroniske og elektriske varer. Panasonics enorme og lange erfaring inden for forbrugerelektronik har gjort det muligt for Panasonic at blive den største batteriproducent i Europa i dag. De europæiske produktionsfaciliteter er beliggende i </w:t>
      </w:r>
      <w:proofErr w:type="spellStart"/>
      <w:r w:rsidRPr="00B3254C">
        <w:rPr>
          <w:rFonts w:ascii="Calibri" w:eastAsia="Times New Roman" w:hAnsi="Calibri" w:cs="Times New Roman"/>
          <w:color w:val="000000" w:themeColor="text1"/>
          <w:kern w:val="36"/>
          <w:sz w:val="20"/>
          <w:szCs w:val="20"/>
          <w:lang w:val="da"/>
        </w:rPr>
        <w:t>Tessenderlo</w:t>
      </w:r>
      <w:proofErr w:type="spellEnd"/>
      <w:r w:rsidRPr="00B3254C">
        <w:rPr>
          <w:rFonts w:ascii="Calibri" w:eastAsia="Times New Roman" w:hAnsi="Calibri" w:cs="Times New Roman"/>
          <w:color w:val="000000" w:themeColor="text1"/>
          <w:kern w:val="36"/>
          <w:sz w:val="20"/>
          <w:szCs w:val="20"/>
          <w:lang w:val="da"/>
        </w:rPr>
        <w:t xml:space="preserve">, Belgien og </w:t>
      </w:r>
      <w:proofErr w:type="spellStart"/>
      <w:r w:rsidRPr="00B3254C">
        <w:rPr>
          <w:rFonts w:ascii="Calibri" w:eastAsia="Times New Roman" w:hAnsi="Calibri" w:cs="Times New Roman"/>
          <w:color w:val="000000" w:themeColor="text1"/>
          <w:kern w:val="36"/>
          <w:sz w:val="20"/>
          <w:szCs w:val="20"/>
          <w:lang w:val="da"/>
        </w:rPr>
        <w:t>Gniezno</w:t>
      </w:r>
      <w:proofErr w:type="spellEnd"/>
      <w:r w:rsidRPr="00B3254C">
        <w:rPr>
          <w:rFonts w:ascii="Calibri" w:eastAsia="Times New Roman" w:hAnsi="Calibri" w:cs="Times New Roman"/>
          <w:color w:val="000000" w:themeColor="text1"/>
          <w:kern w:val="36"/>
          <w:sz w:val="20"/>
          <w:szCs w:val="20"/>
          <w:lang w:val="da"/>
        </w:rPr>
        <w:t>, Polen. Panasonic Energy Europe leverer "mobile" energiløsninger til mere end tredive europæiske lande. Virksomhedens alsidige produktsortiment inkluderer genopladelige, zink-</w:t>
      </w:r>
      <w:proofErr w:type="spellStart"/>
      <w:r w:rsidRPr="00B3254C">
        <w:rPr>
          <w:rFonts w:ascii="Calibri" w:eastAsia="Times New Roman" w:hAnsi="Calibri" w:cs="Times New Roman"/>
          <w:color w:val="000000" w:themeColor="text1"/>
          <w:kern w:val="36"/>
          <w:sz w:val="20"/>
          <w:szCs w:val="20"/>
          <w:lang w:val="da"/>
        </w:rPr>
        <w:t>carbon</w:t>
      </w:r>
      <w:proofErr w:type="spellEnd"/>
      <w:r w:rsidRPr="00B3254C">
        <w:rPr>
          <w:rFonts w:ascii="Calibri" w:eastAsia="Times New Roman" w:hAnsi="Calibri" w:cs="Times New Roman"/>
          <w:color w:val="000000" w:themeColor="text1"/>
          <w:kern w:val="36"/>
          <w:sz w:val="20"/>
          <w:szCs w:val="20"/>
          <w:lang w:val="da"/>
        </w:rPr>
        <w:t>-, alkaliske og specialbatterier (såsom zink-luft-, foto-</w:t>
      </w:r>
      <w:proofErr w:type="spellStart"/>
      <w:r w:rsidRPr="00B3254C">
        <w:rPr>
          <w:rFonts w:ascii="Calibri" w:eastAsia="Times New Roman" w:hAnsi="Calibri" w:cs="Times New Roman"/>
          <w:color w:val="000000" w:themeColor="text1"/>
          <w:kern w:val="36"/>
          <w:sz w:val="20"/>
          <w:szCs w:val="20"/>
          <w:lang w:val="da"/>
        </w:rPr>
        <w:t>lithium</w:t>
      </w:r>
      <w:proofErr w:type="spellEnd"/>
      <w:r w:rsidRPr="00B3254C">
        <w:rPr>
          <w:rFonts w:ascii="Calibri" w:eastAsia="Times New Roman" w:hAnsi="Calibri" w:cs="Times New Roman"/>
          <w:color w:val="000000" w:themeColor="text1"/>
          <w:kern w:val="36"/>
          <w:sz w:val="20"/>
          <w:szCs w:val="20"/>
          <w:lang w:val="da"/>
        </w:rPr>
        <w:t xml:space="preserve">-, </w:t>
      </w:r>
      <w:proofErr w:type="spellStart"/>
      <w:r w:rsidRPr="00B3254C">
        <w:rPr>
          <w:rFonts w:ascii="Calibri" w:eastAsia="Times New Roman" w:hAnsi="Calibri" w:cs="Times New Roman"/>
          <w:color w:val="000000" w:themeColor="text1"/>
          <w:kern w:val="36"/>
          <w:sz w:val="20"/>
          <w:szCs w:val="20"/>
          <w:lang w:val="da"/>
        </w:rPr>
        <w:t>lithium</w:t>
      </w:r>
      <w:proofErr w:type="spellEnd"/>
      <w:r w:rsidRPr="00B3254C">
        <w:rPr>
          <w:rFonts w:ascii="Calibri" w:eastAsia="Times New Roman" w:hAnsi="Calibri" w:cs="Times New Roman"/>
          <w:color w:val="000000" w:themeColor="text1"/>
          <w:kern w:val="36"/>
          <w:sz w:val="20"/>
          <w:szCs w:val="20"/>
          <w:lang w:val="da"/>
        </w:rPr>
        <w:t xml:space="preserve">-mønt-, </w:t>
      </w:r>
      <w:proofErr w:type="spellStart"/>
      <w:r w:rsidRPr="00B3254C">
        <w:rPr>
          <w:rFonts w:ascii="Calibri" w:eastAsia="Times New Roman" w:hAnsi="Calibri" w:cs="Times New Roman"/>
          <w:color w:val="000000" w:themeColor="text1"/>
          <w:kern w:val="36"/>
          <w:sz w:val="20"/>
          <w:szCs w:val="20"/>
          <w:lang w:val="da"/>
        </w:rPr>
        <w:t>mikroalkaliske</w:t>
      </w:r>
      <w:proofErr w:type="spellEnd"/>
      <w:r w:rsidRPr="00B3254C">
        <w:rPr>
          <w:rFonts w:ascii="Calibri" w:eastAsia="Times New Roman" w:hAnsi="Calibri" w:cs="Times New Roman"/>
          <w:color w:val="000000" w:themeColor="text1"/>
          <w:kern w:val="36"/>
          <w:sz w:val="20"/>
          <w:szCs w:val="20"/>
          <w:lang w:val="da"/>
        </w:rPr>
        <w:t xml:space="preserve"> og sølvoxidbatterier) og opladere. For yderligere oplysninger, se</w:t>
      </w:r>
      <w:r w:rsidRPr="00B3254C">
        <w:rPr>
          <w:rFonts w:ascii="Calibri" w:eastAsia="Times New Roman" w:hAnsi="Calibri" w:cs="Calibri"/>
          <w:color w:val="000000" w:themeColor="text1"/>
          <w:kern w:val="36"/>
          <w:sz w:val="20"/>
          <w:szCs w:val="20"/>
          <w:lang w:val="da"/>
        </w:rPr>
        <w:t>: </w:t>
      </w:r>
      <w:hyperlink r:id="rId15" w:history="1">
        <w:r w:rsidRPr="00B3254C">
          <w:rPr>
            <w:rStyle w:val="Hyperlink"/>
            <w:rFonts w:ascii="Calibri" w:hAnsi="Calibri" w:cs="Calibri"/>
            <w:color w:val="0041C0"/>
            <w:sz w:val="20"/>
            <w:szCs w:val="20"/>
          </w:rPr>
          <w:t>www.panasonic-batteries.com</w:t>
        </w:r>
      </w:hyperlink>
      <w:r w:rsidRPr="00B3254C">
        <w:rPr>
          <w:rFonts w:ascii="Helvetica Neue" w:hAnsi="Helvetica Neue"/>
          <w:color w:val="000000"/>
          <w:sz w:val="20"/>
          <w:szCs w:val="20"/>
        </w:rPr>
        <w:t>.</w:t>
      </w:r>
    </w:p>
    <w:p w14:paraId="44C29951" w14:textId="77777777" w:rsidR="00B3254C" w:rsidRPr="00B3254C" w:rsidRDefault="00B3254C" w:rsidP="00B3254C">
      <w:pPr>
        <w:pStyle w:val="Kop2"/>
        <w:jc w:val="both"/>
        <w:rPr>
          <w:rFonts w:ascii="Calibri" w:eastAsia="Times New Roman" w:hAnsi="Calibri" w:cs="Times New Roman"/>
          <w:b/>
          <w:bCs/>
          <w:color w:val="000000" w:themeColor="text1"/>
          <w:kern w:val="36"/>
          <w:sz w:val="20"/>
          <w:szCs w:val="20"/>
          <w:lang w:val="da"/>
        </w:rPr>
      </w:pPr>
    </w:p>
    <w:p w14:paraId="10DC2EA7" w14:textId="119964F4" w:rsidR="00B3254C" w:rsidRPr="00B3254C" w:rsidRDefault="00B3254C" w:rsidP="00B3254C">
      <w:pPr>
        <w:jc w:val="both"/>
        <w:rPr>
          <w:rFonts w:ascii="Calibri" w:eastAsia="Times New Roman" w:hAnsi="Calibri" w:cs="Times New Roman"/>
          <w:color w:val="000000" w:themeColor="text1"/>
          <w:kern w:val="36"/>
          <w:sz w:val="20"/>
          <w:szCs w:val="20"/>
          <w:lang w:val="da"/>
        </w:rPr>
      </w:pPr>
      <w:r w:rsidRPr="00B3254C">
        <w:rPr>
          <w:rFonts w:ascii="Calibri" w:eastAsia="Times New Roman" w:hAnsi="Calibri" w:cs="Times New Roman"/>
          <w:b/>
          <w:bCs/>
          <w:color w:val="000000" w:themeColor="text1"/>
          <w:kern w:val="36"/>
          <w:sz w:val="20"/>
          <w:szCs w:val="20"/>
          <w:lang w:val="da"/>
        </w:rPr>
        <w:t>OM</w:t>
      </w:r>
      <w:r w:rsidRPr="00B3254C">
        <w:rPr>
          <w:rFonts w:ascii="Calibri" w:eastAsia="Times New Roman" w:hAnsi="Calibri" w:cs="Times New Roman"/>
          <w:color w:val="000000" w:themeColor="text1"/>
          <w:kern w:val="36"/>
          <w:sz w:val="20"/>
          <w:szCs w:val="20"/>
          <w:lang w:val="da"/>
        </w:rPr>
        <w:t xml:space="preserve"> </w:t>
      </w:r>
      <w:r w:rsidRPr="00B3254C">
        <w:rPr>
          <w:rFonts w:ascii="Calibri" w:eastAsia="Times New Roman" w:hAnsi="Calibri" w:cs="Times New Roman"/>
          <w:b/>
          <w:bCs/>
          <w:color w:val="000000" w:themeColor="text1"/>
          <w:kern w:val="36"/>
          <w:sz w:val="20"/>
          <w:szCs w:val="20"/>
          <w:lang w:val="da"/>
        </w:rPr>
        <w:t>PANASONIC</w:t>
      </w:r>
    </w:p>
    <w:p w14:paraId="19DBD887" w14:textId="6CF5C75E" w:rsidR="00B3254C" w:rsidRPr="00496F5B" w:rsidRDefault="00B3254C" w:rsidP="00B3254C">
      <w:pPr>
        <w:jc w:val="both"/>
        <w:rPr>
          <w:rFonts w:ascii="Helvetica Neue" w:hAnsi="Helvetica Neue"/>
          <w:color w:val="000000"/>
          <w:sz w:val="20"/>
          <w:szCs w:val="20"/>
          <w:lang w:val="da"/>
        </w:rPr>
      </w:pPr>
      <w:r w:rsidRPr="00B3254C">
        <w:rPr>
          <w:rFonts w:ascii="Calibri" w:eastAsia="Times New Roman" w:hAnsi="Calibri" w:cs="Times New Roman"/>
          <w:color w:val="000000" w:themeColor="text1"/>
          <w:kern w:val="36"/>
          <w:sz w:val="20"/>
          <w:szCs w:val="20"/>
          <w:lang w:val="da"/>
        </w:rPr>
        <w:t xml:space="preserve">Panasonic Corporation, der er baseret i Osaka, Japan, er en førende global virksomhed, som beskæftiger sig med udvikling og fremstilling af elektroniske varer til en lang række private, handelsmæssige og industrielle anvendelser. I regnskabsåret, der sluttede den 31. marts 2019, havde Panasonic en samlet nettoomsætning på ca. 69,7 milliarder euro. Panasonic er forpligtet til at skabe et bedre liv og en bedre verden og bidrager løbende til samfundets udvikling og til menneskers glæde over hele kloden. </w:t>
      </w:r>
      <w:r w:rsidRPr="00B3254C">
        <w:rPr>
          <w:rFonts w:ascii="Calibri" w:eastAsia="Times New Roman" w:hAnsi="Calibri" w:cs="Calibri"/>
          <w:color w:val="000000" w:themeColor="text1"/>
          <w:kern w:val="36"/>
          <w:sz w:val="20"/>
          <w:szCs w:val="20"/>
          <w:lang w:val="da"/>
        </w:rPr>
        <w:t xml:space="preserve">Panasonic fejrede sit </w:t>
      </w:r>
      <w:proofErr w:type="gramStart"/>
      <w:r w:rsidRPr="00B3254C">
        <w:rPr>
          <w:rFonts w:ascii="Calibri" w:eastAsia="Times New Roman" w:hAnsi="Calibri" w:cs="Calibri"/>
          <w:color w:val="000000" w:themeColor="text1"/>
          <w:kern w:val="36"/>
          <w:sz w:val="20"/>
          <w:szCs w:val="20"/>
          <w:lang w:val="da"/>
        </w:rPr>
        <w:t>100 års</w:t>
      </w:r>
      <w:proofErr w:type="gramEnd"/>
      <w:r w:rsidRPr="00B3254C">
        <w:rPr>
          <w:rFonts w:ascii="Calibri" w:eastAsia="Times New Roman" w:hAnsi="Calibri" w:cs="Calibri"/>
          <w:color w:val="000000" w:themeColor="text1"/>
          <w:kern w:val="36"/>
          <w:sz w:val="20"/>
          <w:szCs w:val="20"/>
          <w:lang w:val="da"/>
        </w:rPr>
        <w:t xml:space="preserve"> jubilæum i 2018. Få flere oplysninger om virksomheden og Panasonic-mærket på </w:t>
      </w:r>
      <w:hyperlink r:id="rId16" w:history="1">
        <w:r w:rsidRPr="00496F5B">
          <w:rPr>
            <w:rStyle w:val="Hyperlink"/>
            <w:rFonts w:ascii="Calibri" w:hAnsi="Calibri" w:cs="Calibri"/>
            <w:color w:val="0041C0"/>
            <w:sz w:val="20"/>
            <w:szCs w:val="20"/>
            <w:lang w:val="da"/>
          </w:rPr>
          <w:t>www.panasonic.net</w:t>
        </w:r>
      </w:hyperlink>
      <w:r w:rsidRPr="00496F5B">
        <w:rPr>
          <w:rFonts w:ascii="Calibri" w:hAnsi="Calibri" w:cs="Calibri"/>
          <w:color w:val="000000"/>
          <w:sz w:val="20"/>
          <w:szCs w:val="20"/>
          <w:lang w:val="da"/>
        </w:rPr>
        <w:t>.</w:t>
      </w:r>
    </w:p>
    <w:p w14:paraId="1E8E01D5" w14:textId="77777777" w:rsidR="00B3254C" w:rsidRPr="00B3254C" w:rsidRDefault="00B3254C" w:rsidP="00BD6E1A">
      <w:pPr>
        <w:pStyle w:val="Kop2"/>
        <w:jc w:val="both"/>
        <w:rPr>
          <w:rFonts w:ascii="Calibri" w:eastAsiaTheme="minorEastAsia" w:hAnsi="Calibri"/>
          <w:b/>
          <w:bCs/>
          <w:color w:val="000000" w:themeColor="text1"/>
          <w:sz w:val="20"/>
          <w:szCs w:val="20"/>
          <w:lang w:val="da"/>
        </w:rPr>
      </w:pPr>
    </w:p>
    <w:p w14:paraId="0905CA74" w14:textId="220E6D90" w:rsidR="00BD6E1A" w:rsidRPr="00B3254C" w:rsidRDefault="00BD6E1A" w:rsidP="00B3254C">
      <w:pPr>
        <w:jc w:val="both"/>
        <w:rPr>
          <w:rFonts w:ascii="Calibri" w:hAnsi="Calibri"/>
          <w:b/>
          <w:bCs/>
          <w:color w:val="000000" w:themeColor="text1"/>
          <w:sz w:val="20"/>
          <w:szCs w:val="20"/>
          <w:lang w:val="da"/>
        </w:rPr>
      </w:pPr>
      <w:r w:rsidRPr="00B3254C">
        <w:rPr>
          <w:rFonts w:ascii="Calibri" w:eastAsia="Times New Roman" w:hAnsi="Calibri" w:cs="Times New Roman"/>
          <w:b/>
          <w:bCs/>
          <w:color w:val="000000" w:themeColor="text1"/>
          <w:kern w:val="36"/>
          <w:sz w:val="20"/>
          <w:szCs w:val="20"/>
          <w:lang w:val="da"/>
        </w:rPr>
        <w:t>OM HASBRO</w:t>
      </w:r>
    </w:p>
    <w:p w14:paraId="3E348B66" w14:textId="7CC32768" w:rsidR="00BD6E1A" w:rsidRDefault="00BD6E1A" w:rsidP="00BD6E1A">
      <w:pPr>
        <w:jc w:val="both"/>
        <w:rPr>
          <w:rFonts w:ascii="Calibri" w:eastAsia="Times New Roman" w:hAnsi="Calibri" w:cs="Times New Roman"/>
          <w:color w:val="000000" w:themeColor="text1"/>
          <w:kern w:val="36"/>
          <w:sz w:val="20"/>
          <w:szCs w:val="20"/>
          <w:lang w:val="da"/>
        </w:rPr>
      </w:pPr>
      <w:r w:rsidRPr="00B3254C">
        <w:rPr>
          <w:rFonts w:ascii="Calibri" w:eastAsia="Times New Roman" w:hAnsi="Calibri" w:cs="Times New Roman"/>
          <w:color w:val="000000" w:themeColor="text1"/>
          <w:kern w:val="36"/>
          <w:sz w:val="20"/>
          <w:szCs w:val="20"/>
          <w:lang w:val="da"/>
        </w:rPr>
        <w:t xml:space="preserve">Hasbro (NASDAQ: HAS) er et globalt spil- og underholdningsfirma, der er forpligtet til at skabe verdens bedste spil- og underholdningsoplevelser. Hasbro tilbyder forskellige måder for publikum at opleve sine ikoniske mærker på, lige fra legetøj og spil til tv, film, digitale spil og forbrugerprodukter, herunder NERF, MY LITTLE PONY, TRANSFORMERS, PLAY-DOH, MONOPOLY, BABY ALIVE, MAGIC: THE GATHERING og POWER RANGERS samt andre førende partnermærker. Gennem sine underholdningsbrands, Allspark Pictures og Allspark Animation, opbygger virksomheden sine brands globalt gennem fremragende historiefortælling og indhold på alle skærme. Hasbro er forpligtet til at gøre verden til et bedre sted for børn og deres familier gennem virksomhedens sociale ansvar og filantropi. Hasbro rangerede som nr. 13 på listen 100 Best </w:t>
      </w:r>
      <w:proofErr w:type="spellStart"/>
      <w:r w:rsidRPr="00B3254C">
        <w:rPr>
          <w:rFonts w:ascii="Calibri" w:eastAsia="Times New Roman" w:hAnsi="Calibri" w:cs="Times New Roman"/>
          <w:color w:val="000000" w:themeColor="text1"/>
          <w:kern w:val="36"/>
          <w:sz w:val="20"/>
          <w:szCs w:val="20"/>
          <w:lang w:val="da"/>
        </w:rPr>
        <w:t>Corporate</w:t>
      </w:r>
      <w:proofErr w:type="spellEnd"/>
      <w:r w:rsidRPr="00B3254C">
        <w:rPr>
          <w:rFonts w:ascii="Calibri" w:eastAsia="Times New Roman" w:hAnsi="Calibri" w:cs="Times New Roman"/>
          <w:color w:val="000000" w:themeColor="text1"/>
          <w:kern w:val="36"/>
          <w:sz w:val="20"/>
          <w:szCs w:val="20"/>
          <w:lang w:val="da"/>
        </w:rPr>
        <w:t xml:space="preserve"> Citizens i 2019 af CR Magazine og er blevet kåret til et af </w:t>
      </w:r>
      <w:proofErr w:type="spellStart"/>
      <w:r w:rsidRPr="00B3254C">
        <w:rPr>
          <w:rFonts w:ascii="Calibri" w:eastAsia="Times New Roman" w:hAnsi="Calibri" w:cs="Times New Roman"/>
          <w:color w:val="000000" w:themeColor="text1"/>
          <w:kern w:val="36"/>
          <w:sz w:val="20"/>
          <w:szCs w:val="20"/>
          <w:lang w:val="da"/>
        </w:rPr>
        <w:t>World’s</w:t>
      </w:r>
      <w:proofErr w:type="spellEnd"/>
      <w:r w:rsidRPr="00B3254C">
        <w:rPr>
          <w:rFonts w:ascii="Calibri" w:eastAsia="Times New Roman" w:hAnsi="Calibri" w:cs="Times New Roman"/>
          <w:color w:val="000000" w:themeColor="text1"/>
          <w:kern w:val="36"/>
          <w:sz w:val="20"/>
          <w:szCs w:val="20"/>
          <w:lang w:val="da"/>
        </w:rPr>
        <w:t xml:space="preserve"> Most </w:t>
      </w:r>
      <w:proofErr w:type="spellStart"/>
      <w:r w:rsidRPr="00B3254C">
        <w:rPr>
          <w:rFonts w:ascii="Calibri" w:eastAsia="Times New Roman" w:hAnsi="Calibri" w:cs="Times New Roman"/>
          <w:color w:val="000000" w:themeColor="text1"/>
          <w:kern w:val="36"/>
          <w:sz w:val="20"/>
          <w:szCs w:val="20"/>
          <w:lang w:val="da"/>
        </w:rPr>
        <w:t>Ethical</w:t>
      </w:r>
      <w:proofErr w:type="spellEnd"/>
      <w:r w:rsidRPr="00B3254C">
        <w:rPr>
          <w:rFonts w:ascii="Calibri" w:eastAsia="Times New Roman" w:hAnsi="Calibri" w:cs="Times New Roman"/>
          <w:color w:val="000000" w:themeColor="text1"/>
          <w:kern w:val="36"/>
          <w:sz w:val="20"/>
          <w:szCs w:val="20"/>
          <w:lang w:val="da"/>
        </w:rPr>
        <w:t xml:space="preserve"> Companies® (verdens mest etiske selskaber) af </w:t>
      </w:r>
      <w:proofErr w:type="spellStart"/>
      <w:r w:rsidRPr="00B3254C">
        <w:rPr>
          <w:rFonts w:ascii="Calibri" w:eastAsia="Times New Roman" w:hAnsi="Calibri" w:cs="Times New Roman"/>
          <w:color w:val="000000" w:themeColor="text1"/>
          <w:kern w:val="36"/>
          <w:sz w:val="20"/>
          <w:szCs w:val="20"/>
          <w:lang w:val="da"/>
        </w:rPr>
        <w:t>Ethisphere</w:t>
      </w:r>
      <w:proofErr w:type="spellEnd"/>
      <w:r w:rsidRPr="00B3254C">
        <w:rPr>
          <w:rFonts w:ascii="Calibri" w:eastAsia="Times New Roman" w:hAnsi="Calibri" w:cs="Times New Roman"/>
          <w:color w:val="000000" w:themeColor="text1"/>
          <w:kern w:val="36"/>
          <w:sz w:val="20"/>
          <w:szCs w:val="20"/>
          <w:lang w:val="da"/>
        </w:rPr>
        <w:t xml:space="preserve"> </w:t>
      </w:r>
      <w:proofErr w:type="spellStart"/>
      <w:r w:rsidRPr="00B3254C">
        <w:rPr>
          <w:rFonts w:ascii="Calibri" w:eastAsia="Times New Roman" w:hAnsi="Calibri" w:cs="Times New Roman"/>
          <w:color w:val="000000" w:themeColor="text1"/>
          <w:kern w:val="36"/>
          <w:sz w:val="20"/>
          <w:szCs w:val="20"/>
          <w:lang w:val="da"/>
        </w:rPr>
        <w:t>Institute</w:t>
      </w:r>
      <w:proofErr w:type="spellEnd"/>
      <w:r w:rsidRPr="00B3254C">
        <w:rPr>
          <w:rFonts w:ascii="Calibri" w:eastAsia="Times New Roman" w:hAnsi="Calibri" w:cs="Times New Roman"/>
          <w:color w:val="000000" w:themeColor="text1"/>
          <w:kern w:val="36"/>
          <w:sz w:val="20"/>
          <w:szCs w:val="20"/>
          <w:lang w:val="da"/>
        </w:rPr>
        <w:t xml:space="preserve"> i de sidste otte år. Få mere at vide på www.hasbro.com og følg os på Twitter (@Hasbro) og </w:t>
      </w:r>
      <w:proofErr w:type="spellStart"/>
      <w:r w:rsidRPr="00B3254C">
        <w:rPr>
          <w:rFonts w:ascii="Calibri" w:eastAsia="Times New Roman" w:hAnsi="Calibri" w:cs="Times New Roman"/>
          <w:color w:val="000000" w:themeColor="text1"/>
          <w:kern w:val="36"/>
          <w:sz w:val="20"/>
          <w:szCs w:val="20"/>
          <w:lang w:val="da"/>
        </w:rPr>
        <w:t>Instagram</w:t>
      </w:r>
      <w:proofErr w:type="spellEnd"/>
      <w:r w:rsidRPr="00B3254C">
        <w:rPr>
          <w:rFonts w:ascii="Calibri" w:eastAsia="Times New Roman" w:hAnsi="Calibri" w:cs="Times New Roman"/>
          <w:color w:val="000000" w:themeColor="text1"/>
          <w:kern w:val="36"/>
          <w:sz w:val="20"/>
          <w:szCs w:val="20"/>
          <w:lang w:val="da"/>
        </w:rPr>
        <w:t xml:space="preserve"> (@Hasbro).</w:t>
      </w:r>
    </w:p>
    <w:p w14:paraId="65CBAA94" w14:textId="515BDBE3" w:rsidR="00B3254C" w:rsidRDefault="00B3254C">
      <w:pPr>
        <w:rPr>
          <w:rFonts w:ascii="Calibri" w:eastAsia="Times New Roman" w:hAnsi="Calibri" w:cs="Times New Roman"/>
          <w:color w:val="000000" w:themeColor="text1"/>
          <w:kern w:val="36"/>
          <w:sz w:val="20"/>
          <w:szCs w:val="20"/>
          <w:lang w:val="da"/>
        </w:rPr>
      </w:pPr>
      <w:r>
        <w:rPr>
          <w:rFonts w:ascii="Calibri" w:eastAsia="Times New Roman" w:hAnsi="Calibri" w:cs="Times New Roman"/>
          <w:color w:val="000000" w:themeColor="text1"/>
          <w:kern w:val="36"/>
          <w:sz w:val="20"/>
          <w:szCs w:val="20"/>
          <w:lang w:val="da"/>
        </w:rPr>
        <w:br w:type="page"/>
      </w:r>
    </w:p>
    <w:p w14:paraId="4C0F716D" w14:textId="77777777" w:rsidR="00B3254C" w:rsidRPr="00B3254C" w:rsidRDefault="00B3254C" w:rsidP="00BD6E1A">
      <w:pPr>
        <w:jc w:val="both"/>
        <w:rPr>
          <w:rFonts w:ascii="Calibri" w:eastAsia="Times New Roman" w:hAnsi="Calibri" w:cs="Times New Roman"/>
          <w:color w:val="000000" w:themeColor="text1"/>
          <w:kern w:val="36"/>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3254C" w:rsidRPr="00B3254C" w14:paraId="5EB30342" w14:textId="77777777" w:rsidTr="00684A67">
        <w:tc>
          <w:tcPr>
            <w:tcW w:w="4536" w:type="dxa"/>
            <w:shd w:val="clear" w:color="auto" w:fill="auto"/>
          </w:tcPr>
          <w:p w14:paraId="0B31A534" w14:textId="5CA81150" w:rsidR="00B3254C" w:rsidRPr="00B3254C" w:rsidRDefault="00B3254C" w:rsidP="00684A67">
            <w:pPr>
              <w:widowControl w:val="0"/>
              <w:suppressAutoHyphens/>
              <w:autoSpaceDE w:val="0"/>
              <w:autoSpaceDN w:val="0"/>
              <w:adjustRightInd w:val="0"/>
              <w:jc w:val="both"/>
              <w:textAlignment w:val="center"/>
              <w:rPr>
                <w:rFonts w:eastAsia="Times New Roman"/>
                <w:b/>
                <w:bCs/>
                <w:color w:val="000000"/>
                <w:sz w:val="20"/>
                <w:szCs w:val="20"/>
                <w:lang w:val="en-GB" w:eastAsia="zh-CN"/>
              </w:rPr>
            </w:pPr>
            <w:r w:rsidRPr="00B3254C">
              <w:rPr>
                <w:rFonts w:eastAsia="Times New Roman"/>
                <w:b/>
                <w:bCs/>
                <w:color w:val="000000"/>
                <w:sz w:val="20"/>
                <w:szCs w:val="20"/>
                <w:lang w:val="en-GB" w:eastAsia="zh-CN"/>
              </w:rPr>
              <w:t>PRESS</w:t>
            </w:r>
            <w:r w:rsidR="00496F5B">
              <w:rPr>
                <w:rFonts w:eastAsia="Times New Roman"/>
                <w:b/>
                <w:bCs/>
                <w:color w:val="000000"/>
                <w:sz w:val="20"/>
                <w:szCs w:val="20"/>
                <w:lang w:val="en-GB" w:eastAsia="zh-CN"/>
              </w:rPr>
              <w:t>EKONTAKT</w:t>
            </w:r>
          </w:p>
          <w:p w14:paraId="0A9B7477" w14:textId="77777777" w:rsidR="00B3254C" w:rsidRPr="00B3254C" w:rsidRDefault="00B3254C" w:rsidP="00684A67">
            <w:pPr>
              <w:widowControl w:val="0"/>
              <w:suppressAutoHyphens/>
              <w:autoSpaceDE w:val="0"/>
              <w:autoSpaceDN w:val="0"/>
              <w:adjustRightInd w:val="0"/>
              <w:jc w:val="both"/>
              <w:textAlignment w:val="center"/>
              <w:rPr>
                <w:rFonts w:eastAsia="Times New Roman"/>
                <w:b/>
                <w:iCs/>
                <w:color w:val="000000"/>
                <w:sz w:val="20"/>
                <w:szCs w:val="20"/>
                <w:lang w:val="en-GB" w:eastAsia="zh-CN"/>
              </w:rPr>
            </w:pPr>
            <w:r w:rsidRPr="00B3254C">
              <w:rPr>
                <w:rFonts w:eastAsia="Times New Roman"/>
                <w:b/>
                <w:iCs/>
                <w:color w:val="000000"/>
                <w:sz w:val="20"/>
                <w:szCs w:val="20"/>
                <w:lang w:val="en-GB" w:eastAsia="zh-CN"/>
              </w:rPr>
              <w:br/>
              <w:t>BBC</w:t>
            </w:r>
          </w:p>
          <w:p w14:paraId="08CFB208"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 xml:space="preserve">Tine </w:t>
            </w:r>
            <w:proofErr w:type="spellStart"/>
            <w:r w:rsidRPr="00B3254C">
              <w:rPr>
                <w:rFonts w:eastAsia="Times New Roman"/>
                <w:iCs/>
                <w:color w:val="000000"/>
                <w:sz w:val="20"/>
                <w:szCs w:val="20"/>
                <w:lang w:val="en-GB" w:eastAsia="zh-CN"/>
              </w:rPr>
              <w:t>Noens</w:t>
            </w:r>
            <w:proofErr w:type="spellEnd"/>
          </w:p>
          <w:p w14:paraId="22ED843F"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Project Manager</w:t>
            </w:r>
          </w:p>
          <w:p w14:paraId="0CF7263A"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fr-BE" w:eastAsia="zh-CN"/>
              </w:rPr>
            </w:pPr>
            <w:r w:rsidRPr="00B3254C">
              <w:rPr>
                <w:rFonts w:eastAsia="Times New Roman"/>
                <w:iCs/>
                <w:color w:val="000000"/>
                <w:sz w:val="20"/>
                <w:szCs w:val="20"/>
                <w:lang w:val="fr-BE" w:eastAsia="zh-CN"/>
              </w:rPr>
              <w:t>T +32 9 312 33 30</w:t>
            </w:r>
          </w:p>
          <w:p w14:paraId="00824189" w14:textId="77777777" w:rsidR="00B3254C" w:rsidRPr="00B3254C" w:rsidRDefault="001558E0" w:rsidP="00684A67">
            <w:pPr>
              <w:jc w:val="both"/>
              <w:rPr>
                <w:rFonts w:eastAsia="Times New Roman"/>
                <w:iCs/>
                <w:color w:val="000000"/>
                <w:sz w:val="20"/>
                <w:szCs w:val="20"/>
                <w:lang w:val="fr-BE" w:eastAsia="zh-CN"/>
              </w:rPr>
            </w:pPr>
            <w:hyperlink r:id="rId17" w:history="1">
              <w:r w:rsidR="00B3254C" w:rsidRPr="00B3254C">
                <w:rPr>
                  <w:rFonts w:eastAsia="Times New Roman"/>
                  <w:iCs/>
                  <w:color w:val="0000FF"/>
                  <w:sz w:val="20"/>
                  <w:szCs w:val="20"/>
                  <w:u w:val="single"/>
                  <w:lang w:val="fr-BE" w:eastAsia="zh-CN"/>
                </w:rPr>
                <w:t>noens@bbc.be</w:t>
              </w:r>
            </w:hyperlink>
          </w:p>
          <w:p w14:paraId="2018DCAB" w14:textId="77777777" w:rsidR="00B3254C" w:rsidRPr="00B3254C" w:rsidRDefault="001558E0" w:rsidP="00684A67">
            <w:pPr>
              <w:jc w:val="both"/>
              <w:rPr>
                <w:rFonts w:eastAsia="Times New Roman"/>
                <w:iCs/>
                <w:color w:val="000000"/>
                <w:sz w:val="20"/>
                <w:szCs w:val="20"/>
                <w:lang w:val="fr-BE" w:eastAsia="zh-CN"/>
              </w:rPr>
            </w:pPr>
            <w:hyperlink r:id="rId18" w:history="1">
              <w:r w:rsidR="00B3254C" w:rsidRPr="00B3254C">
                <w:rPr>
                  <w:rFonts w:eastAsia="Times New Roman"/>
                  <w:iCs/>
                  <w:color w:val="0000FF"/>
                  <w:sz w:val="20"/>
                  <w:szCs w:val="20"/>
                  <w:u w:val="single"/>
                  <w:lang w:val="fr-BE" w:eastAsia="zh-CN"/>
                </w:rPr>
                <w:t>www.bbc.be</w:t>
              </w:r>
            </w:hyperlink>
          </w:p>
        </w:tc>
        <w:tc>
          <w:tcPr>
            <w:tcW w:w="4678" w:type="dxa"/>
            <w:shd w:val="clear" w:color="auto" w:fill="auto"/>
          </w:tcPr>
          <w:p w14:paraId="74D652ED"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fr-BE" w:eastAsia="zh-CN"/>
              </w:rPr>
            </w:pPr>
          </w:p>
          <w:p w14:paraId="5D384C63"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fr-BE" w:eastAsia="zh-CN"/>
              </w:rPr>
            </w:pPr>
          </w:p>
          <w:p w14:paraId="53D764FB" w14:textId="77777777" w:rsidR="00B3254C" w:rsidRPr="00B3254C" w:rsidRDefault="00B3254C" w:rsidP="00684A67">
            <w:pPr>
              <w:widowControl w:val="0"/>
              <w:suppressAutoHyphens/>
              <w:autoSpaceDE w:val="0"/>
              <w:autoSpaceDN w:val="0"/>
              <w:adjustRightInd w:val="0"/>
              <w:jc w:val="both"/>
              <w:textAlignment w:val="center"/>
              <w:rPr>
                <w:rFonts w:eastAsia="Times New Roman"/>
                <w:b/>
                <w:iCs/>
                <w:color w:val="000000"/>
                <w:sz w:val="20"/>
                <w:szCs w:val="20"/>
                <w:lang w:val="en-GB" w:eastAsia="zh-CN"/>
              </w:rPr>
            </w:pPr>
            <w:r w:rsidRPr="00B3254C">
              <w:rPr>
                <w:rFonts w:eastAsia="Times New Roman"/>
                <w:b/>
                <w:iCs/>
                <w:color w:val="000000"/>
                <w:sz w:val="20"/>
                <w:szCs w:val="20"/>
                <w:lang w:val="en-GB" w:eastAsia="zh-CN"/>
              </w:rPr>
              <w:t xml:space="preserve">Panasonic Energy Europe </w:t>
            </w:r>
            <w:proofErr w:type="spellStart"/>
            <w:r w:rsidRPr="00B3254C">
              <w:rPr>
                <w:rFonts w:eastAsia="Times New Roman"/>
                <w:b/>
                <w:iCs/>
                <w:color w:val="000000"/>
                <w:sz w:val="20"/>
                <w:szCs w:val="20"/>
                <w:lang w:val="en-GB" w:eastAsia="zh-CN"/>
              </w:rPr>
              <w:t>nv</w:t>
            </w:r>
            <w:proofErr w:type="spellEnd"/>
          </w:p>
          <w:p w14:paraId="0949C40F"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Vicky Raman</w:t>
            </w:r>
          </w:p>
          <w:p w14:paraId="6DF322E0"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Brand Marketing Manager</w:t>
            </w:r>
          </w:p>
          <w:p w14:paraId="238DEAC1" w14:textId="77777777" w:rsidR="00B3254C" w:rsidRPr="00B3254C" w:rsidRDefault="00B3254C" w:rsidP="00684A67">
            <w:pPr>
              <w:widowControl w:val="0"/>
              <w:suppressAutoHyphens/>
              <w:autoSpaceDE w:val="0"/>
              <w:autoSpaceDN w:val="0"/>
              <w:adjustRightInd w:val="0"/>
              <w:jc w:val="both"/>
              <w:textAlignment w:val="center"/>
              <w:rPr>
                <w:rFonts w:eastAsia="Times New Roman"/>
                <w:iCs/>
                <w:color w:val="000000"/>
                <w:sz w:val="20"/>
                <w:szCs w:val="20"/>
                <w:lang w:val="en-GB" w:eastAsia="zh-CN"/>
              </w:rPr>
            </w:pPr>
            <w:r w:rsidRPr="00B3254C">
              <w:rPr>
                <w:rFonts w:eastAsia="Times New Roman"/>
                <w:iCs/>
                <w:color w:val="000000"/>
                <w:sz w:val="20"/>
                <w:szCs w:val="20"/>
                <w:lang w:val="en-GB" w:eastAsia="zh-CN"/>
              </w:rPr>
              <w:t>T +32 2 467 84 35</w:t>
            </w:r>
          </w:p>
          <w:p w14:paraId="1673BFDD" w14:textId="77777777" w:rsidR="00B3254C" w:rsidRPr="00B3254C" w:rsidRDefault="001558E0" w:rsidP="00684A67">
            <w:pPr>
              <w:jc w:val="both"/>
              <w:rPr>
                <w:rFonts w:eastAsia="Times New Roman"/>
                <w:iCs/>
                <w:color w:val="0000FF"/>
                <w:sz w:val="20"/>
                <w:szCs w:val="20"/>
                <w:u w:val="single"/>
                <w:lang w:val="fr-BE" w:eastAsia="zh-CN"/>
              </w:rPr>
            </w:pPr>
            <w:hyperlink r:id="rId19" w:history="1">
              <w:r w:rsidR="00B3254C" w:rsidRPr="00B3254C">
                <w:rPr>
                  <w:rFonts w:eastAsia="Times New Roman"/>
                  <w:iCs/>
                  <w:color w:val="0000FF"/>
                  <w:sz w:val="20"/>
                  <w:szCs w:val="20"/>
                  <w:u w:val="single"/>
                  <w:lang w:val="fr-BE" w:eastAsia="zh-CN"/>
                </w:rPr>
                <w:t>vicky.raman@eu.panasonic.com</w:t>
              </w:r>
            </w:hyperlink>
          </w:p>
          <w:p w14:paraId="71943B47" w14:textId="77777777" w:rsidR="00B3254C" w:rsidRPr="00B3254C" w:rsidRDefault="00B3254C" w:rsidP="00684A67">
            <w:pPr>
              <w:jc w:val="both"/>
              <w:rPr>
                <w:rFonts w:eastAsia="Times New Roman"/>
                <w:iCs/>
                <w:color w:val="000000"/>
                <w:sz w:val="20"/>
                <w:szCs w:val="20"/>
                <w:lang w:val="en-GB" w:eastAsia="zh-CN"/>
              </w:rPr>
            </w:pPr>
            <w:r w:rsidRPr="00B3254C">
              <w:rPr>
                <w:rFonts w:eastAsia="Times New Roman"/>
                <w:iCs/>
                <w:color w:val="0000FF"/>
                <w:sz w:val="20"/>
                <w:szCs w:val="20"/>
                <w:u w:val="single"/>
                <w:lang w:val="fr-BE" w:eastAsia="zh-CN"/>
              </w:rPr>
              <w:t>www.panasonic-batteries.com</w:t>
            </w:r>
          </w:p>
        </w:tc>
      </w:tr>
    </w:tbl>
    <w:p w14:paraId="5EF0CA74" w14:textId="28BB7F2C" w:rsidR="00AE01F9" w:rsidRPr="00BD6E1A" w:rsidRDefault="00AE01F9" w:rsidP="00BD6E1A">
      <w:pPr>
        <w:jc w:val="both"/>
      </w:pPr>
    </w:p>
    <w:sectPr w:rsidR="00AE01F9" w:rsidRPr="00BD6E1A" w:rsidSect="00B56706">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2FC6A" w14:textId="77777777" w:rsidR="001558E0" w:rsidRDefault="001558E0" w:rsidP="00D242AE">
      <w:pPr>
        <w:spacing w:after="0" w:line="240" w:lineRule="auto"/>
      </w:pPr>
      <w:r>
        <w:separator/>
      </w:r>
    </w:p>
  </w:endnote>
  <w:endnote w:type="continuationSeparator" w:id="0">
    <w:p w14:paraId="54E49466" w14:textId="77777777" w:rsidR="001558E0" w:rsidRDefault="001558E0" w:rsidP="00D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E2EB" w14:textId="77777777" w:rsidR="0058244B" w:rsidRDefault="005824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D2E5" w14:textId="77777777" w:rsidR="0058244B" w:rsidRDefault="005824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2FAA" w14:textId="77777777" w:rsidR="0058244B" w:rsidRDefault="005824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A178" w14:textId="77777777" w:rsidR="001558E0" w:rsidRDefault="001558E0" w:rsidP="00D242AE">
      <w:pPr>
        <w:spacing w:after="0" w:line="240" w:lineRule="auto"/>
      </w:pPr>
      <w:r>
        <w:separator/>
      </w:r>
    </w:p>
  </w:footnote>
  <w:footnote w:type="continuationSeparator" w:id="0">
    <w:p w14:paraId="2747CD1D" w14:textId="77777777" w:rsidR="001558E0" w:rsidRDefault="001558E0" w:rsidP="00D242AE">
      <w:pPr>
        <w:spacing w:after="0" w:line="240" w:lineRule="auto"/>
      </w:pPr>
      <w:r>
        <w:continuationSeparator/>
      </w:r>
    </w:p>
  </w:footnote>
  <w:footnote w:id="1">
    <w:p w14:paraId="68C20F9F" w14:textId="1CDA7024" w:rsidR="00D242AE" w:rsidRPr="00D242AE" w:rsidRDefault="00D242AE">
      <w:pPr>
        <w:pStyle w:val="Voetnoottekst"/>
      </w:pPr>
      <w:r>
        <w:rPr>
          <w:rStyle w:val="Voetnootmarkering"/>
          <w:lang w:val="da"/>
        </w:rPr>
        <w:footnoteRef/>
      </w:r>
      <w:r>
        <w:rPr>
          <w:lang w:val="da"/>
        </w:rPr>
        <w:t xml:space="preserve"> Rollen som statist er uden replikker. Præmierne kan blive ændret på grund af rejsebegrænsninger relateret til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9A3F" w14:textId="77777777" w:rsidR="0058244B" w:rsidRDefault="005824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68F4" w14:textId="4C0EBCCD" w:rsidR="0058244B" w:rsidRPr="00BD2C1E" w:rsidRDefault="0058244B" w:rsidP="0058244B">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2BF713B0" wp14:editId="40BAFF82">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PRESSEMEDDELELSE</w:t>
    </w:r>
  </w:p>
  <w:p w14:paraId="5C252716" w14:textId="77777777" w:rsidR="0058244B" w:rsidRDefault="005824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9307" w14:textId="77777777" w:rsidR="0058244B" w:rsidRDefault="005824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883"/>
    <w:multiLevelType w:val="hybridMultilevel"/>
    <w:tmpl w:val="E8BAD99C"/>
    <w:lvl w:ilvl="0" w:tplc="F17475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D"/>
    <w:rsid w:val="000669D1"/>
    <w:rsid w:val="00094927"/>
    <w:rsid w:val="00096873"/>
    <w:rsid w:val="000B199A"/>
    <w:rsid w:val="000F16FF"/>
    <w:rsid w:val="000F185B"/>
    <w:rsid w:val="00107BF2"/>
    <w:rsid w:val="001479ED"/>
    <w:rsid w:val="001558E0"/>
    <w:rsid w:val="001743C4"/>
    <w:rsid w:val="001756D9"/>
    <w:rsid w:val="001A5FC7"/>
    <w:rsid w:val="001F1F4F"/>
    <w:rsid w:val="00207F6D"/>
    <w:rsid w:val="00220E8C"/>
    <w:rsid w:val="002415EC"/>
    <w:rsid w:val="002773C4"/>
    <w:rsid w:val="002A6F34"/>
    <w:rsid w:val="002D5198"/>
    <w:rsid w:val="002E4FF4"/>
    <w:rsid w:val="00315621"/>
    <w:rsid w:val="003159C9"/>
    <w:rsid w:val="00322654"/>
    <w:rsid w:val="00335090"/>
    <w:rsid w:val="00376171"/>
    <w:rsid w:val="003A131D"/>
    <w:rsid w:val="003B1B09"/>
    <w:rsid w:val="003F6CAB"/>
    <w:rsid w:val="004264EB"/>
    <w:rsid w:val="00450C7C"/>
    <w:rsid w:val="004627D6"/>
    <w:rsid w:val="00496F5B"/>
    <w:rsid w:val="004E1673"/>
    <w:rsid w:val="00500B84"/>
    <w:rsid w:val="00505A11"/>
    <w:rsid w:val="00517B79"/>
    <w:rsid w:val="0052760F"/>
    <w:rsid w:val="005613A7"/>
    <w:rsid w:val="0058244B"/>
    <w:rsid w:val="0058685C"/>
    <w:rsid w:val="00594E2B"/>
    <w:rsid w:val="005B1BA8"/>
    <w:rsid w:val="005F7D1D"/>
    <w:rsid w:val="006629BD"/>
    <w:rsid w:val="0066743B"/>
    <w:rsid w:val="00692B6C"/>
    <w:rsid w:val="006E61FA"/>
    <w:rsid w:val="00704DEC"/>
    <w:rsid w:val="00734C68"/>
    <w:rsid w:val="00746050"/>
    <w:rsid w:val="00754BE3"/>
    <w:rsid w:val="007A5F23"/>
    <w:rsid w:val="007D0CBF"/>
    <w:rsid w:val="007D22F2"/>
    <w:rsid w:val="008011EB"/>
    <w:rsid w:val="0087117E"/>
    <w:rsid w:val="008B4762"/>
    <w:rsid w:val="00921426"/>
    <w:rsid w:val="00921897"/>
    <w:rsid w:val="00946740"/>
    <w:rsid w:val="00955075"/>
    <w:rsid w:val="00985299"/>
    <w:rsid w:val="009B6533"/>
    <w:rsid w:val="009D7B22"/>
    <w:rsid w:val="00A232AD"/>
    <w:rsid w:val="00A5529B"/>
    <w:rsid w:val="00A86BF7"/>
    <w:rsid w:val="00AB4AFE"/>
    <w:rsid w:val="00AE01F9"/>
    <w:rsid w:val="00AE6507"/>
    <w:rsid w:val="00B02127"/>
    <w:rsid w:val="00B0496C"/>
    <w:rsid w:val="00B21A2D"/>
    <w:rsid w:val="00B2328F"/>
    <w:rsid w:val="00B3047F"/>
    <w:rsid w:val="00B3254C"/>
    <w:rsid w:val="00B56706"/>
    <w:rsid w:val="00BA6DBE"/>
    <w:rsid w:val="00BB370E"/>
    <w:rsid w:val="00BD2C1E"/>
    <w:rsid w:val="00BD6E1A"/>
    <w:rsid w:val="00C039DB"/>
    <w:rsid w:val="00C047A5"/>
    <w:rsid w:val="00C0784E"/>
    <w:rsid w:val="00C07FEA"/>
    <w:rsid w:val="00C2012C"/>
    <w:rsid w:val="00CB38FB"/>
    <w:rsid w:val="00CE4C10"/>
    <w:rsid w:val="00CE4F97"/>
    <w:rsid w:val="00CF45E2"/>
    <w:rsid w:val="00D242AE"/>
    <w:rsid w:val="00D65ECF"/>
    <w:rsid w:val="00DB4C01"/>
    <w:rsid w:val="00DE5940"/>
    <w:rsid w:val="00DF4B77"/>
    <w:rsid w:val="00E62BD0"/>
    <w:rsid w:val="00E8098E"/>
    <w:rsid w:val="00F05BFE"/>
    <w:rsid w:val="00F524B4"/>
    <w:rsid w:val="00F96D87"/>
    <w:rsid w:val="00FA2890"/>
    <w:rsid w:val="00FB3A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130"/>
  <w15:chartTrackingRefBased/>
  <w15:docId w15:val="{7DA610CE-7480-44D0-BCA0-2FF81B0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A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5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F9"/>
    <w:pPr>
      <w:ind w:left="720"/>
      <w:contextualSpacing/>
    </w:pPr>
  </w:style>
  <w:style w:type="character" w:customStyle="1" w:styleId="Kop2Char">
    <w:name w:val="Kop 2 Char"/>
    <w:basedOn w:val="Standaardalinea-lettertype"/>
    <w:link w:val="Kop2"/>
    <w:uiPriority w:val="9"/>
    <w:rsid w:val="00AE01F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5529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A55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29B"/>
    <w:rPr>
      <w:rFonts w:ascii="Segoe UI" w:hAnsi="Segoe UI" w:cs="Segoe UI"/>
      <w:sz w:val="18"/>
      <w:szCs w:val="18"/>
    </w:rPr>
  </w:style>
  <w:style w:type="character" w:styleId="Verwijzingopmerking">
    <w:name w:val="annotation reference"/>
    <w:basedOn w:val="Standaardalinea-lettertype"/>
    <w:uiPriority w:val="99"/>
    <w:semiHidden/>
    <w:unhideWhenUsed/>
    <w:rsid w:val="00107BF2"/>
    <w:rPr>
      <w:sz w:val="16"/>
      <w:szCs w:val="16"/>
    </w:rPr>
  </w:style>
  <w:style w:type="paragraph" w:styleId="Tekstopmerking">
    <w:name w:val="annotation text"/>
    <w:basedOn w:val="Standaard"/>
    <w:link w:val="TekstopmerkingChar"/>
    <w:uiPriority w:val="99"/>
    <w:semiHidden/>
    <w:unhideWhenUsed/>
    <w:rsid w:val="00107B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7BF2"/>
    <w:rPr>
      <w:sz w:val="20"/>
      <w:szCs w:val="20"/>
    </w:rPr>
  </w:style>
  <w:style w:type="paragraph" w:styleId="Onderwerpvanopmerking">
    <w:name w:val="annotation subject"/>
    <w:basedOn w:val="Tekstopmerking"/>
    <w:next w:val="Tekstopmerking"/>
    <w:link w:val="OnderwerpvanopmerkingChar"/>
    <w:uiPriority w:val="99"/>
    <w:semiHidden/>
    <w:unhideWhenUsed/>
    <w:rsid w:val="00107BF2"/>
    <w:rPr>
      <w:b/>
      <w:bCs/>
    </w:rPr>
  </w:style>
  <w:style w:type="character" w:customStyle="1" w:styleId="OnderwerpvanopmerkingChar">
    <w:name w:val="Onderwerp van opmerking Char"/>
    <w:basedOn w:val="TekstopmerkingChar"/>
    <w:link w:val="Onderwerpvanopmerking"/>
    <w:uiPriority w:val="99"/>
    <w:semiHidden/>
    <w:rsid w:val="00107BF2"/>
    <w:rPr>
      <w:b/>
      <w:bCs/>
      <w:sz w:val="20"/>
      <w:szCs w:val="20"/>
    </w:rPr>
  </w:style>
  <w:style w:type="character" w:customStyle="1" w:styleId="Kop3Char">
    <w:name w:val="Kop 3 Char"/>
    <w:basedOn w:val="Standaardalinea-lettertype"/>
    <w:link w:val="Kop3"/>
    <w:uiPriority w:val="9"/>
    <w:rsid w:val="00DE594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D6E1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5198"/>
    <w:pPr>
      <w:spacing w:after="0" w:line="240" w:lineRule="auto"/>
    </w:pPr>
  </w:style>
  <w:style w:type="paragraph" w:styleId="Voetnoottekst">
    <w:name w:val="footnote text"/>
    <w:basedOn w:val="Standaard"/>
    <w:link w:val="VoetnoottekstChar"/>
    <w:uiPriority w:val="99"/>
    <w:semiHidden/>
    <w:unhideWhenUsed/>
    <w:rsid w:val="00D242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2AE"/>
    <w:rPr>
      <w:sz w:val="20"/>
      <w:szCs w:val="20"/>
    </w:rPr>
  </w:style>
  <w:style w:type="character" w:styleId="Voetnootmarkering">
    <w:name w:val="footnote reference"/>
    <w:basedOn w:val="Standaardalinea-lettertype"/>
    <w:uiPriority w:val="99"/>
    <w:semiHidden/>
    <w:unhideWhenUsed/>
    <w:rsid w:val="00D242AE"/>
    <w:rPr>
      <w:vertAlign w:val="superscript"/>
    </w:rPr>
  </w:style>
  <w:style w:type="character" w:styleId="Hyperlink">
    <w:name w:val="Hyperlink"/>
    <w:basedOn w:val="Standaardalinea-lettertype"/>
    <w:uiPriority w:val="99"/>
    <w:unhideWhenUsed/>
    <w:rsid w:val="000669D1"/>
    <w:rPr>
      <w:color w:val="0000FF"/>
      <w:u w:val="single"/>
    </w:rPr>
  </w:style>
  <w:style w:type="character" w:styleId="Onopgelostemelding">
    <w:name w:val="Unresolved Mention"/>
    <w:basedOn w:val="Standaardalinea-lettertype"/>
    <w:uiPriority w:val="99"/>
    <w:semiHidden/>
    <w:unhideWhenUsed/>
    <w:rsid w:val="00C07FEA"/>
    <w:rPr>
      <w:color w:val="605E5C"/>
      <w:shd w:val="clear" w:color="auto" w:fill="E1DFDD"/>
    </w:rPr>
  </w:style>
  <w:style w:type="paragraph" w:styleId="Normaalweb">
    <w:name w:val="Normal (Web)"/>
    <w:basedOn w:val="Standaard"/>
    <w:uiPriority w:val="99"/>
    <w:semiHidden/>
    <w:unhideWhenUsed/>
    <w:rsid w:val="00B325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824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44B"/>
    <w:rPr>
      <w:rFonts w:eastAsiaTheme="minorEastAsia"/>
    </w:rPr>
  </w:style>
  <w:style w:type="paragraph" w:styleId="Voettekst">
    <w:name w:val="footer"/>
    <w:basedOn w:val="Standaard"/>
    <w:link w:val="VoettekstChar"/>
    <w:uiPriority w:val="99"/>
    <w:unhideWhenUsed/>
    <w:rsid w:val="005824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44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1567">
      <w:bodyDiv w:val="1"/>
      <w:marLeft w:val="0"/>
      <w:marRight w:val="0"/>
      <w:marTop w:val="0"/>
      <w:marBottom w:val="0"/>
      <w:divBdr>
        <w:top w:val="none" w:sz="0" w:space="0" w:color="auto"/>
        <w:left w:val="none" w:sz="0" w:space="0" w:color="auto"/>
        <w:bottom w:val="none" w:sz="0" w:space="0" w:color="auto"/>
        <w:right w:val="none" w:sz="0" w:space="0" w:color="auto"/>
      </w:divBdr>
    </w:div>
    <w:div w:id="864289006">
      <w:bodyDiv w:val="1"/>
      <w:marLeft w:val="0"/>
      <w:marRight w:val="0"/>
      <w:marTop w:val="0"/>
      <w:marBottom w:val="0"/>
      <w:divBdr>
        <w:top w:val="none" w:sz="0" w:space="0" w:color="auto"/>
        <w:left w:val="none" w:sz="0" w:space="0" w:color="auto"/>
        <w:bottom w:val="none" w:sz="0" w:space="0" w:color="auto"/>
        <w:right w:val="none" w:sz="0" w:space="0" w:color="auto"/>
      </w:divBdr>
    </w:div>
    <w:div w:id="1489058676">
      <w:bodyDiv w:val="1"/>
      <w:marLeft w:val="0"/>
      <w:marRight w:val="0"/>
      <w:marTop w:val="0"/>
      <w:marBottom w:val="0"/>
      <w:divBdr>
        <w:top w:val="none" w:sz="0" w:space="0" w:color="auto"/>
        <w:left w:val="none" w:sz="0" w:space="0" w:color="auto"/>
        <w:bottom w:val="none" w:sz="0" w:space="0" w:color="auto"/>
        <w:right w:val="none" w:sz="0" w:space="0" w:color="auto"/>
      </w:divBdr>
    </w:div>
    <w:div w:id="1657612623">
      <w:bodyDiv w:val="1"/>
      <w:marLeft w:val="0"/>
      <w:marRight w:val="0"/>
      <w:marTop w:val="0"/>
      <w:marBottom w:val="0"/>
      <w:divBdr>
        <w:top w:val="none" w:sz="0" w:space="0" w:color="auto"/>
        <w:left w:val="none" w:sz="0" w:space="0" w:color="auto"/>
        <w:bottom w:val="none" w:sz="0" w:space="0" w:color="auto"/>
        <w:right w:val="none" w:sz="0" w:space="0" w:color="auto"/>
      </w:divBdr>
    </w:div>
    <w:div w:id="1939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day.win.eu.panasonic.com/da" TargetMode="External"/><Relationship Id="rId13" Type="http://schemas.openxmlformats.org/officeDocument/2006/relationships/hyperlink" Target="https://www.panasonic-batteries.com/en/alkaline/everyday-power" TargetMode="External"/><Relationship Id="rId18" Type="http://schemas.openxmlformats.org/officeDocument/2006/relationships/hyperlink" Target="http://www.bbc.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anasonic-batteries.com/en/alkaline/pro-power" TargetMode="External"/><Relationship Id="rId17" Type="http://schemas.openxmlformats.org/officeDocument/2006/relationships/hyperlink" Target="file:///C:\Volumes\Studio\DATA\KLANTEN\PANASONIC\&#8226;%20PR\2019\PR%20collaboration%20Power%20Rangers\draft\noens@bbc.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en/alkaline/evolt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footer" Target="footer2.xml"/><Relationship Id="rId10" Type="http://schemas.openxmlformats.org/officeDocument/2006/relationships/hyperlink" Target="https://poweryourday.win.eu.panasonic.com/da"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poweryourday.win.eu.panasonic.com/da" TargetMode="External"/><Relationship Id="rId14" Type="http://schemas.openxmlformats.org/officeDocument/2006/relationships/hyperlink" Target="https://www.panasonic-batteries.com/en/specialty/lithium-coin/coin-lithium-cr203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0BCE-7734-514C-A710-8C5EC581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1079</Words>
  <Characters>5939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11</cp:revision>
  <cp:lastPrinted>2020-06-29T13:40:00Z</cp:lastPrinted>
  <dcterms:created xsi:type="dcterms:W3CDTF">2020-07-14T07:26:00Z</dcterms:created>
  <dcterms:modified xsi:type="dcterms:W3CDTF">2020-07-29T07:06:00Z</dcterms:modified>
</cp:coreProperties>
</file>