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A99C23" w14:textId="7DE231D2" w:rsidR="00D36514" w:rsidRPr="00F52B95" w:rsidRDefault="5D85338F" w:rsidP="5AC2690D">
      <w:pPr>
        <w:spacing w:line="360" w:lineRule="auto"/>
        <w:rPr>
          <w:lang w:val="en-AU"/>
        </w:rPr>
      </w:pPr>
      <w:r w:rsidRPr="00F52B95">
        <w:rPr>
          <w:noProof/>
          <w:lang w:val="en-AU"/>
        </w:rPr>
        <w:drawing>
          <wp:inline distT="0" distB="0" distL="0" distR="0" wp14:anchorId="7B99021C" wp14:editId="1516A5CA">
            <wp:extent cx="4572000" cy="3429000"/>
            <wp:effectExtent l="0" t="0" r="0" b="0"/>
            <wp:docPr id="962164035" name="Picture 96216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164035"/>
                    <pic:cNvPicPr/>
                  </pic:nvPicPr>
                  <pic:blipFill>
                    <a:blip r:embed="rId10">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6A7DFE16" w14:textId="10BC67A0" w:rsidR="483C5DA5" w:rsidRPr="00F52B95" w:rsidRDefault="483C5DA5" w:rsidP="00F52B95">
      <w:pPr>
        <w:spacing w:line="360" w:lineRule="auto"/>
        <w:rPr>
          <w:rFonts w:ascii="Sennheiser Office" w:eastAsia="Sennheiser Office" w:hAnsi="Sennheiser Office" w:cs="Sennheiser Office"/>
          <w:b/>
          <w:bCs/>
          <w:color w:val="FF0000"/>
          <w:szCs w:val="18"/>
          <w:lang w:val="en-AU"/>
        </w:rPr>
      </w:pPr>
      <w:r w:rsidRPr="00F52B95">
        <w:rPr>
          <w:lang w:val="en-AU"/>
        </w:rPr>
        <w:br/>
      </w:r>
    </w:p>
    <w:p w14:paraId="2E918E9C" w14:textId="5655E8FA" w:rsidR="27DE0229" w:rsidRPr="00F52B95" w:rsidRDefault="27DE0229" w:rsidP="27DE0229">
      <w:pPr>
        <w:spacing w:line="360" w:lineRule="auto"/>
        <w:rPr>
          <w:rFonts w:eastAsiaTheme="minorEastAsia"/>
          <w:b/>
          <w:bCs/>
          <w:color w:val="0095D5" w:themeColor="accent1"/>
          <w:lang w:val="en-AU"/>
        </w:rPr>
      </w:pPr>
      <w:r w:rsidRPr="00F52B95">
        <w:rPr>
          <w:rFonts w:eastAsiaTheme="minorEastAsia"/>
          <w:b/>
          <w:bCs/>
          <w:color w:val="0094D5"/>
          <w:szCs w:val="18"/>
          <w:lang w:val="en-AU"/>
        </w:rPr>
        <w:t>AUDIO EXCELLENCE AND COMFORT REDEFINED</w:t>
      </w:r>
    </w:p>
    <w:p w14:paraId="737346F9" w14:textId="1E3763EB" w:rsidR="00225D63" w:rsidRPr="00F52B95" w:rsidRDefault="27DE0229" w:rsidP="483C5DA5">
      <w:pPr>
        <w:spacing w:line="360" w:lineRule="auto"/>
        <w:rPr>
          <w:rFonts w:eastAsiaTheme="minorEastAsia"/>
          <w:b/>
          <w:bCs/>
          <w:lang w:val="en-AU"/>
        </w:rPr>
      </w:pPr>
      <w:r w:rsidRPr="00F52B95">
        <w:rPr>
          <w:rFonts w:eastAsiaTheme="minorEastAsia"/>
          <w:b/>
          <w:bCs/>
          <w:color w:val="333333"/>
          <w:lang w:val="en-AU"/>
        </w:rPr>
        <w:t xml:space="preserve">The new Sennheiser MOMENTUM 4 Wireless – </w:t>
      </w:r>
      <w:r w:rsidRPr="00F52B95">
        <w:rPr>
          <w:rFonts w:ascii="Sennheiser Office" w:eastAsia="Sennheiser Office" w:hAnsi="Sennheiser Office" w:cs="Sennheiser Office"/>
          <w:b/>
          <w:bCs/>
          <w:color w:val="333333"/>
          <w:lang w:val="en-AU"/>
        </w:rPr>
        <w:t>the perfect balance between superior sound and exceptional comfort</w:t>
      </w:r>
      <w:r w:rsidRPr="00F52B95">
        <w:rPr>
          <w:lang w:val="en-AU"/>
        </w:rPr>
        <w:br/>
      </w:r>
    </w:p>
    <w:p w14:paraId="12897F94" w14:textId="296E93AF" w:rsidR="00D950A1" w:rsidRPr="00F52B95" w:rsidRDefault="00F52B95" w:rsidP="5AC2690D">
      <w:pPr>
        <w:spacing w:line="360" w:lineRule="auto"/>
        <w:rPr>
          <w:rFonts w:eastAsiaTheme="minorEastAsia"/>
          <w:b/>
          <w:bCs/>
          <w:lang w:val="en-AU"/>
        </w:rPr>
      </w:pPr>
      <w:r w:rsidRPr="00F52B95">
        <w:rPr>
          <w:rFonts w:eastAsiaTheme="minorEastAsia"/>
          <w:b/>
          <w:bCs/>
          <w:i/>
          <w:iCs/>
          <w:lang w:val="en-AU"/>
        </w:rPr>
        <w:t>Sydney, Australia</w:t>
      </w:r>
      <w:r w:rsidR="27DE0229" w:rsidRPr="00F52B95">
        <w:rPr>
          <w:rFonts w:eastAsiaTheme="minorEastAsia"/>
          <w:b/>
          <w:bCs/>
          <w:i/>
          <w:iCs/>
          <w:lang w:val="en-AU"/>
        </w:rPr>
        <w:t xml:space="preserve">, </w:t>
      </w:r>
      <w:r w:rsidRPr="00F52B95">
        <w:rPr>
          <w:rFonts w:eastAsiaTheme="minorEastAsia"/>
          <w:b/>
          <w:bCs/>
          <w:i/>
          <w:iCs/>
          <w:lang w:val="en-AU"/>
        </w:rPr>
        <w:t xml:space="preserve">9 </w:t>
      </w:r>
      <w:r w:rsidR="27DE0229" w:rsidRPr="00F52B95">
        <w:rPr>
          <w:rFonts w:eastAsiaTheme="minorEastAsia"/>
          <w:b/>
          <w:bCs/>
          <w:i/>
          <w:iCs/>
          <w:lang w:val="en-AU"/>
        </w:rPr>
        <w:t>August 2022</w:t>
      </w:r>
      <w:r w:rsidR="27DE0229" w:rsidRPr="00F52B95">
        <w:rPr>
          <w:rFonts w:eastAsiaTheme="minorEastAsia"/>
          <w:b/>
          <w:bCs/>
          <w:lang w:val="en-AU"/>
        </w:rPr>
        <w:t xml:space="preserve"> – Sennheiser’s MOMENTUM range continues to redefine the standard for sophisticated listening through superior sound. Now, the new MOMENTUM 4 Wireless raises the bar even higher, with best-in-class sound, advanced Adaptive Noise </w:t>
      </w:r>
      <w:proofErr w:type="gramStart"/>
      <w:r w:rsidR="27DE0229" w:rsidRPr="00F52B95">
        <w:rPr>
          <w:rFonts w:eastAsiaTheme="minorEastAsia"/>
          <w:b/>
          <w:bCs/>
          <w:lang w:val="en-AU"/>
        </w:rPr>
        <w:t>Cancellation</w:t>
      </w:r>
      <w:proofErr w:type="gramEnd"/>
      <w:r w:rsidR="27DE0229" w:rsidRPr="00F52B95">
        <w:rPr>
          <w:rFonts w:eastAsiaTheme="minorEastAsia"/>
          <w:b/>
          <w:bCs/>
          <w:lang w:val="en-AU"/>
        </w:rPr>
        <w:t xml:space="preserve"> and exceptional comfort. With smart, intuitive features that enhance every interaction and an outstanding battery life of up to 60 hours, there’s nothing between users and an incredible listening experience.</w:t>
      </w:r>
    </w:p>
    <w:p w14:paraId="77FF0BAB" w14:textId="222A53EB" w:rsidR="00FD798A" w:rsidRPr="00F52B95" w:rsidRDefault="00FD798A" w:rsidP="00225D63">
      <w:pPr>
        <w:spacing w:line="360" w:lineRule="auto"/>
        <w:rPr>
          <w:rFonts w:eastAsiaTheme="minorEastAsia"/>
          <w:b/>
          <w:bCs/>
          <w:lang w:val="en-AU"/>
        </w:rPr>
      </w:pPr>
    </w:p>
    <w:p w14:paraId="62204BB5" w14:textId="4F65B47B" w:rsidR="00C75F75" w:rsidRPr="00F52B95" w:rsidRDefault="27DE0229" w:rsidP="483C5DA5">
      <w:pPr>
        <w:spacing w:line="360" w:lineRule="auto"/>
        <w:rPr>
          <w:rFonts w:eastAsiaTheme="minorEastAsia"/>
          <w:lang w:val="en-AU"/>
        </w:rPr>
      </w:pPr>
      <w:r w:rsidRPr="00F52B95">
        <w:rPr>
          <w:rFonts w:eastAsiaTheme="minorEastAsia"/>
          <w:lang w:val="en-AU"/>
        </w:rPr>
        <w:t>"Our MOMENTUM range has always set the standard for sophisticated listening with superior sound,” says Christian Ern, Sennheiser Principal Product Manager Consumer Headphones. “The new MOMENTUM 4 Wireless once again raises the bar – delivering best-in-class sound quality with advanced Adaptive Noise Cancellation and exceptional comfort.  Thanks to features including Transparency Mode, Built-in EQ and a new Sound Personali</w:t>
      </w:r>
      <w:r w:rsidR="00F52B95">
        <w:rPr>
          <w:rFonts w:eastAsiaTheme="minorEastAsia"/>
          <w:lang w:val="en-AU"/>
        </w:rPr>
        <w:t>s</w:t>
      </w:r>
      <w:r w:rsidRPr="00F52B95">
        <w:rPr>
          <w:rFonts w:eastAsiaTheme="minorEastAsia"/>
          <w:lang w:val="en-AU"/>
        </w:rPr>
        <w:t>ation feature, users can listen in their own customi</w:t>
      </w:r>
      <w:r w:rsidR="00F52B95">
        <w:rPr>
          <w:rFonts w:eastAsiaTheme="minorEastAsia"/>
          <w:lang w:val="en-AU"/>
        </w:rPr>
        <w:t>s</w:t>
      </w:r>
      <w:r w:rsidRPr="00F52B95">
        <w:rPr>
          <w:rFonts w:eastAsiaTheme="minorEastAsia"/>
          <w:lang w:val="en-AU"/>
        </w:rPr>
        <w:t xml:space="preserve">ed way." </w:t>
      </w:r>
    </w:p>
    <w:p w14:paraId="19B2DEB5" w14:textId="3F18B09B" w:rsidR="483C5DA5" w:rsidRPr="00F52B95" w:rsidRDefault="002D5E6B" w:rsidP="00766DC6">
      <w:pPr>
        <w:spacing w:after="200" w:line="276" w:lineRule="auto"/>
        <w:rPr>
          <w:lang w:val="en-AU"/>
        </w:rPr>
      </w:pPr>
      <w:r w:rsidRPr="00F52B95">
        <w:rPr>
          <w:rFonts w:eastAsiaTheme="minorEastAsia"/>
          <w:b/>
          <w:bCs/>
          <w:lang w:val="en-AU"/>
        </w:rPr>
        <w:br w:type="page"/>
      </w:r>
      <w:r w:rsidR="483C5DA5" w:rsidRPr="00F52B95">
        <w:rPr>
          <w:noProof/>
          <w:lang w:val="en-AU"/>
        </w:rPr>
        <w:lastRenderedPageBreak/>
        <w:drawing>
          <wp:inline distT="0" distB="0" distL="0" distR="0" wp14:anchorId="1F7B6FB2" wp14:editId="43D9C9D9">
            <wp:extent cx="3171825" cy="3171825"/>
            <wp:effectExtent l="0" t="0" r="0" b="0"/>
            <wp:docPr id="806096785" name="Picture 806096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096785"/>
                    <pic:cNvPicPr/>
                  </pic:nvPicPr>
                  <pic:blipFill>
                    <a:blip r:embed="rId11">
                      <a:extLst>
                        <a:ext uri="{28A0092B-C50C-407E-A947-70E740481C1C}">
                          <a14:useLocalDpi xmlns:a14="http://schemas.microsoft.com/office/drawing/2010/main" val="0"/>
                        </a:ext>
                      </a:extLst>
                    </a:blip>
                    <a:stretch>
                      <a:fillRect/>
                    </a:stretch>
                  </pic:blipFill>
                  <pic:spPr>
                    <a:xfrm>
                      <a:off x="0" y="0"/>
                      <a:ext cx="3171825" cy="3171825"/>
                    </a:xfrm>
                    <a:prstGeom prst="rect">
                      <a:avLst/>
                    </a:prstGeom>
                  </pic:spPr>
                </pic:pic>
              </a:graphicData>
            </a:graphic>
          </wp:inline>
        </w:drawing>
      </w:r>
    </w:p>
    <w:p w14:paraId="20DD1C13" w14:textId="68D50B3C" w:rsidR="27DE0229" w:rsidRPr="00F52B95" w:rsidRDefault="27DE0229" w:rsidP="27DE0229">
      <w:pPr>
        <w:spacing w:line="360" w:lineRule="auto"/>
        <w:rPr>
          <w:rFonts w:eastAsiaTheme="minorEastAsia"/>
          <w:b/>
          <w:bCs/>
          <w:szCs w:val="18"/>
          <w:lang w:val="en-AU"/>
        </w:rPr>
      </w:pPr>
      <w:r w:rsidRPr="00F52B95">
        <w:rPr>
          <w:rFonts w:eastAsiaTheme="minorEastAsia"/>
          <w:b/>
          <w:bCs/>
          <w:szCs w:val="18"/>
          <w:lang w:val="en-AU"/>
        </w:rPr>
        <w:t xml:space="preserve">Experience superior sound, hear every detail  </w:t>
      </w:r>
    </w:p>
    <w:p w14:paraId="2752C9E9" w14:textId="37E311DA" w:rsidR="27DE0229" w:rsidRPr="00F52B95" w:rsidRDefault="27DE0229" w:rsidP="27DE0229">
      <w:pPr>
        <w:spacing w:line="360" w:lineRule="auto"/>
        <w:rPr>
          <w:rFonts w:eastAsiaTheme="minorEastAsia"/>
          <w:szCs w:val="18"/>
          <w:lang w:val="en-AU"/>
        </w:rPr>
      </w:pPr>
      <w:r w:rsidRPr="00F52B95">
        <w:rPr>
          <w:rFonts w:eastAsiaTheme="minorEastAsia"/>
          <w:szCs w:val="18"/>
          <w:lang w:val="en-AU"/>
        </w:rPr>
        <w:t xml:space="preserve">MOMENTUM 4 Wireless delivers Sennheiser’s Signature Sound that surpasses everything in its class – letting users enjoy their music as never before. Thanks to an audiophile-inspired acoustic system powered by a 42mm transducer, the MOMENTUM 4 Wireless provides brilliant dynamics, </w:t>
      </w:r>
      <w:proofErr w:type="gramStart"/>
      <w:r w:rsidRPr="00F52B95">
        <w:rPr>
          <w:rFonts w:eastAsiaTheme="minorEastAsia"/>
          <w:szCs w:val="18"/>
          <w:lang w:val="en-AU"/>
        </w:rPr>
        <w:t>clarity</w:t>
      </w:r>
      <w:proofErr w:type="gramEnd"/>
      <w:r w:rsidRPr="00F52B95">
        <w:rPr>
          <w:rFonts w:eastAsiaTheme="minorEastAsia"/>
          <w:szCs w:val="18"/>
          <w:lang w:val="en-AU"/>
        </w:rPr>
        <w:t xml:space="preserve"> and musicality. Its next generation Adaptive Noise Cancellation ensures users stay immersed, hearing every thrilling detail even in noisy environments.</w:t>
      </w:r>
    </w:p>
    <w:p w14:paraId="21B70C7D" w14:textId="783FE5D0" w:rsidR="27DE0229" w:rsidRPr="00F52B95" w:rsidRDefault="27DE0229" w:rsidP="27DE0229">
      <w:pPr>
        <w:spacing w:line="360" w:lineRule="auto"/>
        <w:rPr>
          <w:rFonts w:eastAsiaTheme="minorEastAsia"/>
          <w:szCs w:val="18"/>
          <w:lang w:val="en-AU"/>
        </w:rPr>
      </w:pPr>
    </w:p>
    <w:p w14:paraId="2DF5202A" w14:textId="3DD3FE27" w:rsidR="27DE0229" w:rsidRPr="00F52B95" w:rsidRDefault="27DE0229" w:rsidP="27DE0229">
      <w:pPr>
        <w:spacing w:line="360" w:lineRule="auto"/>
        <w:rPr>
          <w:rFonts w:eastAsiaTheme="minorEastAsia"/>
          <w:szCs w:val="18"/>
          <w:lang w:val="en-AU"/>
        </w:rPr>
      </w:pPr>
      <w:r w:rsidRPr="00F52B95">
        <w:rPr>
          <w:rFonts w:eastAsiaTheme="minorEastAsia"/>
          <w:szCs w:val="18"/>
          <w:lang w:val="en-AU"/>
        </w:rPr>
        <w:t>Alternatively, when users need to talk to others or hear surrounding sounds without removing their MOMENTUM 4 Wireless, the versatile Transparency Mode lets them hear outside sounds through the headphones at a touch. And for a truly tailored experience, the Sennheiser Smart Control app makes it easy to customi</w:t>
      </w:r>
      <w:r w:rsidR="00F52B95">
        <w:rPr>
          <w:rFonts w:eastAsiaTheme="minorEastAsia"/>
          <w:szCs w:val="18"/>
          <w:lang w:val="en-AU"/>
        </w:rPr>
        <w:t>s</w:t>
      </w:r>
      <w:r w:rsidRPr="00F52B95">
        <w:rPr>
          <w:rFonts w:eastAsiaTheme="minorEastAsia"/>
          <w:szCs w:val="18"/>
          <w:lang w:val="en-AU"/>
        </w:rPr>
        <w:t>e the sound using the Built-in EQ, sound modes and the new Sound Personali</w:t>
      </w:r>
      <w:r w:rsidR="00F52B95">
        <w:rPr>
          <w:rFonts w:eastAsiaTheme="minorEastAsia"/>
          <w:szCs w:val="18"/>
          <w:lang w:val="en-AU"/>
        </w:rPr>
        <w:t>s</w:t>
      </w:r>
      <w:r w:rsidRPr="00F52B95">
        <w:rPr>
          <w:rFonts w:eastAsiaTheme="minorEastAsia"/>
          <w:szCs w:val="18"/>
          <w:lang w:val="en-AU"/>
        </w:rPr>
        <w:t xml:space="preserve">ation feature. This assesses the user’s listening preferences and adjusts the listening experience according to their taste.   </w:t>
      </w:r>
    </w:p>
    <w:p w14:paraId="0D0361D1" w14:textId="4A22BE2A" w:rsidR="27DE0229" w:rsidRPr="00F52B95" w:rsidRDefault="27DE0229" w:rsidP="27DE0229">
      <w:pPr>
        <w:spacing w:line="360" w:lineRule="auto"/>
        <w:rPr>
          <w:rFonts w:eastAsiaTheme="minorEastAsia"/>
          <w:szCs w:val="18"/>
          <w:lang w:val="en-AU"/>
        </w:rPr>
      </w:pPr>
      <w:r w:rsidRPr="00F52B95">
        <w:rPr>
          <w:rFonts w:eastAsiaTheme="minorEastAsia"/>
          <w:szCs w:val="18"/>
          <w:lang w:val="en-AU"/>
        </w:rPr>
        <w:t xml:space="preserve"> </w:t>
      </w:r>
    </w:p>
    <w:p w14:paraId="5B93661C" w14:textId="49472622" w:rsidR="27DE0229" w:rsidRPr="00F52B95" w:rsidRDefault="27DE0229" w:rsidP="5AC2690D">
      <w:pPr>
        <w:spacing w:line="360" w:lineRule="auto"/>
        <w:rPr>
          <w:rFonts w:eastAsiaTheme="minorEastAsia"/>
          <w:lang w:val="en-AU"/>
        </w:rPr>
      </w:pPr>
      <w:r w:rsidRPr="00F52B95">
        <w:rPr>
          <w:rFonts w:eastAsiaTheme="minorEastAsia"/>
          <w:lang w:val="en-AU"/>
        </w:rPr>
        <w:t>With the MOMENTUM 4 Wireless every interaction is effortless. Calls and voice assistant interaction is incredibly natural and disturbance-free thanks to an advanced 2x2 digital beamforming microphone array and automatic wind noise suppression, which guarantees superior voice pick-up.</w:t>
      </w:r>
    </w:p>
    <w:p w14:paraId="386AEEA9" w14:textId="37B48E43" w:rsidR="27DE0229" w:rsidRPr="00F52B95" w:rsidRDefault="27DE0229" w:rsidP="27DE0229">
      <w:pPr>
        <w:spacing w:line="360" w:lineRule="auto"/>
        <w:rPr>
          <w:rFonts w:eastAsiaTheme="minorEastAsia"/>
          <w:szCs w:val="18"/>
          <w:lang w:val="en-AU"/>
        </w:rPr>
      </w:pPr>
    </w:p>
    <w:p w14:paraId="0629BC4A" w14:textId="12E1FFA0" w:rsidR="27DE0229" w:rsidRPr="00F52B95" w:rsidRDefault="71C71C91" w:rsidP="71C71C91">
      <w:pPr>
        <w:spacing w:line="360" w:lineRule="auto"/>
        <w:rPr>
          <w:szCs w:val="18"/>
          <w:lang w:val="en-AU"/>
        </w:rPr>
      </w:pPr>
      <w:r w:rsidRPr="00F52B95">
        <w:rPr>
          <w:noProof/>
          <w:lang w:val="en-AU"/>
        </w:rPr>
        <w:lastRenderedPageBreak/>
        <w:drawing>
          <wp:inline distT="0" distB="0" distL="0" distR="0" wp14:anchorId="3467F810" wp14:editId="3AD0B7C0">
            <wp:extent cx="2971800" cy="2971800"/>
            <wp:effectExtent l="0" t="0" r="0" b="0"/>
            <wp:docPr id="1892646549" name="Picture 189264654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1A85B0E5" w14:textId="4754593C" w:rsidR="27DE0229" w:rsidRPr="00F52B95" w:rsidRDefault="27DE0229" w:rsidP="71C71C91">
      <w:pPr>
        <w:spacing w:line="360" w:lineRule="auto"/>
        <w:rPr>
          <w:rFonts w:eastAsiaTheme="minorEastAsia"/>
          <w:b/>
          <w:bCs/>
          <w:lang w:val="en-AU"/>
        </w:rPr>
      </w:pPr>
      <w:r w:rsidRPr="00F52B95">
        <w:rPr>
          <w:rFonts w:eastAsiaTheme="minorEastAsia"/>
          <w:b/>
          <w:bCs/>
          <w:lang w:val="en-AU"/>
        </w:rPr>
        <w:t xml:space="preserve">Enjoy exceptional comfort </w:t>
      </w:r>
    </w:p>
    <w:p w14:paraId="3C3450D0" w14:textId="7951B658" w:rsidR="27DE0229" w:rsidRPr="00F52B95" w:rsidRDefault="27DE0229" w:rsidP="483C5DA5">
      <w:pPr>
        <w:spacing w:line="360" w:lineRule="auto"/>
        <w:rPr>
          <w:rFonts w:eastAsiaTheme="minorEastAsia"/>
          <w:lang w:val="en-AU"/>
        </w:rPr>
      </w:pPr>
      <w:r w:rsidRPr="00F52B95">
        <w:rPr>
          <w:rFonts w:eastAsiaTheme="minorEastAsia"/>
          <w:lang w:val="en-AU"/>
        </w:rPr>
        <w:t xml:space="preserve">The MOMENTUM 4 Wireless defines elegance with an all-new design that perfectly balances exceptional comfort and streamlined style. For all-day use without fatigue, it combines lightweight with a richly padded headband and deep cushioned earpads. Meanwhile, the low-friction hinge mechanism easily adjusts to guarantee a great fit without placing excess pressure on the user’s head. The fold-flat design is also comfortable when worn around the neck and can be easily slipped into a bag or backpack in the slim case when on the go.    </w:t>
      </w:r>
    </w:p>
    <w:p w14:paraId="1617163D" w14:textId="4BFFFB68" w:rsidR="27DE0229" w:rsidRPr="00F52B95" w:rsidRDefault="27DE0229" w:rsidP="27DE0229">
      <w:pPr>
        <w:spacing w:line="360" w:lineRule="auto"/>
        <w:rPr>
          <w:rFonts w:eastAsiaTheme="minorEastAsia"/>
          <w:szCs w:val="18"/>
          <w:lang w:val="en-AU"/>
        </w:rPr>
      </w:pPr>
    </w:p>
    <w:p w14:paraId="756DFAF8" w14:textId="17EEBDEF" w:rsidR="27DE0229" w:rsidRPr="00F52B95" w:rsidRDefault="27DE0229" w:rsidP="27DE0229">
      <w:pPr>
        <w:spacing w:line="360" w:lineRule="auto"/>
        <w:rPr>
          <w:rFonts w:eastAsiaTheme="minorEastAsia"/>
          <w:b/>
          <w:bCs/>
          <w:szCs w:val="18"/>
          <w:lang w:val="en-AU"/>
        </w:rPr>
      </w:pPr>
      <w:r w:rsidRPr="00F52B95">
        <w:rPr>
          <w:rFonts w:eastAsiaTheme="minorEastAsia"/>
          <w:b/>
          <w:bCs/>
          <w:szCs w:val="18"/>
          <w:lang w:val="en-AU"/>
        </w:rPr>
        <w:t xml:space="preserve">An effortlessly smart user experience </w:t>
      </w:r>
    </w:p>
    <w:p w14:paraId="3BF5B42B" w14:textId="30A8B7E7" w:rsidR="27DE0229" w:rsidRPr="00F52B95" w:rsidRDefault="27DE0229" w:rsidP="379D6187">
      <w:pPr>
        <w:spacing w:line="360" w:lineRule="auto"/>
        <w:rPr>
          <w:rFonts w:eastAsiaTheme="minorEastAsia"/>
          <w:lang w:val="en-AU"/>
        </w:rPr>
      </w:pPr>
      <w:r w:rsidRPr="00F52B95">
        <w:rPr>
          <w:rFonts w:eastAsiaTheme="minorEastAsia"/>
          <w:lang w:val="en-AU"/>
        </w:rPr>
        <w:t xml:space="preserve">With an outstanding battery life of up to 60 hours and fast charging capability that can provide a further six hours listening in just 10 minutes, MOMENTUM 4 Wireless keeps the entertainment coming for long listening sessions and long-haul travel alike. Every interaction is effortless, and every need anticipated: Smart Pause halts playback when the headphones are taken off and resumes when placed back on the ears, so users never miss a beat, while Auto On/Off rapidly powers up the headset when it’s picked up and shuts down to save energy when not in use. </w:t>
      </w:r>
    </w:p>
    <w:p w14:paraId="0422AC06" w14:textId="15F1A9A8" w:rsidR="27DE0229" w:rsidRPr="00F52B95" w:rsidRDefault="27DE0229" w:rsidP="27DE0229">
      <w:pPr>
        <w:spacing w:line="360" w:lineRule="auto"/>
        <w:rPr>
          <w:rFonts w:eastAsiaTheme="minorEastAsia"/>
          <w:szCs w:val="18"/>
          <w:lang w:val="en-AU"/>
        </w:rPr>
      </w:pPr>
    </w:p>
    <w:p w14:paraId="2DCB8BC0" w14:textId="61ED4347" w:rsidR="27DE0229" w:rsidRPr="00F52B95" w:rsidRDefault="27DE0229" w:rsidP="483C5DA5">
      <w:pPr>
        <w:spacing w:line="360" w:lineRule="auto"/>
        <w:rPr>
          <w:rFonts w:eastAsiaTheme="minorEastAsia"/>
          <w:lang w:val="en-AU"/>
        </w:rPr>
      </w:pPr>
      <w:r w:rsidRPr="00F52B95">
        <w:rPr>
          <w:rFonts w:eastAsiaTheme="minorEastAsia"/>
          <w:lang w:val="en-AU"/>
        </w:rPr>
        <w:t xml:space="preserve">The touchpad interface of the MOMENTUM 4 Wireless, combined with voice and sound prompts, make controlling music, calls and voice assistants intuitive and easy to navigate. Set up is also simple thanks to Bluetooth device management that allows multiple devices to be connected at the same time.  </w:t>
      </w:r>
    </w:p>
    <w:p w14:paraId="74B07203" w14:textId="3915DB05" w:rsidR="0070511D" w:rsidRPr="00F52B95" w:rsidRDefault="27DE0229" w:rsidP="27DE0229">
      <w:pPr>
        <w:spacing w:line="360" w:lineRule="auto"/>
        <w:rPr>
          <w:rFonts w:eastAsiaTheme="minorEastAsia"/>
          <w:b/>
          <w:bCs/>
          <w:lang w:val="en-AU"/>
        </w:rPr>
      </w:pPr>
      <w:r w:rsidRPr="00F52B95">
        <w:rPr>
          <w:rFonts w:eastAsiaTheme="minorEastAsia"/>
          <w:b/>
          <w:bCs/>
          <w:lang w:val="en-AU"/>
        </w:rPr>
        <w:lastRenderedPageBreak/>
        <w:t xml:space="preserve"> </w:t>
      </w:r>
    </w:p>
    <w:p w14:paraId="611EE3DD" w14:textId="156C3EC3" w:rsidR="00415D08" w:rsidRPr="00F52B95" w:rsidRDefault="00415D08" w:rsidP="00415D08">
      <w:pPr>
        <w:spacing w:line="360" w:lineRule="auto"/>
        <w:rPr>
          <w:rFonts w:eastAsiaTheme="minorEastAsia"/>
          <w:b/>
          <w:bCs/>
          <w:lang w:val="en-AU"/>
        </w:rPr>
      </w:pPr>
      <w:r w:rsidRPr="00F52B95">
        <w:rPr>
          <w:rFonts w:eastAsiaTheme="minorEastAsia"/>
          <w:b/>
          <w:bCs/>
          <w:lang w:val="en-AU"/>
        </w:rPr>
        <w:t xml:space="preserve">Pricing and availability  </w:t>
      </w:r>
    </w:p>
    <w:p w14:paraId="58ACD10B" w14:textId="506224B3" w:rsidR="00647649" w:rsidRPr="00F52B95" w:rsidRDefault="27DE0229" w:rsidP="483C5DA5">
      <w:pPr>
        <w:spacing w:line="360" w:lineRule="auto"/>
        <w:rPr>
          <w:rFonts w:eastAsiaTheme="minorEastAsia"/>
          <w:lang w:val="en-AU"/>
        </w:rPr>
      </w:pPr>
      <w:r w:rsidRPr="00F52B95">
        <w:rPr>
          <w:rFonts w:eastAsiaTheme="minorEastAsia"/>
          <w:lang w:val="en-AU"/>
        </w:rPr>
        <w:t xml:space="preserve">The Sennheiser MOMENTUM 4 Wireless will be available for pre-order globally on August 9, 2022, and for sale from August 23, </w:t>
      </w:r>
      <w:r w:rsidR="00F52B95">
        <w:rPr>
          <w:rFonts w:eastAsiaTheme="minorEastAsia"/>
          <w:lang w:val="en-AU"/>
        </w:rPr>
        <w:t xml:space="preserve">for $549.95 AUD / $599.95 NZD. </w:t>
      </w:r>
    </w:p>
    <w:p w14:paraId="42D48B29" w14:textId="6E59F10A" w:rsidR="27DE0229" w:rsidRPr="00F52B95" w:rsidRDefault="27DE0229" w:rsidP="27DE0229">
      <w:pPr>
        <w:spacing w:line="360" w:lineRule="auto"/>
        <w:rPr>
          <w:rFonts w:eastAsiaTheme="minorEastAsia"/>
          <w:szCs w:val="18"/>
          <w:lang w:val="en-AU"/>
        </w:rPr>
      </w:pPr>
    </w:p>
    <w:p w14:paraId="637C6FF6" w14:textId="6B13F27F" w:rsidR="00432D96" w:rsidRPr="00F52B95" w:rsidRDefault="483C5DA5" w:rsidP="483C5DA5">
      <w:pPr>
        <w:spacing w:beforeAutospacing="1" w:afterAutospacing="1" w:line="240" w:lineRule="auto"/>
        <w:rPr>
          <w:rFonts w:ascii="Sennheiser Office" w:eastAsia="Sennheiser Office" w:hAnsi="Sennheiser Office" w:cs="Sennheiser Office"/>
          <w:color w:val="0095D5" w:themeColor="accent1"/>
          <w:szCs w:val="18"/>
          <w:lang w:val="en-AU"/>
        </w:rPr>
      </w:pPr>
      <w:r w:rsidRPr="00F52B95">
        <w:rPr>
          <w:rStyle w:val="normaltextrun"/>
          <w:rFonts w:ascii="Sennheiser Office" w:eastAsia="Sennheiser Office" w:hAnsi="Sennheiser Office" w:cs="Sennheiser Office"/>
          <w:b/>
          <w:bCs/>
          <w:color w:val="0095D5" w:themeColor="accent1"/>
          <w:szCs w:val="18"/>
          <w:lang w:val="en-AU"/>
        </w:rPr>
        <w:t>About the Sennheiser</w:t>
      </w:r>
      <w:r w:rsidRPr="00F52B95">
        <w:rPr>
          <w:rStyle w:val="eop"/>
          <w:rFonts w:ascii="Sennheiser Office" w:eastAsia="Sennheiser Office" w:hAnsi="Sennheiser Office" w:cs="Sennheiser Office"/>
          <w:color w:val="0095D5" w:themeColor="accent1"/>
          <w:szCs w:val="18"/>
          <w:lang w:val="en-AU"/>
        </w:rPr>
        <w:t> </w:t>
      </w:r>
      <w:r w:rsidRPr="00F52B95">
        <w:rPr>
          <w:rStyle w:val="eop"/>
          <w:rFonts w:ascii="Sennheiser Office" w:eastAsia="Sennheiser Office" w:hAnsi="Sennheiser Office" w:cs="Sennheiser Office"/>
          <w:b/>
          <w:bCs/>
          <w:color w:val="0095D5" w:themeColor="accent1"/>
          <w:szCs w:val="18"/>
          <w:lang w:val="en-AU"/>
        </w:rPr>
        <w:t>brand</w:t>
      </w:r>
      <w:r w:rsidR="0004610A" w:rsidRPr="00F52B95">
        <w:rPr>
          <w:rFonts w:ascii="Sennheiser Office" w:eastAsia="Sennheiser Office" w:hAnsi="Sennheiser Office" w:cs="Sennheiser Office"/>
          <w:color w:val="0095D5" w:themeColor="accent1"/>
          <w:szCs w:val="18"/>
          <w:lang w:val="en-AU"/>
        </w:rPr>
        <w:br/>
      </w:r>
      <w:r w:rsidRPr="00F52B95">
        <w:rPr>
          <w:rStyle w:val="normaltextrun"/>
          <w:rFonts w:ascii="Sennheiser Office" w:eastAsia="Sennheiser Office" w:hAnsi="Sennheiser Office" w:cs="Sennheiser Office"/>
          <w:color w:val="000000" w:themeColor="text1"/>
          <w:szCs w:val="18"/>
          <w:lang w:val="en-AU"/>
        </w:rPr>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is operated by </w:t>
      </w:r>
      <w:proofErr w:type="spellStart"/>
      <w:r w:rsidRPr="00F52B95">
        <w:rPr>
          <w:rStyle w:val="normaltextrun"/>
          <w:rFonts w:ascii="Sennheiser Office" w:eastAsia="Sennheiser Office" w:hAnsi="Sennheiser Office" w:cs="Sennheiser Office"/>
          <w:color w:val="000000" w:themeColor="text1"/>
          <w:szCs w:val="18"/>
          <w:lang w:val="en-AU"/>
        </w:rPr>
        <w:t>Sonova</w:t>
      </w:r>
      <w:proofErr w:type="spellEnd"/>
      <w:r w:rsidRPr="00F52B95">
        <w:rPr>
          <w:rStyle w:val="normaltextrun"/>
          <w:rFonts w:ascii="Sennheiser Office" w:eastAsia="Sennheiser Office" w:hAnsi="Sennheiser Office" w:cs="Sennheiser Office"/>
          <w:color w:val="000000" w:themeColor="text1"/>
          <w:szCs w:val="18"/>
          <w:lang w:val="en-AU"/>
        </w:rPr>
        <w:t xml:space="preserve"> Holding AG under the license of Sennheiser.   </w:t>
      </w:r>
      <w:r w:rsidR="0004610A" w:rsidRPr="00F52B95">
        <w:rPr>
          <w:rFonts w:ascii="Sennheiser Office" w:eastAsia="Sennheiser Office" w:hAnsi="Sennheiser Office" w:cs="Sennheiser Office"/>
          <w:color w:val="0095D5" w:themeColor="accent1"/>
          <w:szCs w:val="18"/>
          <w:lang w:val="en-AU"/>
        </w:rPr>
        <w:br/>
      </w:r>
      <w:r w:rsidR="0004610A" w:rsidRPr="00F52B95">
        <w:rPr>
          <w:rFonts w:ascii="Sennheiser Office" w:eastAsia="Sennheiser Office" w:hAnsi="Sennheiser Office" w:cs="Sennheiser Office"/>
          <w:color w:val="0095D5" w:themeColor="accent1"/>
          <w:szCs w:val="18"/>
          <w:lang w:val="en-AU"/>
        </w:rPr>
        <w:br/>
      </w:r>
      <w:hyperlink r:id="rId13" w:history="1">
        <w:r w:rsidR="0004610A" w:rsidRPr="00F52B95">
          <w:rPr>
            <w:rStyle w:val="Hyperlink"/>
            <w:rFonts w:ascii="Sennheiser Office" w:eastAsia="Sennheiser Office" w:hAnsi="Sennheiser Office" w:cs="Sennheiser Office"/>
            <w:szCs w:val="18"/>
            <w:lang w:val="en-AU"/>
          </w:rPr>
          <w:t>www.sennheiser.com</w:t>
        </w:r>
      </w:hyperlink>
      <w:r w:rsidRPr="00F52B95">
        <w:rPr>
          <w:rStyle w:val="normaltextrun"/>
          <w:rFonts w:ascii="Sennheiser Office" w:eastAsia="Sennheiser Office" w:hAnsi="Sennheiser Office" w:cs="Sennheiser Office"/>
          <w:color w:val="0095D5" w:themeColor="accent1"/>
          <w:szCs w:val="18"/>
          <w:lang w:val="en-AU"/>
        </w:rPr>
        <w:t>  </w:t>
      </w:r>
      <w:r w:rsidR="0004610A" w:rsidRPr="00F52B95">
        <w:rPr>
          <w:rFonts w:ascii="Sennheiser Office" w:eastAsia="Sennheiser Office" w:hAnsi="Sennheiser Office" w:cs="Sennheiser Office"/>
          <w:color w:val="0095D5" w:themeColor="accent1"/>
          <w:szCs w:val="18"/>
          <w:lang w:val="en-AU"/>
        </w:rPr>
        <w:br/>
      </w:r>
      <w:hyperlink r:id="rId14" w:history="1">
        <w:r w:rsidR="0004610A" w:rsidRPr="00F52B95">
          <w:rPr>
            <w:rStyle w:val="Hyperlink"/>
            <w:rFonts w:ascii="Sennheiser Office" w:eastAsia="Sennheiser Office" w:hAnsi="Sennheiser Office" w:cs="Sennheiser Office"/>
            <w:szCs w:val="18"/>
            <w:lang w:val="en-AU"/>
          </w:rPr>
          <w:t>www.sennheiser-hearing.com</w:t>
        </w:r>
      </w:hyperlink>
      <w:r w:rsidRPr="00F52B95">
        <w:rPr>
          <w:rStyle w:val="eop"/>
          <w:rFonts w:ascii="Sennheiser Office" w:eastAsia="Sennheiser Office" w:hAnsi="Sennheiser Office" w:cs="Sennheiser Office"/>
          <w:color w:val="0095D5" w:themeColor="accent1"/>
          <w:szCs w:val="18"/>
          <w:lang w:val="en-AU"/>
        </w:rPr>
        <w:t> </w:t>
      </w:r>
    </w:p>
    <w:p w14:paraId="451169E0" w14:textId="7550CD87" w:rsidR="00432D96" w:rsidRPr="00F52B95" w:rsidRDefault="00432D96" w:rsidP="15462AD9">
      <w:pPr>
        <w:rPr>
          <w:lang w:val="en-AU"/>
        </w:rPr>
      </w:pPr>
    </w:p>
    <w:p w14:paraId="79701B04" w14:textId="14FBE220" w:rsidR="00432D96" w:rsidRPr="00F52B95" w:rsidRDefault="27DE0229" w:rsidP="483C5DA5">
      <w:pPr>
        <w:rPr>
          <w:rFonts w:ascii="Sennheiser Office" w:eastAsia="Sennheiser Office" w:hAnsi="Sennheiser Office" w:cs="Sennheiser Office"/>
          <w:color w:val="000000" w:themeColor="text1"/>
          <w:szCs w:val="18"/>
          <w:lang w:val="en-AU"/>
        </w:rPr>
      </w:pPr>
      <w:r w:rsidRPr="00F52B95">
        <w:rPr>
          <w:lang w:val="en-AU"/>
        </w:rPr>
        <w:br/>
      </w:r>
      <w:r w:rsidR="00F52B95">
        <w:rPr>
          <w:rFonts w:ascii="Sennheiser Office" w:eastAsia="Sennheiser Office" w:hAnsi="Sennheiser Office" w:cs="Sennheiser Office"/>
          <w:b/>
          <w:bCs/>
          <w:color w:val="000000" w:themeColor="text1"/>
          <w:szCs w:val="18"/>
          <w:lang w:val="en-AU"/>
        </w:rPr>
        <w:t>Local p</w:t>
      </w:r>
      <w:r w:rsidR="483C5DA5" w:rsidRPr="00F52B95">
        <w:rPr>
          <w:rFonts w:ascii="Sennheiser Office" w:eastAsia="Sennheiser Office" w:hAnsi="Sennheiser Office" w:cs="Sennheiser Office"/>
          <w:b/>
          <w:bCs/>
          <w:color w:val="000000" w:themeColor="text1"/>
          <w:szCs w:val="18"/>
          <w:lang w:val="en-AU"/>
        </w:rPr>
        <w:t>ress contact</w:t>
      </w:r>
      <w:r w:rsidR="00F52B95">
        <w:rPr>
          <w:rFonts w:ascii="Sennheiser Office" w:eastAsia="Sennheiser Office" w:hAnsi="Sennheiser Office" w:cs="Sennheiser Office"/>
          <w:b/>
          <w:bCs/>
          <w:color w:val="000000" w:themeColor="text1"/>
          <w:szCs w:val="18"/>
          <w:lang w:val="en-AU"/>
        </w:rPr>
        <w:t>s</w:t>
      </w:r>
    </w:p>
    <w:p w14:paraId="1CD6D2C8" w14:textId="08E7737C" w:rsidR="00432D96" w:rsidRPr="00F52B95" w:rsidRDefault="00F52B95" w:rsidP="483C5DA5">
      <w:pPr>
        <w:rPr>
          <w:rFonts w:ascii="Sennheiser Office" w:eastAsia="Sennheiser Office" w:hAnsi="Sennheiser Office" w:cs="Sennheiser Office"/>
          <w:color w:val="0095D5" w:themeColor="accent1"/>
          <w:szCs w:val="18"/>
          <w:lang w:val="en-AU"/>
        </w:rPr>
      </w:pPr>
      <w:r>
        <w:rPr>
          <w:rFonts w:ascii="Sennheiser Office" w:eastAsia="Sennheiser Office" w:hAnsi="Sennheiser Office" w:cs="Sennheiser Office"/>
          <w:color w:val="0095D5" w:themeColor="accent1"/>
          <w:szCs w:val="18"/>
          <w:lang w:val="en-AU"/>
        </w:rPr>
        <w:t xml:space="preserve">Caitlin Todd </w:t>
      </w:r>
    </w:p>
    <w:p w14:paraId="33C96386" w14:textId="6E3E923A" w:rsidR="00432D96" w:rsidRDefault="00082E6F" w:rsidP="483C5DA5">
      <w:pPr>
        <w:rPr>
          <w:rFonts w:ascii="Sennheiser Office" w:eastAsia="Sennheiser Office" w:hAnsi="Sennheiser Office" w:cs="Sennheiser Office"/>
          <w:color w:val="000000" w:themeColor="text1"/>
          <w:szCs w:val="18"/>
          <w:lang w:val="en-AU"/>
        </w:rPr>
      </w:pPr>
      <w:hyperlink r:id="rId15" w:history="1">
        <w:r w:rsidR="00F52B95" w:rsidRPr="002347E2">
          <w:rPr>
            <w:rStyle w:val="Hyperlink"/>
            <w:rFonts w:ascii="Sennheiser Office" w:eastAsia="Sennheiser Office" w:hAnsi="Sennheiser Office" w:cs="Sennheiser Office"/>
            <w:szCs w:val="18"/>
            <w:lang w:val="en-AU"/>
          </w:rPr>
          <w:t>caitlin.todd@groundagency.com</w:t>
        </w:r>
      </w:hyperlink>
      <w:r w:rsidR="00F52B95">
        <w:rPr>
          <w:rFonts w:ascii="Sennheiser Office" w:eastAsia="Sennheiser Office" w:hAnsi="Sennheiser Office" w:cs="Sennheiser Office"/>
          <w:color w:val="000000" w:themeColor="text1"/>
          <w:szCs w:val="18"/>
          <w:lang w:val="en-AU"/>
        </w:rPr>
        <w:t xml:space="preserve"> </w:t>
      </w:r>
    </w:p>
    <w:p w14:paraId="717CA5B1" w14:textId="55ED636C" w:rsidR="00F52B95" w:rsidRDefault="00F52B95" w:rsidP="483C5DA5">
      <w:pPr>
        <w:rPr>
          <w:rFonts w:ascii="Sennheiser Office" w:eastAsia="Sennheiser Office" w:hAnsi="Sennheiser Office" w:cs="Sennheiser Office"/>
          <w:color w:val="000000" w:themeColor="text1"/>
          <w:szCs w:val="18"/>
          <w:lang w:val="en-AU"/>
        </w:rPr>
      </w:pPr>
    </w:p>
    <w:p w14:paraId="0F0C0446" w14:textId="674DBA03" w:rsidR="00F52B95" w:rsidRPr="00F52B95" w:rsidRDefault="00F52B95" w:rsidP="483C5DA5">
      <w:pPr>
        <w:rPr>
          <w:rFonts w:ascii="Sennheiser Office" w:eastAsia="Sennheiser Office" w:hAnsi="Sennheiser Office" w:cs="Sennheiser Office"/>
          <w:color w:val="0095D5" w:themeColor="accent1"/>
          <w:szCs w:val="18"/>
          <w:lang w:val="en-AU"/>
        </w:rPr>
      </w:pPr>
      <w:r w:rsidRPr="00F52B95">
        <w:rPr>
          <w:rFonts w:ascii="Sennheiser Office" w:eastAsia="Sennheiser Office" w:hAnsi="Sennheiser Office" w:cs="Sennheiser Office"/>
          <w:color w:val="0095D5" w:themeColor="accent1"/>
          <w:szCs w:val="18"/>
          <w:lang w:val="en-AU"/>
        </w:rPr>
        <w:t xml:space="preserve">Gabby Wallace </w:t>
      </w:r>
    </w:p>
    <w:p w14:paraId="2BE5EDEB" w14:textId="55BB52CF" w:rsidR="00F52B95" w:rsidRPr="00F52B95" w:rsidRDefault="00082E6F" w:rsidP="483C5DA5">
      <w:pPr>
        <w:rPr>
          <w:rFonts w:ascii="Sennheiser Office" w:eastAsia="Sennheiser Office" w:hAnsi="Sennheiser Office" w:cs="Sennheiser Office"/>
          <w:color w:val="000000" w:themeColor="text1"/>
          <w:szCs w:val="18"/>
          <w:lang w:val="en-AU"/>
        </w:rPr>
      </w:pPr>
      <w:hyperlink r:id="rId16" w:history="1">
        <w:r w:rsidR="00F52B95" w:rsidRPr="002347E2">
          <w:rPr>
            <w:rStyle w:val="Hyperlink"/>
            <w:rFonts w:ascii="Sennheiser Office" w:eastAsia="Sennheiser Office" w:hAnsi="Sennheiser Office" w:cs="Sennheiser Office"/>
            <w:szCs w:val="18"/>
            <w:lang w:val="en-AU"/>
          </w:rPr>
          <w:t>gabby.wallace@groundagency.com</w:t>
        </w:r>
      </w:hyperlink>
      <w:r w:rsidR="00F52B95">
        <w:rPr>
          <w:rFonts w:ascii="Sennheiser Office" w:eastAsia="Sennheiser Office" w:hAnsi="Sennheiser Office" w:cs="Sennheiser Office"/>
          <w:color w:val="000000" w:themeColor="text1"/>
          <w:szCs w:val="18"/>
          <w:lang w:val="en-AU"/>
        </w:rPr>
        <w:t xml:space="preserve"> </w:t>
      </w:r>
    </w:p>
    <w:p w14:paraId="4FFD6A06" w14:textId="455E1B8A" w:rsidR="00432D96" w:rsidRPr="00F52B95" w:rsidRDefault="27DE0229" w:rsidP="483C5DA5">
      <w:pPr>
        <w:rPr>
          <w:rFonts w:eastAsiaTheme="minorEastAsia"/>
          <w:lang w:val="en-AU"/>
        </w:rPr>
        <w:sectPr w:rsidR="00432D96" w:rsidRPr="00F52B95" w:rsidSect="004D12EE">
          <w:headerReference w:type="default" r:id="rId17"/>
          <w:footerReference w:type="default" r:id="rId18"/>
          <w:headerReference w:type="first" r:id="rId19"/>
          <w:footerReference w:type="first" r:id="rId20"/>
          <w:type w:val="continuous"/>
          <w:pgSz w:w="11906" w:h="16838" w:code="9"/>
          <w:pgMar w:top="2756" w:right="2608" w:bottom="1418" w:left="1418" w:header="1985" w:footer="1072" w:gutter="0"/>
          <w:cols w:space="708"/>
          <w:titlePg/>
          <w:docGrid w:linePitch="360"/>
        </w:sectPr>
      </w:pPr>
      <w:r w:rsidRPr="00F52B95">
        <w:rPr>
          <w:lang w:val="en-AU"/>
        </w:rPr>
        <w:br/>
      </w:r>
    </w:p>
    <w:p w14:paraId="154CBD42" w14:textId="41D6BCF3" w:rsidR="790FFB40" w:rsidRPr="00F52B95" w:rsidRDefault="790FFB40" w:rsidP="483C5DA5">
      <w:pPr>
        <w:spacing w:line="240" w:lineRule="auto"/>
        <w:rPr>
          <w:lang w:val="en-AU"/>
        </w:rPr>
      </w:pPr>
    </w:p>
    <w:sectPr w:rsidR="790FFB40" w:rsidRPr="00F52B95" w:rsidSect="004D12EE">
      <w:footerReference w:type="default" r:id="rId21"/>
      <w:type w:val="continuous"/>
      <w:pgSz w:w="11906" w:h="16838" w:code="9"/>
      <w:pgMar w:top="2756" w:right="2608" w:bottom="1418"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C2BAF3" w14:textId="77777777" w:rsidR="00082E6F" w:rsidRDefault="00082E6F" w:rsidP="00CA1EB9">
      <w:pPr>
        <w:spacing w:line="240" w:lineRule="auto"/>
      </w:pPr>
      <w:r>
        <w:separator/>
      </w:r>
    </w:p>
  </w:endnote>
  <w:endnote w:type="continuationSeparator" w:id="0">
    <w:p w14:paraId="609B4AB0" w14:textId="77777777" w:rsidR="00082E6F" w:rsidRDefault="00082E6F" w:rsidP="00CA1EB9">
      <w:pPr>
        <w:spacing w:line="240" w:lineRule="auto"/>
      </w:pPr>
      <w:r>
        <w:continuationSeparator/>
      </w:r>
    </w:p>
  </w:endnote>
  <w:endnote w:type="continuationNotice" w:id="1">
    <w:p w14:paraId="04D64046" w14:textId="77777777" w:rsidR="00082E6F" w:rsidRDefault="00082E6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nheiser Office">
    <w:panose1 w:val="020B0604020202020204"/>
    <w:charset w:val="00"/>
    <w:family w:val="auto"/>
    <w:pitch w:val="variable"/>
    <w:sig w:usb0="A00000AF" w:usb1="500020DB" w:usb2="00000000" w:usb3="00000000" w:csb0="00000093" w:csb1="00000000"/>
    <w:embedRegular r:id="rId1" w:fontKey="{FE15C66F-DEE2-5949-8E58-C7A17DE257A8}"/>
    <w:embedBold r:id="rId2" w:fontKey="{DA9EFCD8-B942-7B41-B29B-9170D1B55548}"/>
    <w:embedBoldItalic r:id="rId3" w:fontKey="{21BD8075-7052-884A-8CF3-987FEA2523E7}"/>
  </w:font>
  <w:font w:name="Times New Roman">
    <w:panose1 w:val="02020603050405020304"/>
    <w:charset w:val="00"/>
    <w:family w:val="roman"/>
    <w:pitch w:val="variable"/>
    <w:sig w:usb0="E0002EFF" w:usb1="C000785B" w:usb2="00000009" w:usb3="00000000" w:csb0="000001FF" w:csb1="00000000"/>
    <w:embedRegular r:id="rId4" w:fontKey="{A7309E54-E11A-1B4C-BFB2-F6FCF2F99611}"/>
    <w:embedBold r:id="rId5" w:fontKey="{EE31BA14-8B2E-F345-BA5F-4F6AC1FDA8E4}"/>
    <w:embedBoldItalic r:id="rId6" w:fontKey="{343E43A8-6066-CB4C-8FB2-65A02556BA48}"/>
  </w:font>
  <w:font w:name="Tahoma">
    <w:panose1 w:val="020B0604030504040204"/>
    <w:charset w:val="00"/>
    <w:family w:val="swiss"/>
    <w:pitch w:val="variable"/>
    <w:sig w:usb0="E1002EFF" w:usb1="C000605B" w:usb2="00000029" w:usb3="00000000" w:csb0="000101FF" w:csb1="00000000"/>
    <w:embedRegular r:id="rId7" w:fontKey="{548A8343-6A08-8546-BFBA-5CB656FA9DF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790E2270" w14:paraId="39F8BC7F" w14:textId="77777777" w:rsidTr="790E2270">
      <w:tc>
        <w:tcPr>
          <w:tcW w:w="2625" w:type="dxa"/>
        </w:tcPr>
        <w:p w14:paraId="416D300D" w14:textId="6015B431" w:rsidR="790E2270" w:rsidRDefault="790E2270" w:rsidP="790E2270">
          <w:pPr>
            <w:pStyle w:val="Header"/>
            <w:ind w:left="-115"/>
            <w:rPr>
              <w:szCs w:val="18"/>
            </w:rPr>
          </w:pPr>
        </w:p>
      </w:tc>
      <w:tc>
        <w:tcPr>
          <w:tcW w:w="2625" w:type="dxa"/>
        </w:tcPr>
        <w:p w14:paraId="7D15E627" w14:textId="25CEBBAC" w:rsidR="790E2270" w:rsidRDefault="790E2270" w:rsidP="790E2270">
          <w:pPr>
            <w:pStyle w:val="Header"/>
            <w:jc w:val="center"/>
            <w:rPr>
              <w:szCs w:val="18"/>
            </w:rPr>
          </w:pPr>
        </w:p>
      </w:tc>
      <w:tc>
        <w:tcPr>
          <w:tcW w:w="2625" w:type="dxa"/>
        </w:tcPr>
        <w:p w14:paraId="419D633D" w14:textId="784D5F86" w:rsidR="790E2270" w:rsidRDefault="790E2270" w:rsidP="790E2270">
          <w:pPr>
            <w:pStyle w:val="Header"/>
            <w:ind w:right="-115"/>
            <w:jc w:val="right"/>
            <w:rPr>
              <w:szCs w:val="18"/>
            </w:rPr>
          </w:pPr>
        </w:p>
      </w:tc>
    </w:tr>
  </w:tbl>
  <w:p w14:paraId="4CC39EEB" w14:textId="7CC243E2" w:rsidR="790E2270" w:rsidRDefault="790E2270" w:rsidP="790E2270">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Footer"/>
    </w:pPr>
    <w:r>
      <w:rPr>
        <w:noProof/>
        <w:color w:val="2B579A"/>
        <w:shd w:val="clear" w:color="auto" w:fill="E6E6E6"/>
        <w:lang w:val="de-DE" w:eastAsia="de-DE"/>
      </w:rPr>
      <w:drawing>
        <wp:anchor distT="0" distB="0" distL="114300" distR="114300" simplePos="0" relativeHeight="251658242"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790E2270" w14:paraId="0FAF047F" w14:textId="77777777" w:rsidTr="790E2270">
      <w:tc>
        <w:tcPr>
          <w:tcW w:w="2625" w:type="dxa"/>
        </w:tcPr>
        <w:p w14:paraId="11E8D9A6" w14:textId="32AA555A" w:rsidR="790E2270" w:rsidRDefault="790E2270" w:rsidP="790E2270">
          <w:pPr>
            <w:pStyle w:val="Header"/>
            <w:ind w:left="-115"/>
            <w:rPr>
              <w:szCs w:val="18"/>
            </w:rPr>
          </w:pPr>
        </w:p>
      </w:tc>
      <w:tc>
        <w:tcPr>
          <w:tcW w:w="2625" w:type="dxa"/>
        </w:tcPr>
        <w:p w14:paraId="7CD87C5F" w14:textId="5BBAAC8E" w:rsidR="790E2270" w:rsidRDefault="790E2270" w:rsidP="790E2270">
          <w:pPr>
            <w:pStyle w:val="Header"/>
            <w:jc w:val="center"/>
            <w:rPr>
              <w:szCs w:val="18"/>
            </w:rPr>
          </w:pPr>
        </w:p>
      </w:tc>
      <w:tc>
        <w:tcPr>
          <w:tcW w:w="2625" w:type="dxa"/>
        </w:tcPr>
        <w:p w14:paraId="5107A13E" w14:textId="76C58B64" w:rsidR="790E2270" w:rsidRDefault="790E2270" w:rsidP="790E2270">
          <w:pPr>
            <w:pStyle w:val="Header"/>
            <w:ind w:right="-115"/>
            <w:jc w:val="right"/>
            <w:rPr>
              <w:szCs w:val="18"/>
            </w:rPr>
          </w:pPr>
        </w:p>
      </w:tc>
    </w:tr>
  </w:tbl>
  <w:p w14:paraId="519345FA" w14:textId="49DBAB88" w:rsidR="790E2270" w:rsidRDefault="790E2270" w:rsidP="790E2270">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FF647B" w14:textId="77777777" w:rsidR="00082E6F" w:rsidRDefault="00082E6F" w:rsidP="00CA1EB9">
      <w:pPr>
        <w:spacing w:line="240" w:lineRule="auto"/>
      </w:pPr>
      <w:r>
        <w:separator/>
      </w:r>
    </w:p>
  </w:footnote>
  <w:footnote w:type="continuationSeparator" w:id="0">
    <w:p w14:paraId="4C0FDCD8" w14:textId="77777777" w:rsidR="00082E6F" w:rsidRDefault="00082E6F" w:rsidP="00CA1EB9">
      <w:pPr>
        <w:spacing w:line="240" w:lineRule="auto"/>
      </w:pPr>
      <w:r>
        <w:continuationSeparator/>
      </w:r>
    </w:p>
  </w:footnote>
  <w:footnote w:type="continuationNotice" w:id="1">
    <w:p w14:paraId="41EC856D" w14:textId="77777777" w:rsidR="00082E6F" w:rsidRDefault="00082E6F">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550E2D62" w:rsidR="0089169D" w:rsidRDefault="0004610A">
    <w:pPr>
      <w:pStyle w:val="Header"/>
    </w:pPr>
    <w:r w:rsidRPr="0004610A">
      <w:rPr>
        <w:noProof/>
      </w:rPr>
      <mc:AlternateContent>
        <mc:Choice Requires="wps">
          <w:drawing>
            <wp:anchor distT="0" distB="0" distL="114300" distR="114300" simplePos="0" relativeHeight="251664386" behindDoc="0" locked="1" layoutInCell="1" allowOverlap="1" wp14:anchorId="0FB734DA" wp14:editId="727D896E">
              <wp:simplePos x="0" y="0"/>
              <wp:positionH relativeFrom="page">
                <wp:posOffset>2466340</wp:posOffset>
              </wp:positionH>
              <wp:positionV relativeFrom="page">
                <wp:posOffset>419100</wp:posOffset>
              </wp:positionV>
              <wp:extent cx="4384675" cy="367030"/>
              <wp:effectExtent l="0" t="0" r="0" b="13970"/>
              <wp:wrapNone/>
              <wp:docPr id="5" name="Textfeld 5"/>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054DCB6C" w14:textId="77777777" w:rsidR="0004610A" w:rsidRDefault="0004610A" w:rsidP="0004610A">
                          <w:pPr>
                            <w:jc w:val="right"/>
                            <w:rPr>
                              <w:noProof/>
                              <w:color w:val="0095D5" w:themeColor="accent1"/>
                              <w:spacing w:val="10"/>
                              <w:sz w:val="15"/>
                              <w:szCs w:val="15"/>
                              <w:lang w:val="de-DE"/>
                            </w:rPr>
                          </w:pPr>
                          <w:r>
                            <w:rPr>
                              <w:noProof/>
                              <w:color w:val="0095D5" w:themeColor="accent1"/>
                              <w:spacing w:val="10"/>
                              <w:sz w:val="15"/>
                              <w:szCs w:val="15"/>
                              <w:lang w:val="de-DE"/>
                            </w:rPr>
                            <w:t>PRESS RELEASE</w:t>
                          </w:r>
                        </w:p>
                        <w:p w14:paraId="1481B173" w14:textId="77777777" w:rsidR="0004610A" w:rsidRPr="006413F7" w:rsidRDefault="0004610A" w:rsidP="0004610A">
                          <w:pPr>
                            <w:pStyle w:val="Info"/>
                            <w:jc w:val="right"/>
                            <w:rPr>
                              <w:szCs w:val="12"/>
                            </w:rPr>
                          </w:pPr>
                          <w:r w:rsidRPr="006413F7">
                            <w:rPr>
                              <w:color w:val="2B579A"/>
                              <w:szCs w:val="12"/>
                              <w:shd w:val="clear" w:color="auto" w:fill="E6E6E6"/>
                            </w:rPr>
                            <w:fldChar w:fldCharType="begin"/>
                          </w:r>
                          <w:r w:rsidRPr="006413F7">
                            <w:rPr>
                              <w:szCs w:val="12"/>
                            </w:rPr>
                            <w:instrText xml:space="preserve"> PAGE  \* Arabic  \* MERGEFORMAT </w:instrText>
                          </w:r>
                          <w:r w:rsidRPr="006413F7">
                            <w:rPr>
                              <w:color w:val="2B579A"/>
                              <w:szCs w:val="12"/>
                              <w:shd w:val="clear" w:color="auto" w:fill="E6E6E6"/>
                            </w:rPr>
                            <w:fldChar w:fldCharType="separate"/>
                          </w:r>
                          <w:r w:rsidRPr="006413F7">
                            <w:rPr>
                              <w:color w:val="2B579A"/>
                              <w:szCs w:val="12"/>
                              <w:shd w:val="clear" w:color="auto" w:fill="E6E6E6"/>
                            </w:rPr>
                            <w:t>1</w:t>
                          </w:r>
                          <w:r w:rsidRPr="006413F7">
                            <w:rPr>
                              <w:color w:val="2B579A"/>
                              <w:szCs w:val="12"/>
                              <w:shd w:val="clear" w:color="auto" w:fill="E6E6E6"/>
                            </w:rPr>
                            <w:fldChar w:fldCharType="end"/>
                          </w:r>
                          <w:r w:rsidRPr="006413F7">
                            <w:rPr>
                              <w:szCs w:val="12"/>
                            </w:rPr>
                            <w:t>/</w:t>
                          </w:r>
                          <w:r w:rsidRPr="006413F7">
                            <w:rPr>
                              <w:szCs w:val="12"/>
                            </w:rPr>
                            <w:fldChar w:fldCharType="begin"/>
                          </w:r>
                          <w:r w:rsidRPr="006413F7">
                            <w:rPr>
                              <w:szCs w:val="12"/>
                            </w:rPr>
                            <w:instrText xml:space="preserve"> NUMPAGES  \* Arabic  \* MERGEFORMAT </w:instrText>
                          </w:r>
                          <w:r w:rsidRPr="006413F7">
                            <w:rPr>
                              <w:szCs w:val="12"/>
                            </w:rPr>
                            <w:fldChar w:fldCharType="separate"/>
                          </w:r>
                          <w:r w:rsidRPr="006413F7">
                            <w:rPr>
                              <w:szCs w:val="12"/>
                            </w:rPr>
                            <w:t>3</w:t>
                          </w:r>
                          <w:r w:rsidRPr="006413F7">
                            <w:rPr>
                              <w:noProof/>
                              <w:szCs w:val="12"/>
                            </w:rPr>
                            <w:fldChar w:fldCharType="end"/>
                          </w:r>
                        </w:p>
                        <w:p w14:paraId="4E8139A1" w14:textId="77777777" w:rsidR="0004610A" w:rsidRPr="00FA1A9E" w:rsidRDefault="0004610A" w:rsidP="0004610A">
                          <w:pPr>
                            <w:jc w:val="right"/>
                            <w:rPr>
                              <w:noProof/>
                              <w:color w:val="0095D5" w:themeColor="accent1"/>
                              <w:spacing w:val="10"/>
                              <w:sz w:val="15"/>
                              <w:szCs w:val="15"/>
                              <w:lang w:val="de-D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shapetype id="_x0000_t202" coordsize="21600,21600" o:spt="202" path="m,l,21600r21600,l21600,xe" w14:anchorId="0FB734DA">
              <v:stroke joinstyle="miter"/>
              <v:path gradientshapeok="t" o:connecttype="rect"/>
            </v:shapetype>
            <v:shape id="Textfeld 5" style="position:absolute;margin-left:194.2pt;margin-top:33pt;width:345.25pt;height:28.9pt;z-index:2516643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">
              <v:textbox inset="0,0,0,0">
                <w:txbxContent>
                  <w:p w:rsidR="0004610A" w:rsidP="0004610A" w:rsidRDefault="0004610A" w14:paraId="054DCB6C" w14:textId="77777777">
                    <w:pPr>
                      <w:jc w:val="right"/>
                      <w:rPr>
                        <w:noProof/>
                        <w:color w:val="0095D5" w:themeColor="accent1"/>
                        <w:spacing w:val="10"/>
                        <w:sz w:val="15"/>
                        <w:szCs w:val="15"/>
                        <w:lang w:val="de-DE"/>
                      </w:rPr>
                    </w:pPr>
                    <w:r>
                      <w:rPr>
                        <w:noProof/>
                        <w:color w:val="0095D5" w:themeColor="accent1"/>
                        <w:spacing w:val="10"/>
                        <w:sz w:val="15"/>
                        <w:szCs w:val="15"/>
                        <w:lang w:val="de-DE"/>
                      </w:rPr>
                      <w:t>PRESS RELEASE</w:t>
                    </w:r>
                  </w:p>
                  <w:p w:rsidRPr="006413F7" w:rsidR="0004610A" w:rsidP="0004610A" w:rsidRDefault="0004610A" w14:paraId="1481B173" w14:textId="77777777">
                    <w:pPr>
                      <w:pStyle w:val="Info"/>
                      <w:jc w:val="right"/>
                      <w:rPr>
                        <w:szCs w:val="12"/>
                      </w:rPr>
                    </w:pPr>
                    <w:r w:rsidRPr="006413F7">
                      <w:rPr>
                        <w:color w:val="2B579A"/>
                        <w:szCs w:val="12"/>
                        <w:shd w:val="clear" w:color="auto" w:fill="E6E6E6"/>
                      </w:rPr>
                      <w:fldChar w:fldCharType="begin"/>
                    </w:r>
                    <w:r w:rsidRPr="006413F7">
                      <w:rPr>
                        <w:szCs w:val="12"/>
                      </w:rPr>
                      <w:instrText xml:space="preserve"> PAGE  \* Arabic  \* MERGEFORMAT </w:instrText>
                    </w:r>
                    <w:r w:rsidRPr="006413F7">
                      <w:rPr>
                        <w:color w:val="2B579A"/>
                        <w:szCs w:val="12"/>
                        <w:shd w:val="clear" w:color="auto" w:fill="E6E6E6"/>
                      </w:rPr>
                      <w:fldChar w:fldCharType="separate"/>
                    </w:r>
                    <w:r w:rsidRPr="006413F7">
                      <w:rPr>
                        <w:color w:val="2B579A"/>
                        <w:szCs w:val="12"/>
                        <w:shd w:val="clear" w:color="auto" w:fill="E6E6E6"/>
                      </w:rPr>
                      <w:t>1</w:t>
                    </w:r>
                    <w:r w:rsidRPr="006413F7">
                      <w:rPr>
                        <w:color w:val="2B579A"/>
                        <w:szCs w:val="12"/>
                        <w:shd w:val="clear" w:color="auto" w:fill="E6E6E6"/>
                      </w:rPr>
                      <w:fldChar w:fldCharType="end"/>
                    </w:r>
                    <w:r w:rsidRPr="006413F7">
                      <w:rPr>
                        <w:szCs w:val="12"/>
                      </w:rPr>
                      <w:t>/</w:t>
                    </w:r>
                    <w:r w:rsidRPr="006413F7">
                      <w:rPr>
                        <w:szCs w:val="12"/>
                      </w:rPr>
                      <w:fldChar w:fldCharType="begin"/>
                    </w:r>
                    <w:r w:rsidRPr="006413F7">
                      <w:rPr>
                        <w:szCs w:val="12"/>
                      </w:rPr>
                      <w:instrText xml:space="preserve"> NUMPAGES  \* Arabic  \* MERGEFORMAT </w:instrText>
                    </w:r>
                    <w:r w:rsidRPr="006413F7">
                      <w:rPr>
                        <w:szCs w:val="12"/>
                      </w:rPr>
                      <w:fldChar w:fldCharType="separate"/>
                    </w:r>
                    <w:r w:rsidRPr="006413F7">
                      <w:rPr>
                        <w:szCs w:val="12"/>
                      </w:rPr>
                      <w:t>3</w:t>
                    </w:r>
                    <w:r w:rsidRPr="006413F7">
                      <w:rPr>
                        <w:noProof/>
                        <w:szCs w:val="12"/>
                      </w:rPr>
                      <w:fldChar w:fldCharType="end"/>
                    </w:r>
                  </w:p>
                  <w:p w:rsidRPr="00FA1A9E" w:rsidR="0004610A" w:rsidP="0004610A" w:rsidRDefault="0004610A" w14:paraId="4E8139A1" w14:textId="77777777">
                    <w:pPr>
                      <w:jc w:val="right"/>
                      <w:rPr>
                        <w:noProof/>
                        <w:color w:val="0095D5" w:themeColor="accent1"/>
                        <w:spacing w:val="10"/>
                        <w:sz w:val="15"/>
                        <w:szCs w:val="15"/>
                        <w:lang w:val="de-DE"/>
                      </w:rPr>
                    </w:pPr>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1"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76B4C6ED" w:rsidR="0089169D" w:rsidRDefault="009D693F">
    <w:pPr>
      <w:pStyle w:val="Header"/>
    </w:pPr>
    <w:r w:rsidRPr="009D693F">
      <w:rPr>
        <w:noProof/>
      </w:rPr>
      <mc:AlternateContent>
        <mc:Choice Requires="wps">
          <w:drawing>
            <wp:anchor distT="0" distB="0" distL="114300" distR="114300" simplePos="0" relativeHeight="251661314" behindDoc="0" locked="1" layoutInCell="1" allowOverlap="1" wp14:anchorId="3D0232B0" wp14:editId="10407035">
              <wp:simplePos x="0" y="0"/>
              <wp:positionH relativeFrom="page">
                <wp:posOffset>2461895</wp:posOffset>
              </wp:positionH>
              <wp:positionV relativeFrom="page">
                <wp:posOffset>419100</wp:posOffset>
              </wp:positionV>
              <wp:extent cx="4384675" cy="367030"/>
              <wp:effectExtent l="0" t="0" r="0" b="13970"/>
              <wp:wrapNone/>
              <wp:docPr id="194" name="Textfeld 194"/>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5D7E8BE2" w14:textId="77777777" w:rsidR="009D693F" w:rsidRDefault="009D693F" w:rsidP="009D693F">
                          <w:pPr>
                            <w:jc w:val="right"/>
                            <w:rPr>
                              <w:noProof/>
                              <w:color w:val="0095D5" w:themeColor="accent1"/>
                              <w:spacing w:val="10"/>
                              <w:sz w:val="15"/>
                              <w:szCs w:val="15"/>
                              <w:lang w:val="de-DE"/>
                            </w:rPr>
                          </w:pPr>
                          <w:r>
                            <w:rPr>
                              <w:noProof/>
                              <w:color w:val="0095D5" w:themeColor="accent1"/>
                              <w:spacing w:val="10"/>
                              <w:sz w:val="15"/>
                              <w:szCs w:val="15"/>
                              <w:lang w:val="de-DE"/>
                            </w:rPr>
                            <w:t>PRESS RELEASE</w:t>
                          </w:r>
                        </w:p>
                        <w:p w14:paraId="17D3288C" w14:textId="77777777" w:rsidR="00300390" w:rsidRPr="006413F7" w:rsidRDefault="00300390" w:rsidP="00300390">
                          <w:pPr>
                            <w:pStyle w:val="Info"/>
                            <w:jc w:val="right"/>
                            <w:rPr>
                              <w:szCs w:val="12"/>
                            </w:rPr>
                          </w:pPr>
                          <w:r w:rsidRPr="006413F7">
                            <w:rPr>
                              <w:color w:val="2B579A"/>
                              <w:szCs w:val="12"/>
                              <w:shd w:val="clear" w:color="auto" w:fill="E6E6E6"/>
                            </w:rPr>
                            <w:fldChar w:fldCharType="begin"/>
                          </w:r>
                          <w:r w:rsidRPr="006413F7">
                            <w:rPr>
                              <w:szCs w:val="12"/>
                            </w:rPr>
                            <w:instrText xml:space="preserve"> PAGE  \* Arabic  \* MERGEFORMAT </w:instrText>
                          </w:r>
                          <w:r w:rsidRPr="006413F7">
                            <w:rPr>
                              <w:color w:val="2B579A"/>
                              <w:szCs w:val="12"/>
                              <w:shd w:val="clear" w:color="auto" w:fill="E6E6E6"/>
                            </w:rPr>
                            <w:fldChar w:fldCharType="separate"/>
                          </w:r>
                          <w:r w:rsidRPr="006413F7">
                            <w:rPr>
                              <w:color w:val="2B579A"/>
                              <w:szCs w:val="12"/>
                              <w:shd w:val="clear" w:color="auto" w:fill="E6E6E6"/>
                            </w:rPr>
                            <w:t>1</w:t>
                          </w:r>
                          <w:r w:rsidRPr="006413F7">
                            <w:rPr>
                              <w:color w:val="2B579A"/>
                              <w:szCs w:val="12"/>
                              <w:shd w:val="clear" w:color="auto" w:fill="E6E6E6"/>
                            </w:rPr>
                            <w:fldChar w:fldCharType="end"/>
                          </w:r>
                          <w:r w:rsidRPr="006413F7">
                            <w:rPr>
                              <w:szCs w:val="12"/>
                            </w:rPr>
                            <w:t>/</w:t>
                          </w:r>
                          <w:r w:rsidRPr="006413F7">
                            <w:rPr>
                              <w:szCs w:val="12"/>
                            </w:rPr>
                            <w:fldChar w:fldCharType="begin"/>
                          </w:r>
                          <w:r w:rsidRPr="006413F7">
                            <w:rPr>
                              <w:szCs w:val="12"/>
                            </w:rPr>
                            <w:instrText xml:space="preserve"> NUMPAGES  \* Arabic  \* MERGEFORMAT </w:instrText>
                          </w:r>
                          <w:r w:rsidRPr="006413F7">
                            <w:rPr>
                              <w:szCs w:val="12"/>
                            </w:rPr>
                            <w:fldChar w:fldCharType="separate"/>
                          </w:r>
                          <w:r w:rsidRPr="006413F7">
                            <w:rPr>
                              <w:szCs w:val="12"/>
                            </w:rPr>
                            <w:t>3</w:t>
                          </w:r>
                          <w:r w:rsidRPr="006413F7">
                            <w:rPr>
                              <w:noProof/>
                              <w:szCs w:val="12"/>
                            </w:rPr>
                            <w:fldChar w:fldCharType="end"/>
                          </w:r>
                        </w:p>
                        <w:p w14:paraId="05D3992D" w14:textId="77777777" w:rsidR="00300390" w:rsidRPr="00FA1A9E" w:rsidRDefault="00300390" w:rsidP="009D693F">
                          <w:pPr>
                            <w:jc w:val="right"/>
                            <w:rPr>
                              <w:noProof/>
                              <w:color w:val="0095D5" w:themeColor="accent1"/>
                              <w:spacing w:val="10"/>
                              <w:sz w:val="15"/>
                              <w:szCs w:val="15"/>
                              <w:lang w:val="de-D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shapetype id="_x0000_t202" coordsize="21600,21600" o:spt="202" path="m,l,21600r21600,l21600,xe" w14:anchorId="3D0232B0">
              <v:stroke joinstyle="miter"/>
              <v:path gradientshapeok="t" o:connecttype="rect"/>
            </v:shapetype>
            <v:shape id="Textfeld 194" style="position:absolute;margin-left:193.85pt;margin-top:33pt;width:345.25pt;height:28.9pt;z-index:2516613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">
              <v:textbox inset="0,0,0,0">
                <w:txbxContent>
                  <w:p w:rsidR="009D693F" w:rsidP="009D693F" w:rsidRDefault="009D693F" w14:paraId="5D7E8BE2" w14:textId="77777777">
                    <w:pPr>
                      <w:jc w:val="right"/>
                      <w:rPr>
                        <w:noProof/>
                        <w:color w:val="0095D5" w:themeColor="accent1"/>
                        <w:spacing w:val="10"/>
                        <w:sz w:val="15"/>
                        <w:szCs w:val="15"/>
                        <w:lang w:val="de-DE"/>
                      </w:rPr>
                    </w:pPr>
                    <w:r>
                      <w:rPr>
                        <w:noProof/>
                        <w:color w:val="0095D5" w:themeColor="accent1"/>
                        <w:spacing w:val="10"/>
                        <w:sz w:val="15"/>
                        <w:szCs w:val="15"/>
                        <w:lang w:val="de-DE"/>
                      </w:rPr>
                      <w:t>PRESS RELEASE</w:t>
                    </w:r>
                  </w:p>
                  <w:p w:rsidRPr="006413F7" w:rsidR="00300390" w:rsidP="00300390" w:rsidRDefault="00300390" w14:paraId="17D3288C" w14:textId="77777777">
                    <w:pPr>
                      <w:pStyle w:val="Info"/>
                      <w:jc w:val="right"/>
                      <w:rPr>
                        <w:szCs w:val="12"/>
                      </w:rPr>
                    </w:pPr>
                    <w:r w:rsidRPr="006413F7">
                      <w:rPr>
                        <w:color w:val="2B579A"/>
                        <w:szCs w:val="12"/>
                        <w:shd w:val="clear" w:color="auto" w:fill="E6E6E6"/>
                      </w:rPr>
                      <w:fldChar w:fldCharType="begin"/>
                    </w:r>
                    <w:r w:rsidRPr="006413F7">
                      <w:rPr>
                        <w:szCs w:val="12"/>
                      </w:rPr>
                      <w:instrText xml:space="preserve"> PAGE  \* Arabic  \* MERGEFORMAT </w:instrText>
                    </w:r>
                    <w:r w:rsidRPr="006413F7">
                      <w:rPr>
                        <w:color w:val="2B579A"/>
                        <w:szCs w:val="12"/>
                        <w:shd w:val="clear" w:color="auto" w:fill="E6E6E6"/>
                      </w:rPr>
                      <w:fldChar w:fldCharType="separate"/>
                    </w:r>
                    <w:r w:rsidRPr="006413F7">
                      <w:rPr>
                        <w:color w:val="2B579A"/>
                        <w:szCs w:val="12"/>
                        <w:shd w:val="clear" w:color="auto" w:fill="E6E6E6"/>
                      </w:rPr>
                      <w:t>1</w:t>
                    </w:r>
                    <w:r w:rsidRPr="006413F7">
                      <w:rPr>
                        <w:color w:val="2B579A"/>
                        <w:szCs w:val="12"/>
                        <w:shd w:val="clear" w:color="auto" w:fill="E6E6E6"/>
                      </w:rPr>
                      <w:fldChar w:fldCharType="end"/>
                    </w:r>
                    <w:r w:rsidRPr="006413F7">
                      <w:rPr>
                        <w:szCs w:val="12"/>
                      </w:rPr>
                      <w:t>/</w:t>
                    </w:r>
                    <w:r w:rsidRPr="006413F7">
                      <w:rPr>
                        <w:szCs w:val="12"/>
                      </w:rPr>
                      <w:fldChar w:fldCharType="begin"/>
                    </w:r>
                    <w:r w:rsidRPr="006413F7">
                      <w:rPr>
                        <w:szCs w:val="12"/>
                      </w:rPr>
                      <w:instrText xml:space="preserve"> NUMPAGES  \* Arabic  \* MERGEFORMAT </w:instrText>
                    </w:r>
                    <w:r w:rsidRPr="006413F7">
                      <w:rPr>
                        <w:szCs w:val="12"/>
                      </w:rPr>
                      <w:fldChar w:fldCharType="separate"/>
                    </w:r>
                    <w:r w:rsidRPr="006413F7">
                      <w:rPr>
                        <w:szCs w:val="12"/>
                      </w:rPr>
                      <w:t>3</w:t>
                    </w:r>
                    <w:r w:rsidRPr="006413F7">
                      <w:rPr>
                        <w:noProof/>
                        <w:szCs w:val="12"/>
                      </w:rPr>
                      <w:fldChar w:fldCharType="end"/>
                    </w:r>
                  </w:p>
                  <w:p w:rsidRPr="00FA1A9E" w:rsidR="00300390" w:rsidP="009D693F" w:rsidRDefault="00300390" w14:paraId="05D3992D" w14:textId="77777777">
                    <w:pPr>
                      <w:jc w:val="right"/>
                      <w:rPr>
                        <w:noProof/>
                        <w:color w:val="0095D5" w:themeColor="accent1"/>
                        <w:spacing w:val="10"/>
                        <w:sz w:val="15"/>
                        <w:szCs w:val="15"/>
                        <w:lang w:val="de-DE"/>
                      </w:rPr>
                    </w:pPr>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0"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xml><?xml version="1.0" encoding="utf-8"?>
<int:Intelligence xmlns:int="http://schemas.microsoft.com/office/intelligence/2019/intelligence">
  <int:IntelligenceSettings/>
  <int:Manifest>
    <int:WordHash hashCode="55YYkIYiI8wJGQ" id="n3UILSi4"/>
  </int:Manifest>
  <int:Observations>
    <int:Content id="n3UILSi4">
      <int:Rejection type="LegacyProofing"/>
    </int:Content>
  </int:Observations>
</int: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TrueTypeFonts/>
  <w:activeWritingStyle w:appName="MSWord" w:lang="de-DE" w:vendorID="64" w:dllVersion="0" w:nlCheck="1" w:checkStyle="0"/>
  <w:activeWritingStyle w:appName="MSWord" w:lang="en-US" w:vendorID="64" w:dllVersion="0" w:nlCheck="1" w:checkStyle="0"/>
  <w:activeWritingStyle w:appName="MSWord" w:lang="en-GB" w:vendorID="64" w:dllVersion="0" w:nlCheck="1" w:checkStyle="0"/>
  <w:activeWritingStyle w:appName="MSWord" w:lang="en-AU"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494B"/>
    <w:rsid w:val="00006AC8"/>
    <w:rsid w:val="00007614"/>
    <w:rsid w:val="000103FB"/>
    <w:rsid w:val="00011CAF"/>
    <w:rsid w:val="00012943"/>
    <w:rsid w:val="000142AF"/>
    <w:rsid w:val="000227E4"/>
    <w:rsid w:val="00035713"/>
    <w:rsid w:val="00036490"/>
    <w:rsid w:val="000435A0"/>
    <w:rsid w:val="00045F71"/>
    <w:rsid w:val="0004610A"/>
    <w:rsid w:val="000567EE"/>
    <w:rsid w:val="00060DB5"/>
    <w:rsid w:val="000611E9"/>
    <w:rsid w:val="00062ED8"/>
    <w:rsid w:val="00064C98"/>
    <w:rsid w:val="00070AAA"/>
    <w:rsid w:val="00074ACF"/>
    <w:rsid w:val="00082E6F"/>
    <w:rsid w:val="000849EA"/>
    <w:rsid w:val="00087D3A"/>
    <w:rsid w:val="00094159"/>
    <w:rsid w:val="000B7196"/>
    <w:rsid w:val="000C3A97"/>
    <w:rsid w:val="000D4AF3"/>
    <w:rsid w:val="000D4C69"/>
    <w:rsid w:val="000D5C94"/>
    <w:rsid w:val="000D642D"/>
    <w:rsid w:val="000D720A"/>
    <w:rsid w:val="000D7578"/>
    <w:rsid w:val="000E4DCE"/>
    <w:rsid w:val="000F032A"/>
    <w:rsid w:val="000F6C6D"/>
    <w:rsid w:val="00103C40"/>
    <w:rsid w:val="00121B14"/>
    <w:rsid w:val="00125812"/>
    <w:rsid w:val="001322D3"/>
    <w:rsid w:val="00144D7C"/>
    <w:rsid w:val="00157E10"/>
    <w:rsid w:val="001612EE"/>
    <w:rsid w:val="0016167C"/>
    <w:rsid w:val="00167CAE"/>
    <w:rsid w:val="001728C8"/>
    <w:rsid w:val="00173828"/>
    <w:rsid w:val="00174DA9"/>
    <w:rsid w:val="00190BA4"/>
    <w:rsid w:val="001A1EE7"/>
    <w:rsid w:val="001C32F7"/>
    <w:rsid w:val="001C5692"/>
    <w:rsid w:val="001D4E25"/>
    <w:rsid w:val="001E6C23"/>
    <w:rsid w:val="001F2508"/>
    <w:rsid w:val="001F2601"/>
    <w:rsid w:val="001F43F6"/>
    <w:rsid w:val="00201E83"/>
    <w:rsid w:val="0020358C"/>
    <w:rsid w:val="002069C7"/>
    <w:rsid w:val="0021788D"/>
    <w:rsid w:val="00223171"/>
    <w:rsid w:val="002243EF"/>
    <w:rsid w:val="00225138"/>
    <w:rsid w:val="00225D63"/>
    <w:rsid w:val="002261A1"/>
    <w:rsid w:val="00226CBD"/>
    <w:rsid w:val="002279EF"/>
    <w:rsid w:val="00231DC0"/>
    <w:rsid w:val="00232258"/>
    <w:rsid w:val="0024228C"/>
    <w:rsid w:val="00242EC7"/>
    <w:rsid w:val="00243E82"/>
    <w:rsid w:val="00252AE3"/>
    <w:rsid w:val="0025370B"/>
    <w:rsid w:val="0025494C"/>
    <w:rsid w:val="00256969"/>
    <w:rsid w:val="0026525D"/>
    <w:rsid w:val="00266AA6"/>
    <w:rsid w:val="0027415E"/>
    <w:rsid w:val="00274955"/>
    <w:rsid w:val="00276CF2"/>
    <w:rsid w:val="00284159"/>
    <w:rsid w:val="00285A4B"/>
    <w:rsid w:val="002A636B"/>
    <w:rsid w:val="002B2A18"/>
    <w:rsid w:val="002B57DF"/>
    <w:rsid w:val="002B5A73"/>
    <w:rsid w:val="002B73BA"/>
    <w:rsid w:val="002B7855"/>
    <w:rsid w:val="002C3815"/>
    <w:rsid w:val="002C4418"/>
    <w:rsid w:val="002C7504"/>
    <w:rsid w:val="002D15E5"/>
    <w:rsid w:val="002D5E6B"/>
    <w:rsid w:val="002D671B"/>
    <w:rsid w:val="002E3F41"/>
    <w:rsid w:val="002F7EF0"/>
    <w:rsid w:val="00300390"/>
    <w:rsid w:val="00306632"/>
    <w:rsid w:val="00310F9E"/>
    <w:rsid w:val="003134D0"/>
    <w:rsid w:val="003139A0"/>
    <w:rsid w:val="003147DC"/>
    <w:rsid w:val="003157D0"/>
    <w:rsid w:val="003206FA"/>
    <w:rsid w:val="0033104C"/>
    <w:rsid w:val="0033666C"/>
    <w:rsid w:val="003369D1"/>
    <w:rsid w:val="0034530A"/>
    <w:rsid w:val="00347C0F"/>
    <w:rsid w:val="00351868"/>
    <w:rsid w:val="00351BA6"/>
    <w:rsid w:val="003561A2"/>
    <w:rsid w:val="003561AD"/>
    <w:rsid w:val="00360A35"/>
    <w:rsid w:val="00367C66"/>
    <w:rsid w:val="00371B64"/>
    <w:rsid w:val="00372EA6"/>
    <w:rsid w:val="00374471"/>
    <w:rsid w:val="00375ACD"/>
    <w:rsid w:val="003760C6"/>
    <w:rsid w:val="00381B95"/>
    <w:rsid w:val="00382E7B"/>
    <w:rsid w:val="003A79F7"/>
    <w:rsid w:val="003B1092"/>
    <w:rsid w:val="003B6B4B"/>
    <w:rsid w:val="003C0213"/>
    <w:rsid w:val="003C49F6"/>
    <w:rsid w:val="003D0966"/>
    <w:rsid w:val="003D40E9"/>
    <w:rsid w:val="003D75A5"/>
    <w:rsid w:val="00402ACE"/>
    <w:rsid w:val="00402C88"/>
    <w:rsid w:val="00407330"/>
    <w:rsid w:val="00410159"/>
    <w:rsid w:val="0041365F"/>
    <w:rsid w:val="00414024"/>
    <w:rsid w:val="00415D08"/>
    <w:rsid w:val="00426B44"/>
    <w:rsid w:val="0043243A"/>
    <w:rsid w:val="00432D96"/>
    <w:rsid w:val="00443091"/>
    <w:rsid w:val="00446050"/>
    <w:rsid w:val="00451549"/>
    <w:rsid w:val="00452499"/>
    <w:rsid w:val="00454BCB"/>
    <w:rsid w:val="004602E3"/>
    <w:rsid w:val="0046035C"/>
    <w:rsid w:val="00464650"/>
    <w:rsid w:val="00470472"/>
    <w:rsid w:val="004704BD"/>
    <w:rsid w:val="004715FE"/>
    <w:rsid w:val="004755D2"/>
    <w:rsid w:val="00475940"/>
    <w:rsid w:val="00490E96"/>
    <w:rsid w:val="00495870"/>
    <w:rsid w:val="004A0541"/>
    <w:rsid w:val="004A0578"/>
    <w:rsid w:val="004A30B1"/>
    <w:rsid w:val="004A5F16"/>
    <w:rsid w:val="004A7D66"/>
    <w:rsid w:val="004C4970"/>
    <w:rsid w:val="004D12EE"/>
    <w:rsid w:val="004E3DFF"/>
    <w:rsid w:val="004E4C5E"/>
    <w:rsid w:val="00512A06"/>
    <w:rsid w:val="00515C86"/>
    <w:rsid w:val="0051619B"/>
    <w:rsid w:val="0051720C"/>
    <w:rsid w:val="005248A1"/>
    <w:rsid w:val="00526853"/>
    <w:rsid w:val="00527BF8"/>
    <w:rsid w:val="005327DB"/>
    <w:rsid w:val="005344F8"/>
    <w:rsid w:val="00544005"/>
    <w:rsid w:val="005454B5"/>
    <w:rsid w:val="00555C68"/>
    <w:rsid w:val="00560400"/>
    <w:rsid w:val="00561869"/>
    <w:rsid w:val="005669AD"/>
    <w:rsid w:val="00575939"/>
    <w:rsid w:val="005768F6"/>
    <w:rsid w:val="00586C8A"/>
    <w:rsid w:val="005926F1"/>
    <w:rsid w:val="00596CA8"/>
    <w:rsid w:val="005A133A"/>
    <w:rsid w:val="005A49C4"/>
    <w:rsid w:val="005A6738"/>
    <w:rsid w:val="005B10ED"/>
    <w:rsid w:val="005B11C4"/>
    <w:rsid w:val="005B1869"/>
    <w:rsid w:val="005B38B6"/>
    <w:rsid w:val="005B56B8"/>
    <w:rsid w:val="005B738B"/>
    <w:rsid w:val="005B7735"/>
    <w:rsid w:val="005C5B78"/>
    <w:rsid w:val="005D0C83"/>
    <w:rsid w:val="005D3D72"/>
    <w:rsid w:val="005D4296"/>
    <w:rsid w:val="005D571F"/>
    <w:rsid w:val="005D7525"/>
    <w:rsid w:val="005E145A"/>
    <w:rsid w:val="005E5517"/>
    <w:rsid w:val="005F1EE6"/>
    <w:rsid w:val="005F78BD"/>
    <w:rsid w:val="00615012"/>
    <w:rsid w:val="00625205"/>
    <w:rsid w:val="0063375C"/>
    <w:rsid w:val="00634E62"/>
    <w:rsid w:val="006413F7"/>
    <w:rsid w:val="006435CE"/>
    <w:rsid w:val="00643773"/>
    <w:rsid w:val="0064758E"/>
    <w:rsid w:val="00647649"/>
    <w:rsid w:val="006559EC"/>
    <w:rsid w:val="006672D1"/>
    <w:rsid w:val="00667EAE"/>
    <w:rsid w:val="006715F3"/>
    <w:rsid w:val="00676491"/>
    <w:rsid w:val="0068016A"/>
    <w:rsid w:val="006938C8"/>
    <w:rsid w:val="00696328"/>
    <w:rsid w:val="006A34C8"/>
    <w:rsid w:val="006A3D94"/>
    <w:rsid w:val="006A79DF"/>
    <w:rsid w:val="006B467A"/>
    <w:rsid w:val="006C198E"/>
    <w:rsid w:val="006C1F44"/>
    <w:rsid w:val="006D27E4"/>
    <w:rsid w:val="006E2928"/>
    <w:rsid w:val="006F0B11"/>
    <w:rsid w:val="006F159B"/>
    <w:rsid w:val="006F69C4"/>
    <w:rsid w:val="007001CD"/>
    <w:rsid w:val="0070143F"/>
    <w:rsid w:val="007029D6"/>
    <w:rsid w:val="00702B6A"/>
    <w:rsid w:val="00703079"/>
    <w:rsid w:val="0070511D"/>
    <w:rsid w:val="00707AFA"/>
    <w:rsid w:val="007100FD"/>
    <w:rsid w:val="00711ACE"/>
    <w:rsid w:val="0072022B"/>
    <w:rsid w:val="00721D83"/>
    <w:rsid w:val="00722457"/>
    <w:rsid w:val="0072716D"/>
    <w:rsid w:val="00732AA5"/>
    <w:rsid w:val="00744F25"/>
    <w:rsid w:val="00751F7B"/>
    <w:rsid w:val="00754BD5"/>
    <w:rsid w:val="007551C7"/>
    <w:rsid w:val="00760A11"/>
    <w:rsid w:val="0076137F"/>
    <w:rsid w:val="00766DC6"/>
    <w:rsid w:val="00767116"/>
    <w:rsid w:val="0077027A"/>
    <w:rsid w:val="00776546"/>
    <w:rsid w:val="007772CE"/>
    <w:rsid w:val="00777F6A"/>
    <w:rsid w:val="007818D8"/>
    <w:rsid w:val="00790A47"/>
    <w:rsid w:val="007923C8"/>
    <w:rsid w:val="00793CD8"/>
    <w:rsid w:val="007A473B"/>
    <w:rsid w:val="007B3448"/>
    <w:rsid w:val="007B3DD0"/>
    <w:rsid w:val="007B4354"/>
    <w:rsid w:val="007B4848"/>
    <w:rsid w:val="007B5933"/>
    <w:rsid w:val="007B787B"/>
    <w:rsid w:val="007C6E81"/>
    <w:rsid w:val="007E4BA6"/>
    <w:rsid w:val="007E677C"/>
    <w:rsid w:val="007F1013"/>
    <w:rsid w:val="007F42E4"/>
    <w:rsid w:val="007F4FC4"/>
    <w:rsid w:val="007F527F"/>
    <w:rsid w:val="007F7C92"/>
    <w:rsid w:val="00805F7A"/>
    <w:rsid w:val="008076D7"/>
    <w:rsid w:val="0081324B"/>
    <w:rsid w:val="00813E84"/>
    <w:rsid w:val="008155D8"/>
    <w:rsid w:val="00817186"/>
    <w:rsid w:val="0082087D"/>
    <w:rsid w:val="008261F8"/>
    <w:rsid w:val="00826E7F"/>
    <w:rsid w:val="0082741B"/>
    <w:rsid w:val="00830E36"/>
    <w:rsid w:val="0083156E"/>
    <w:rsid w:val="00835E5D"/>
    <w:rsid w:val="00836F3C"/>
    <w:rsid w:val="00837917"/>
    <w:rsid w:val="00846245"/>
    <w:rsid w:val="00846433"/>
    <w:rsid w:val="008464E6"/>
    <w:rsid w:val="008500F8"/>
    <w:rsid w:val="0085055E"/>
    <w:rsid w:val="0085230F"/>
    <w:rsid w:val="00852587"/>
    <w:rsid w:val="00862003"/>
    <w:rsid w:val="00873CD6"/>
    <w:rsid w:val="00876E72"/>
    <w:rsid w:val="0089169D"/>
    <w:rsid w:val="00892A42"/>
    <w:rsid w:val="008A47C4"/>
    <w:rsid w:val="008B0154"/>
    <w:rsid w:val="008B33D8"/>
    <w:rsid w:val="008B4E23"/>
    <w:rsid w:val="008C28B8"/>
    <w:rsid w:val="008C4D53"/>
    <w:rsid w:val="008C66A5"/>
    <w:rsid w:val="008C74DD"/>
    <w:rsid w:val="008D2083"/>
    <w:rsid w:val="008D359D"/>
    <w:rsid w:val="008D4EB1"/>
    <w:rsid w:val="008D60D5"/>
    <w:rsid w:val="008E6718"/>
    <w:rsid w:val="008E7177"/>
    <w:rsid w:val="008F1891"/>
    <w:rsid w:val="00904AA8"/>
    <w:rsid w:val="00904BE6"/>
    <w:rsid w:val="00907B4D"/>
    <w:rsid w:val="00913DFD"/>
    <w:rsid w:val="00914663"/>
    <w:rsid w:val="00916210"/>
    <w:rsid w:val="00920CD9"/>
    <w:rsid w:val="00921FA7"/>
    <w:rsid w:val="00922123"/>
    <w:rsid w:val="009234D2"/>
    <w:rsid w:val="0092401B"/>
    <w:rsid w:val="00924034"/>
    <w:rsid w:val="00927B6B"/>
    <w:rsid w:val="009302B0"/>
    <w:rsid w:val="00930C2A"/>
    <w:rsid w:val="00930E09"/>
    <w:rsid w:val="00934263"/>
    <w:rsid w:val="00936080"/>
    <w:rsid w:val="00937BF7"/>
    <w:rsid w:val="009406AD"/>
    <w:rsid w:val="00944C39"/>
    <w:rsid w:val="0094604D"/>
    <w:rsid w:val="00955879"/>
    <w:rsid w:val="0096298D"/>
    <w:rsid w:val="00963EDB"/>
    <w:rsid w:val="009759A2"/>
    <w:rsid w:val="00977493"/>
    <w:rsid w:val="00983B3A"/>
    <w:rsid w:val="00987E5F"/>
    <w:rsid w:val="0099263C"/>
    <w:rsid w:val="00996B43"/>
    <w:rsid w:val="009B0AE0"/>
    <w:rsid w:val="009B10E8"/>
    <w:rsid w:val="009B6B19"/>
    <w:rsid w:val="009C2C4C"/>
    <w:rsid w:val="009D4BE7"/>
    <w:rsid w:val="009D693F"/>
    <w:rsid w:val="009E014B"/>
    <w:rsid w:val="009E36ED"/>
    <w:rsid w:val="009E595B"/>
    <w:rsid w:val="009E5E75"/>
    <w:rsid w:val="009E66BC"/>
    <w:rsid w:val="00A01C2D"/>
    <w:rsid w:val="00A11370"/>
    <w:rsid w:val="00A2580B"/>
    <w:rsid w:val="00A271C7"/>
    <w:rsid w:val="00A30186"/>
    <w:rsid w:val="00A31FA8"/>
    <w:rsid w:val="00A335FF"/>
    <w:rsid w:val="00A42FAC"/>
    <w:rsid w:val="00A45C56"/>
    <w:rsid w:val="00A51F50"/>
    <w:rsid w:val="00A57CA1"/>
    <w:rsid w:val="00A63B4A"/>
    <w:rsid w:val="00A669AF"/>
    <w:rsid w:val="00A7132E"/>
    <w:rsid w:val="00A9256C"/>
    <w:rsid w:val="00A9532B"/>
    <w:rsid w:val="00AA2C4C"/>
    <w:rsid w:val="00AA6C1C"/>
    <w:rsid w:val="00AB3983"/>
    <w:rsid w:val="00AB48ED"/>
    <w:rsid w:val="00AB5767"/>
    <w:rsid w:val="00AC07B5"/>
    <w:rsid w:val="00AC0BAD"/>
    <w:rsid w:val="00AC0BAF"/>
    <w:rsid w:val="00AC2F66"/>
    <w:rsid w:val="00AC570E"/>
    <w:rsid w:val="00AC5792"/>
    <w:rsid w:val="00AC5C1F"/>
    <w:rsid w:val="00AD6B25"/>
    <w:rsid w:val="00AE0EF3"/>
    <w:rsid w:val="00AE2057"/>
    <w:rsid w:val="00AE6372"/>
    <w:rsid w:val="00AF01B8"/>
    <w:rsid w:val="00AF36BF"/>
    <w:rsid w:val="00AF6320"/>
    <w:rsid w:val="00B01E98"/>
    <w:rsid w:val="00B10A9A"/>
    <w:rsid w:val="00B11660"/>
    <w:rsid w:val="00B20E88"/>
    <w:rsid w:val="00B36AD8"/>
    <w:rsid w:val="00B42BB8"/>
    <w:rsid w:val="00B50E7B"/>
    <w:rsid w:val="00B62122"/>
    <w:rsid w:val="00B64A04"/>
    <w:rsid w:val="00B669FE"/>
    <w:rsid w:val="00B738A2"/>
    <w:rsid w:val="00B75C51"/>
    <w:rsid w:val="00B80DFC"/>
    <w:rsid w:val="00B8773C"/>
    <w:rsid w:val="00B92530"/>
    <w:rsid w:val="00BA119C"/>
    <w:rsid w:val="00BA5BD1"/>
    <w:rsid w:val="00BA61E6"/>
    <w:rsid w:val="00BB4B46"/>
    <w:rsid w:val="00BB6864"/>
    <w:rsid w:val="00BC4FDA"/>
    <w:rsid w:val="00BC7626"/>
    <w:rsid w:val="00BD02D5"/>
    <w:rsid w:val="00BD404F"/>
    <w:rsid w:val="00BD456D"/>
    <w:rsid w:val="00BE60C9"/>
    <w:rsid w:val="00BF68CC"/>
    <w:rsid w:val="00BF692D"/>
    <w:rsid w:val="00C11891"/>
    <w:rsid w:val="00C13953"/>
    <w:rsid w:val="00C176BF"/>
    <w:rsid w:val="00C243A7"/>
    <w:rsid w:val="00C248A9"/>
    <w:rsid w:val="00C30A63"/>
    <w:rsid w:val="00C32894"/>
    <w:rsid w:val="00C32F6A"/>
    <w:rsid w:val="00C40C8B"/>
    <w:rsid w:val="00C41D70"/>
    <w:rsid w:val="00C47F50"/>
    <w:rsid w:val="00C614E3"/>
    <w:rsid w:val="00C65FF2"/>
    <w:rsid w:val="00C67B03"/>
    <w:rsid w:val="00C71C38"/>
    <w:rsid w:val="00C75F75"/>
    <w:rsid w:val="00C82E51"/>
    <w:rsid w:val="00C87EBA"/>
    <w:rsid w:val="00C91ACD"/>
    <w:rsid w:val="00C97AC8"/>
    <w:rsid w:val="00CA1EB9"/>
    <w:rsid w:val="00CA2D7B"/>
    <w:rsid w:val="00CA4F07"/>
    <w:rsid w:val="00CC06C6"/>
    <w:rsid w:val="00CC3E07"/>
    <w:rsid w:val="00CD36AC"/>
    <w:rsid w:val="00CD5497"/>
    <w:rsid w:val="00CD7E13"/>
    <w:rsid w:val="00CE2680"/>
    <w:rsid w:val="00CE3B7D"/>
    <w:rsid w:val="00CE71AA"/>
    <w:rsid w:val="00CF18B3"/>
    <w:rsid w:val="00CF3B2D"/>
    <w:rsid w:val="00D0063C"/>
    <w:rsid w:val="00D046E5"/>
    <w:rsid w:val="00D20615"/>
    <w:rsid w:val="00D21C95"/>
    <w:rsid w:val="00D3449F"/>
    <w:rsid w:val="00D36514"/>
    <w:rsid w:val="00D416EE"/>
    <w:rsid w:val="00D41CE9"/>
    <w:rsid w:val="00D43E63"/>
    <w:rsid w:val="00D51D5D"/>
    <w:rsid w:val="00D530F8"/>
    <w:rsid w:val="00D56389"/>
    <w:rsid w:val="00D6122F"/>
    <w:rsid w:val="00D65A88"/>
    <w:rsid w:val="00D72C12"/>
    <w:rsid w:val="00D83DAD"/>
    <w:rsid w:val="00D87283"/>
    <w:rsid w:val="00D90F09"/>
    <w:rsid w:val="00D91699"/>
    <w:rsid w:val="00D950A1"/>
    <w:rsid w:val="00DA36AF"/>
    <w:rsid w:val="00DA4A82"/>
    <w:rsid w:val="00DA7B56"/>
    <w:rsid w:val="00DB74CD"/>
    <w:rsid w:val="00DB7C3B"/>
    <w:rsid w:val="00DC7900"/>
    <w:rsid w:val="00DC7B6A"/>
    <w:rsid w:val="00DD1D0C"/>
    <w:rsid w:val="00DE0887"/>
    <w:rsid w:val="00DE1286"/>
    <w:rsid w:val="00DE560E"/>
    <w:rsid w:val="00DE59B4"/>
    <w:rsid w:val="00DF2DC9"/>
    <w:rsid w:val="00E02E22"/>
    <w:rsid w:val="00E054C9"/>
    <w:rsid w:val="00E0550A"/>
    <w:rsid w:val="00E05F88"/>
    <w:rsid w:val="00E06A4A"/>
    <w:rsid w:val="00E06DA6"/>
    <w:rsid w:val="00E07A06"/>
    <w:rsid w:val="00E07F7C"/>
    <w:rsid w:val="00E1033E"/>
    <w:rsid w:val="00E11937"/>
    <w:rsid w:val="00E233E0"/>
    <w:rsid w:val="00E35BCC"/>
    <w:rsid w:val="00E42C92"/>
    <w:rsid w:val="00E4336D"/>
    <w:rsid w:val="00E43710"/>
    <w:rsid w:val="00E43853"/>
    <w:rsid w:val="00E45400"/>
    <w:rsid w:val="00E615B9"/>
    <w:rsid w:val="00E622E0"/>
    <w:rsid w:val="00E6251C"/>
    <w:rsid w:val="00E64BB5"/>
    <w:rsid w:val="00E66C4B"/>
    <w:rsid w:val="00E86C1F"/>
    <w:rsid w:val="00E92FD3"/>
    <w:rsid w:val="00E95E94"/>
    <w:rsid w:val="00EA1B66"/>
    <w:rsid w:val="00EA41E3"/>
    <w:rsid w:val="00EB1D6E"/>
    <w:rsid w:val="00EB3BCA"/>
    <w:rsid w:val="00EC1C98"/>
    <w:rsid w:val="00EC576E"/>
    <w:rsid w:val="00EC7876"/>
    <w:rsid w:val="00ED08AA"/>
    <w:rsid w:val="00ED6E84"/>
    <w:rsid w:val="00EE468F"/>
    <w:rsid w:val="00EF0D3E"/>
    <w:rsid w:val="00EF2C6B"/>
    <w:rsid w:val="00EF5871"/>
    <w:rsid w:val="00F02ED3"/>
    <w:rsid w:val="00F06D8E"/>
    <w:rsid w:val="00F16343"/>
    <w:rsid w:val="00F205FD"/>
    <w:rsid w:val="00F36AD8"/>
    <w:rsid w:val="00F36BBB"/>
    <w:rsid w:val="00F458C6"/>
    <w:rsid w:val="00F45AA6"/>
    <w:rsid w:val="00F52B95"/>
    <w:rsid w:val="00F53A4E"/>
    <w:rsid w:val="00F61E2C"/>
    <w:rsid w:val="00F621F7"/>
    <w:rsid w:val="00F64896"/>
    <w:rsid w:val="00F769DC"/>
    <w:rsid w:val="00F76B6F"/>
    <w:rsid w:val="00F85432"/>
    <w:rsid w:val="00F91268"/>
    <w:rsid w:val="00F9157B"/>
    <w:rsid w:val="00F917D0"/>
    <w:rsid w:val="00F9200B"/>
    <w:rsid w:val="00F93E07"/>
    <w:rsid w:val="00FA1A9E"/>
    <w:rsid w:val="00FB40F0"/>
    <w:rsid w:val="00FC21F1"/>
    <w:rsid w:val="00FC2756"/>
    <w:rsid w:val="00FC3F45"/>
    <w:rsid w:val="00FC40EC"/>
    <w:rsid w:val="00FC5111"/>
    <w:rsid w:val="00FC7455"/>
    <w:rsid w:val="00FD798A"/>
    <w:rsid w:val="00FE61D2"/>
    <w:rsid w:val="00FE644B"/>
    <w:rsid w:val="00FE6BB9"/>
    <w:rsid w:val="00FE7447"/>
    <w:rsid w:val="00FF4E94"/>
    <w:rsid w:val="00FF5CDF"/>
    <w:rsid w:val="033E2BB9"/>
    <w:rsid w:val="03790A13"/>
    <w:rsid w:val="053418C3"/>
    <w:rsid w:val="069CF3FC"/>
    <w:rsid w:val="08BDE06E"/>
    <w:rsid w:val="08F20DCA"/>
    <w:rsid w:val="099A9206"/>
    <w:rsid w:val="0BC8877E"/>
    <w:rsid w:val="0CE3693C"/>
    <w:rsid w:val="10ABB639"/>
    <w:rsid w:val="10FD1FAF"/>
    <w:rsid w:val="114C6E9E"/>
    <w:rsid w:val="11562191"/>
    <w:rsid w:val="12AA7344"/>
    <w:rsid w:val="1360C72C"/>
    <w:rsid w:val="15462AD9"/>
    <w:rsid w:val="15A50E31"/>
    <w:rsid w:val="15C87176"/>
    <w:rsid w:val="16D4BF6D"/>
    <w:rsid w:val="17149ED3"/>
    <w:rsid w:val="172BCDF7"/>
    <w:rsid w:val="18984BE8"/>
    <w:rsid w:val="1B20274A"/>
    <w:rsid w:val="1B7BAA60"/>
    <w:rsid w:val="1BB6A869"/>
    <w:rsid w:val="1C1ACEF4"/>
    <w:rsid w:val="1EFA1501"/>
    <w:rsid w:val="203A506C"/>
    <w:rsid w:val="20AA1C03"/>
    <w:rsid w:val="21D70DB6"/>
    <w:rsid w:val="223F1B6D"/>
    <w:rsid w:val="23BCFF0A"/>
    <w:rsid w:val="273C8552"/>
    <w:rsid w:val="27DE0229"/>
    <w:rsid w:val="2873DEDC"/>
    <w:rsid w:val="294B009A"/>
    <w:rsid w:val="2B412B0E"/>
    <w:rsid w:val="2E319C56"/>
    <w:rsid w:val="2ED793C0"/>
    <w:rsid w:val="2FCEA5F6"/>
    <w:rsid w:val="30540446"/>
    <w:rsid w:val="313AABFF"/>
    <w:rsid w:val="32E28308"/>
    <w:rsid w:val="34C75C39"/>
    <w:rsid w:val="3577E3B4"/>
    <w:rsid w:val="35B17CF2"/>
    <w:rsid w:val="36F22A0A"/>
    <w:rsid w:val="37152F86"/>
    <w:rsid w:val="379D6187"/>
    <w:rsid w:val="397C6831"/>
    <w:rsid w:val="39DE35A3"/>
    <w:rsid w:val="3A46CDE7"/>
    <w:rsid w:val="3A8A9514"/>
    <w:rsid w:val="3ABF3BA2"/>
    <w:rsid w:val="3AD5EEBB"/>
    <w:rsid w:val="3EC2538E"/>
    <w:rsid w:val="424BE4DA"/>
    <w:rsid w:val="429E6735"/>
    <w:rsid w:val="42D6A0A9"/>
    <w:rsid w:val="44294C4E"/>
    <w:rsid w:val="45452A09"/>
    <w:rsid w:val="45ADE792"/>
    <w:rsid w:val="45B4F6FF"/>
    <w:rsid w:val="45DC0123"/>
    <w:rsid w:val="472BF39E"/>
    <w:rsid w:val="483C5DA5"/>
    <w:rsid w:val="49DE3BBE"/>
    <w:rsid w:val="4BDAFE50"/>
    <w:rsid w:val="4CA49718"/>
    <w:rsid w:val="4CF796BC"/>
    <w:rsid w:val="4D41B6FC"/>
    <w:rsid w:val="4EAC5D8B"/>
    <w:rsid w:val="4F36CD23"/>
    <w:rsid w:val="4F7B3B14"/>
    <w:rsid w:val="50424E49"/>
    <w:rsid w:val="5256C8BF"/>
    <w:rsid w:val="547C0FDC"/>
    <w:rsid w:val="55DB2DD0"/>
    <w:rsid w:val="571963B2"/>
    <w:rsid w:val="5735BD09"/>
    <w:rsid w:val="5741F84A"/>
    <w:rsid w:val="5958734B"/>
    <w:rsid w:val="5995E77F"/>
    <w:rsid w:val="5A63D02D"/>
    <w:rsid w:val="5AC2690D"/>
    <w:rsid w:val="5CAADF26"/>
    <w:rsid w:val="5D85338F"/>
    <w:rsid w:val="5E382143"/>
    <w:rsid w:val="5EC09216"/>
    <w:rsid w:val="5F6ABBCC"/>
    <w:rsid w:val="5F9F8E75"/>
    <w:rsid w:val="601AE90B"/>
    <w:rsid w:val="62390731"/>
    <w:rsid w:val="63D781E9"/>
    <w:rsid w:val="640BAF45"/>
    <w:rsid w:val="65A836CD"/>
    <w:rsid w:val="67AA28F2"/>
    <w:rsid w:val="67CD300A"/>
    <w:rsid w:val="67CD6634"/>
    <w:rsid w:val="68B60A16"/>
    <w:rsid w:val="693002EE"/>
    <w:rsid w:val="6B6259B4"/>
    <w:rsid w:val="6C1BDE91"/>
    <w:rsid w:val="6DCCF572"/>
    <w:rsid w:val="6FAF4B15"/>
    <w:rsid w:val="70255971"/>
    <w:rsid w:val="707059E4"/>
    <w:rsid w:val="70E8C3EF"/>
    <w:rsid w:val="71C71C91"/>
    <w:rsid w:val="73442585"/>
    <w:rsid w:val="7441F8A1"/>
    <w:rsid w:val="7610E026"/>
    <w:rsid w:val="764144F4"/>
    <w:rsid w:val="790E2270"/>
    <w:rsid w:val="790FFB40"/>
    <w:rsid w:val="791C282B"/>
    <w:rsid w:val="7B5B37C4"/>
    <w:rsid w:val="7D1EE93E"/>
    <w:rsid w:val="7D296B84"/>
    <w:rsid w:val="7DD53567"/>
    <w:rsid w:val="7FD62D21"/>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6F18F9BF-01D2-43BD-88E6-47AB6D1D9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2C88"/>
    <w:pPr>
      <w:spacing w:after="0" w:line="240" w:lineRule="atLeast"/>
    </w:pPr>
    <w:rPr>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D72C12"/>
    <w:rPr>
      <w:color w:val="605E5C"/>
      <w:shd w:val="clear" w:color="auto" w:fill="E1DFDD"/>
    </w:rPr>
  </w:style>
  <w:style w:type="character" w:customStyle="1" w:styleId="normaltextrun">
    <w:name w:val="normaltextrun"/>
    <w:basedOn w:val="DefaultParagraphFont"/>
    <w:rsid w:val="483C5DA5"/>
  </w:style>
  <w:style w:type="character" w:customStyle="1" w:styleId="eop">
    <w:name w:val="eop"/>
    <w:basedOn w:val="DefaultParagraphFont"/>
    <w:rsid w:val="483C5D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sennheiser.com" TargetMode="External"/><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mailto:gabby.wallace@groundagency.com"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hyperlink" Target="mailto:caitlin.todd@groundagency.com" TargetMode="External"/><Relationship Id="rId23" Type="http://schemas.openxmlformats.org/officeDocument/2006/relationships/theme" Target="theme/theme1.xml"/><Relationship Id="rId10" Type="http://schemas.openxmlformats.org/officeDocument/2006/relationships/image" Target="media/image1.jpg"/><Relationship Id="rId19" Type="http://schemas.openxmlformats.org/officeDocument/2006/relationships/header" Target="header2.xml"/><Relationship Id="R4b7208e79f5343d7" Type="http://schemas.microsoft.com/office/2019/09/relationships/intelligence" Target="intelligence.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yperlink" Target="http://www.sennheiser-hearing.com" TargetMode="Externa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52B27310C5AB1B40AE0AED8797C51095" ma:contentTypeVersion="16" ma:contentTypeDescription="Ein neues Dokument erstellen." ma:contentTypeScope="" ma:versionID="780a710f7cb218adc01104bd07e287d2">
  <xsd:schema xmlns:xsd="http://www.w3.org/2001/XMLSchema" xmlns:xs="http://www.w3.org/2001/XMLSchema" xmlns:p="http://schemas.microsoft.com/office/2006/metadata/properties" xmlns:ns2="f985e6e6-9bdb-4258-9cf4-e12e34dc9290" xmlns:ns3="da867e74-3d4d-4f9c-ae2e-1970018abb52" targetNamespace="http://schemas.microsoft.com/office/2006/metadata/properties" ma:root="true" ma:fieldsID="0e30efcc9002f5753b019b385ed2ea58" ns2:_="" ns3:_="">
    <xsd:import namespace="f985e6e6-9bdb-4258-9cf4-e12e34dc9290"/>
    <xsd:import namespace="da867e74-3d4d-4f9c-ae2e-1970018abb5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85e6e6-9bdb-4258-9cf4-e12e34dc92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Bildmarkierungen"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a867e74-3d4d-4f9c-ae2e-1970018abb52" elementFormDefault="qualified">
    <xsd:import namespace="http://schemas.microsoft.com/office/2006/documentManagement/types"/>
    <xsd:import namespace="http://schemas.microsoft.com/office/infopath/2007/PartnerControls"/>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element name="TaxCatchAll" ma:index="22" nillable="true" ma:displayName="Taxonomy Catch All Column" ma:hidden="true" ma:list="{0dc307e7-c07e-4620-bed5-202c178f9031}" ma:internalName="TaxCatchAll" ma:showField="CatchAllData" ma:web="da867e74-3d4d-4f9c-ae2e-1970018abb5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ediaLengthInSeconds xmlns="f985e6e6-9bdb-4258-9cf4-e12e34dc9290" xsi:nil="true"/>
    <lcf76f155ced4ddcb4097134ff3c332f xmlns="f985e6e6-9bdb-4258-9cf4-e12e34dc9290">
      <Terms xmlns="http://schemas.microsoft.com/office/infopath/2007/PartnerControls"/>
    </lcf76f155ced4ddcb4097134ff3c332f>
    <TaxCatchAll xmlns="da867e74-3d4d-4f9c-ae2e-1970018abb52" xsi:nil="true"/>
    <SharedWithUsers xmlns="da867e74-3d4d-4f9c-ae2e-1970018abb52">
      <UserInfo>
        <DisplayName>Christian Ern</DisplayName>
        <AccountId>84</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D77856-CDD0-4337-8168-AD5A5B0118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985e6e6-9bdb-4258-9cf4-e12e34dc9290"/>
    <ds:schemaRef ds:uri="da867e74-3d4d-4f9c-ae2e-1970018abb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f985e6e6-9bdb-4258-9cf4-e12e34dc9290"/>
    <ds:schemaRef ds:uri="da867e74-3d4d-4f9c-ae2e-1970018abb52"/>
  </ds:schemaRefs>
</ds:datastoreItem>
</file>

<file path=customXml/itemProps3.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4.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758</Words>
  <Characters>4326</Characters>
  <Application>Microsoft Office Word</Application>
  <DocSecurity>0</DocSecurity>
  <Lines>36</Lines>
  <Paragraphs>10</Paragraphs>
  <ScaleCrop>false</ScaleCrop>
  <Company>Sennheiser electronic GmbH &amp; Co. KG</Company>
  <LinksUpToDate>false</LinksUpToDate>
  <CharactersWithSpaces>5074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creator>Sennheiser electronic GmbH &amp; Co. KG</dc:creator>
  <cp:lastModifiedBy>Caitlin Todd</cp:lastModifiedBy>
  <cp:revision>3</cp:revision>
  <cp:lastPrinted>2022-02-01T15:21:00Z</cp:lastPrinted>
  <dcterms:created xsi:type="dcterms:W3CDTF">2022-07-29T05:55:00Z</dcterms:created>
  <dcterms:modified xsi:type="dcterms:W3CDTF">2022-08-08T00:31:00Z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0x01010026F7D308CFCCBD44AAFE1780091C77E1</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y fmtid="{D5CDD505-2E9C-101B-9397-08002B2CF9AE}" pid="17" name="MediaServiceImageTags">
    <vt:lpwstr/>
  </property>
</Properties>
</file>