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8CA3" w14:textId="49FD6E08" w:rsidR="00F44A96" w:rsidRPr="002E20B4" w:rsidRDefault="00F44A96" w:rsidP="00F44A96">
      <w:pPr>
        <w:rPr>
          <w:rFonts w:ascii="Averta for TBWA" w:hAnsi="Averta for TBWA" w:cs="Calibri"/>
          <w:b/>
          <w:bCs/>
          <w:sz w:val="22"/>
          <w:szCs w:val="22"/>
          <w:u w:val="single"/>
          <w:lang w:val="fr-FR"/>
        </w:rPr>
      </w:pPr>
      <w:proofErr w:type="spellStart"/>
      <w:r w:rsidRPr="002E20B4">
        <w:rPr>
          <w:rFonts w:ascii="Averta for TBWA" w:hAnsi="Averta for TBWA" w:cs="Calibri"/>
          <w:b/>
          <w:bCs/>
          <w:sz w:val="22"/>
          <w:szCs w:val="22"/>
          <w:u w:val="single"/>
          <w:lang w:val="fr-FR"/>
        </w:rPr>
        <w:t>Credits</w:t>
      </w:r>
      <w:proofErr w:type="spellEnd"/>
    </w:p>
    <w:p w14:paraId="1A72F33D" w14:textId="77777777" w:rsidR="00F44A96" w:rsidRPr="002E20B4" w:rsidRDefault="00F44A96" w:rsidP="00F44A96">
      <w:pPr>
        <w:rPr>
          <w:rFonts w:ascii="Averta for TBWA" w:hAnsi="Averta for TBWA" w:cs="Calibri"/>
          <w:b/>
          <w:bCs/>
          <w:sz w:val="22"/>
          <w:szCs w:val="22"/>
          <w:lang w:val="fr-FR"/>
        </w:rPr>
      </w:pPr>
    </w:p>
    <w:p w14:paraId="01984C1F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Agency:</w:t>
      </w:r>
      <w:proofErr w:type="gramEnd"/>
    </w:p>
    <w:p w14:paraId="4AACEC58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TBWA\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Belgium</w:t>
      </w:r>
      <w:proofErr w:type="spellEnd"/>
    </w:p>
    <w:p w14:paraId="66F3D6D1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384F5FB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Client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</w:p>
    <w:p w14:paraId="0EDD60CC" w14:textId="0BA7AE83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Delhaize</w:t>
      </w:r>
      <w:r w:rsidR="00F44A96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:</w:t>
      </w:r>
      <w:proofErr w:type="gramEnd"/>
      <w:r w:rsidR="00F44A96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r w:rsidR="00F44A96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br/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Aude Mayence, Isabel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Broes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Nadine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Kienen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6E4F2F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Jo Boone, Zara </w:t>
      </w:r>
      <w:proofErr w:type="spellStart"/>
      <w:r w:rsidR="006E4F2F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Versaen</w:t>
      </w:r>
      <w:proofErr w:type="spellEnd"/>
      <w:r w:rsidR="007C5C7A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Yassin El </w:t>
      </w:r>
      <w:proofErr w:type="spellStart"/>
      <w:r w:rsidR="007C5C7A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Moudden</w:t>
      </w:r>
      <w:proofErr w:type="spellEnd"/>
    </w:p>
    <w:p w14:paraId="5DD737F1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2489FD7B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Campaign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Title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5CCE24DC" w14:textId="2A0C83E1" w:rsidR="00F44A96" w:rsidRPr="002E20B4" w:rsidRDefault="006E4F2F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Het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wijnfestival</w:t>
      </w:r>
      <w:proofErr w:type="spellEnd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– 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Le festival du vin</w:t>
      </w:r>
    </w:p>
    <w:p w14:paraId="6B68E935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2C77590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Director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3705B740" w14:textId="0E8103D7" w:rsidR="00AB0C9B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Frank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Marinus</w:t>
      </w:r>
      <w:proofErr w:type="spellEnd"/>
    </w:p>
    <w:p w14:paraId="38A6C1C8" w14:textId="77777777" w:rsidR="00AB0C9B" w:rsidRPr="002E20B4" w:rsidRDefault="00AB0C9B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6B6CEAFF" w14:textId="629F79AC" w:rsidR="00AB0C9B" w:rsidRPr="002E20B4" w:rsidRDefault="00AB0C9B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Director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content: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28F5F0F4" w14:textId="7064F08B" w:rsidR="00F44A96" w:rsidRPr="002E20B4" w:rsidRDefault="006E4F2F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Willem Van den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Hoof</w:t>
      </w:r>
      <w:proofErr w:type="spellEnd"/>
    </w:p>
    <w:p w14:paraId="7E2979BC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18300AE0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team: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62B42662" w14:textId="7C927FE5" w:rsidR="00C61E84" w:rsidRPr="002E20B4" w:rsidRDefault="00FF6DA5" w:rsidP="00B555BF">
      <w:pPr>
        <w:rPr>
          <w:rFonts w:ascii="Averta for TBWA" w:hAnsi="Averta for TBWA"/>
          <w:sz w:val="22"/>
          <w:szCs w:val="22"/>
          <w:lang w:val="en-BE" w:eastAsia="en-GB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Julien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Riviezzo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Pr="002E20B4">
        <w:rPr>
          <w:rFonts w:ascii="Averta for TBWA" w:hAnsi="Averta for TBWA" w:cs="Arial"/>
          <w:color w:val="000000"/>
          <w:sz w:val="22"/>
          <w:szCs w:val="22"/>
          <w:shd w:val="clear" w:color="auto" w:fill="FFFFFF"/>
          <w:lang w:val="en-BE" w:eastAsia="en-GB"/>
        </w:rPr>
        <w:t>Sandrine Rozenberg</w:t>
      </w:r>
      <w:r w:rsidRPr="002E20B4">
        <w:rPr>
          <w:rFonts w:ascii="Averta for TBWA" w:hAnsi="Averta for TBWA" w:cs="Arial"/>
          <w:color w:val="000000"/>
          <w:sz w:val="22"/>
          <w:szCs w:val="22"/>
          <w:shd w:val="clear" w:color="auto" w:fill="FFFFFF"/>
          <w:lang w:val="fr-FR" w:eastAsia="en-GB"/>
        </w:rPr>
        <w:t>,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Stijn </w:t>
      </w:r>
      <w:proofErr w:type="spellStart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Klaver</w:t>
      </w:r>
      <w:proofErr w:type="spellEnd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Stefan Dias, </w:t>
      </w:r>
      <w:proofErr w:type="spellStart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Chiara</w:t>
      </w:r>
      <w:proofErr w:type="spellEnd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De </w:t>
      </w:r>
      <w:proofErr w:type="spellStart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Decker</w:t>
      </w:r>
      <w:proofErr w:type="spellEnd"/>
      <w:r w:rsidR="00B555BF" w:rsidRPr="002E20B4">
        <w:rPr>
          <w:rFonts w:ascii="Averta for TBWA" w:hAnsi="Averta for TBWA"/>
          <w:sz w:val="22"/>
          <w:szCs w:val="22"/>
          <w:lang w:val="fr-FR" w:eastAsia="en-GB"/>
        </w:rPr>
        <w:t xml:space="preserve">, </w:t>
      </w:r>
      <w:r w:rsidR="007C5C7A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Alex </w:t>
      </w:r>
      <w:proofErr w:type="spellStart"/>
      <w:r w:rsidR="007C5C7A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Ameye</w:t>
      </w:r>
      <w:proofErr w:type="spellEnd"/>
      <w:r w:rsidR="007C5C7A" w:rsidRPr="002E20B4">
        <w:rPr>
          <w:rFonts w:ascii="Averta for TBWA" w:hAnsi="Averta for TBWA" w:cs="Arial"/>
          <w:color w:val="000000"/>
          <w:sz w:val="22"/>
          <w:szCs w:val="22"/>
          <w:shd w:val="clear" w:color="auto" w:fill="FFFFFF"/>
          <w:lang w:val="fr-FR" w:eastAsia="en-GB"/>
        </w:rPr>
        <w:t>,</w:t>
      </w:r>
      <w:r w:rsidR="007C5C7A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Florence François</w:t>
      </w:r>
    </w:p>
    <w:p w14:paraId="1FB2B94C" w14:textId="77777777" w:rsidR="00B555BF" w:rsidRPr="002E20B4" w:rsidRDefault="00B555BF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1009AFC2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Social </w:t>
      </w: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team:</w:t>
      </w:r>
      <w:proofErr w:type="gramEnd"/>
    </w:p>
    <w:p w14:paraId="6F9C8371" w14:textId="77777777" w:rsidR="007C5C7A" w:rsidRPr="002E20B4" w:rsidRDefault="006E4F2F" w:rsidP="007C5C7A">
      <w:pPr>
        <w:rPr>
          <w:rFonts w:ascii="Averta for TBWA" w:hAnsi="Averta for TBWA"/>
          <w:sz w:val="22"/>
          <w:szCs w:val="22"/>
          <w:lang w:val="en-BE" w:eastAsia="en-GB"/>
        </w:rPr>
      </w:pPr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>Inge Bracke</w:t>
      </w:r>
      <w:r w:rsidR="007C5C7A"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 xml:space="preserve">, </w:t>
      </w:r>
      <w:r w:rsidR="007C5C7A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Nadine Claes, </w:t>
      </w:r>
      <w:r w:rsidR="007C5C7A" w:rsidRPr="002E20B4">
        <w:rPr>
          <w:rFonts w:ascii="Averta for TBWA" w:hAnsi="Averta for TBWA" w:cs="Arial"/>
          <w:color w:val="000000"/>
          <w:sz w:val="22"/>
          <w:szCs w:val="22"/>
          <w:shd w:val="clear" w:color="auto" w:fill="FFFFFF"/>
          <w:lang w:val="en-BE" w:eastAsia="en-GB"/>
        </w:rPr>
        <w:t>Alexandra Crismer</w:t>
      </w:r>
    </w:p>
    <w:p w14:paraId="7D82E220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2129E202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Account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team: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5ED02E48" w14:textId="03C60425" w:rsidR="00F44A96" w:rsidRPr="002E20B4" w:rsidRDefault="007C5C7A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Geert </w:t>
      </w:r>
      <w:proofErr w:type="spellStart"/>
      <w:proofErr w:type="gram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Potargent</w:t>
      </w:r>
      <w:proofErr w:type="spellEnd"/>
      <w:r w:rsidRPr="002E20B4">
        <w:rPr>
          <w:rFonts w:ascii="Cambria" w:hAnsi="Cambria" w:cs="Cambria"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,</w:t>
      </w:r>
      <w:proofErr w:type="gram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Marieke</w:t>
      </w:r>
      <w:proofErr w:type="spellEnd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Michels, </w:t>
      </w:r>
      <w:proofErr w:type="spellStart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Elien</w:t>
      </w:r>
      <w:proofErr w:type="spellEnd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Limpens</w:t>
      </w:r>
      <w:proofErr w:type="spellEnd"/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r w:rsidR="006E4F2F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Thomas Vande Velde</w:t>
      </w:r>
      <w:r w:rsidR="00C61E84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</w:p>
    <w:p w14:paraId="738C6BE6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6D145E66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Strategy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</w:p>
    <w:p w14:paraId="41765508" w14:textId="2747389C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Kristof </w:t>
      </w:r>
      <w:proofErr w:type="gram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Janssens ,</w:t>
      </w:r>
      <w:proofErr w:type="gram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Helena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Gheeraert</w:t>
      </w:r>
      <w:proofErr w:type="spellEnd"/>
    </w:p>
    <w:p w14:paraId="73A8F5FC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33F1BBD5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Strategic media </w:t>
      </w: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planner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</w:p>
    <w:p w14:paraId="5BBFBACF" w14:textId="6F4DEDCC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Jolien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Van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Heyste</w:t>
      </w:r>
      <w:proofErr w:type="spellEnd"/>
      <w:r w:rsidR="00FF6DA5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Lisa </w:t>
      </w:r>
      <w:proofErr w:type="spellStart"/>
      <w:r w:rsidR="00FF6DA5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Oversteyns</w:t>
      </w:r>
      <w:proofErr w:type="spellEnd"/>
    </w:p>
    <w:p w14:paraId="07BEA495" w14:textId="37BC8E1E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12FD2E5" w14:textId="1BE0EB9E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Photography</w:t>
      </w:r>
      <w:proofErr w:type="spellEnd"/>
      <w:r w:rsidRPr="002E20B4">
        <w:rPr>
          <w:rFonts w:ascii="Cambria" w:hAnsi="Cambria" w:cs="Cambria"/>
          <w:b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:</w:t>
      </w:r>
    </w:p>
    <w:p w14:paraId="1EBBC07A" w14:textId="41A7A009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Studio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Wauters</w:t>
      </w:r>
      <w:proofErr w:type="spellEnd"/>
      <w:r w:rsidR="006E4F2F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/Nico </w:t>
      </w:r>
      <w:proofErr w:type="spellStart"/>
      <w:r w:rsidR="006E4F2F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Cagnie</w:t>
      </w:r>
      <w:proofErr w:type="spellEnd"/>
    </w:p>
    <w:p w14:paraId="5D081563" w14:textId="1A29578D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F1074DE" w14:textId="65BE9766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Retouches</w:t>
      </w:r>
      <w:r w:rsidRPr="002E20B4">
        <w:rPr>
          <w:rFonts w:ascii="Cambria" w:hAnsi="Cambria" w:cs="Cambria"/>
          <w:b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:</w:t>
      </w:r>
    </w:p>
    <w:p w14:paraId="5BC30C6E" w14:textId="4E8A3BC6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Annick Cohen, </w:t>
      </w:r>
      <w:r w:rsidR="006E4F2F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Léa </w:t>
      </w:r>
      <w:proofErr w:type="spellStart"/>
      <w:r w:rsidR="006E4F2F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Leborgne</w:t>
      </w:r>
      <w:proofErr w:type="spellEnd"/>
    </w:p>
    <w:p w14:paraId="04E819E7" w14:textId="57365DDA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5BBB511B" w14:textId="3D84BD75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DTP</w:t>
      </w:r>
      <w:r w:rsidRPr="002E20B4">
        <w:rPr>
          <w:rFonts w:ascii="Cambria" w:hAnsi="Cambria" w:cs="Cambria"/>
          <w:b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:</w:t>
      </w:r>
    </w:p>
    <w:p w14:paraId="28650CFE" w14:textId="50496538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Lea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Leborgne</w:t>
      </w:r>
      <w:proofErr w:type="spellEnd"/>
      <w:r w:rsidR="002D76BF">
        <w:rPr>
          <w:rFonts w:ascii="Averta for TBWA" w:hAnsi="Averta for TBWA" w:cstheme="minorHAnsi"/>
          <w:color w:val="000000"/>
          <w:sz w:val="22"/>
          <w:szCs w:val="22"/>
          <w:lang w:val="fr-FR"/>
        </w:rPr>
        <w:t>, Annick Cohen</w:t>
      </w:r>
      <w:bookmarkStart w:id="0" w:name="_GoBack"/>
      <w:bookmarkEnd w:id="0"/>
    </w:p>
    <w:p w14:paraId="7C5D9E67" w14:textId="2E92DB3E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52F19CE2" w14:textId="1BD47ADF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Digital Design</w:t>
      </w:r>
      <w:r w:rsidRPr="002E20B4">
        <w:rPr>
          <w:rFonts w:ascii="Cambria" w:hAnsi="Cambria" w:cs="Cambria"/>
          <w:b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:</w:t>
      </w:r>
    </w:p>
    <w:p w14:paraId="417A8578" w14:textId="7A68021C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MAKE &amp; Digital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Craftsmen</w:t>
      </w:r>
      <w:proofErr w:type="spellEnd"/>
    </w:p>
    <w:p w14:paraId="656E8EA2" w14:textId="0325EBB4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7D59D3F8" w14:textId="77777777" w:rsidR="006E4F2F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Project Management</w:t>
      </w:r>
      <w:r w:rsidR="006E4F2F" w:rsidRPr="002E20B4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="006E4F2F"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</w:p>
    <w:p w14:paraId="11C96A8D" w14:textId="4641462E" w:rsidR="00C61E84" w:rsidRPr="002E20B4" w:rsidRDefault="006E4F2F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 xml:space="preserve">Max Van der </w:t>
      </w:r>
      <w:proofErr w:type="spellStart"/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>Beken</w:t>
      </w:r>
      <w:proofErr w:type="spellEnd"/>
      <w:r w:rsidR="00C61E84"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 xml:space="preserve">, Juliette </w:t>
      </w:r>
      <w:proofErr w:type="spellStart"/>
      <w:r w:rsidR="00C61E84"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>Defoux</w:t>
      </w:r>
      <w:proofErr w:type="spellEnd"/>
    </w:p>
    <w:p w14:paraId="7231CE0A" w14:textId="7BBA5C93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</w:pPr>
    </w:p>
    <w:p w14:paraId="325F94CB" w14:textId="4C1C4445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Online production</w:t>
      </w:r>
      <w:r w:rsidRPr="002E20B4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</w:p>
    <w:p w14:paraId="7373DB89" w14:textId="512E1E2A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 xml:space="preserve">Benjamin Van </w:t>
      </w:r>
      <w:proofErr w:type="spellStart"/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>Malderghem</w:t>
      </w:r>
      <w:proofErr w:type="spellEnd"/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 xml:space="preserve">, Jennifer Van </w:t>
      </w:r>
      <w:proofErr w:type="spellStart"/>
      <w:r w:rsidRPr="002E20B4"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  <w:t>Regemeuter</w:t>
      </w:r>
      <w:proofErr w:type="spellEnd"/>
    </w:p>
    <w:p w14:paraId="6B3B4145" w14:textId="77777777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sz w:val="22"/>
          <w:szCs w:val="22"/>
          <w:lang w:val="fr-FR"/>
        </w:rPr>
      </w:pPr>
    </w:p>
    <w:p w14:paraId="1893F270" w14:textId="77777777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2F65EC9E" w14:textId="59DD1B7F" w:rsidR="00F44A96" w:rsidRPr="002E20B4" w:rsidRDefault="00F44A96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b/>
          <w:color w:val="000000"/>
          <w:sz w:val="22"/>
          <w:szCs w:val="22"/>
        </w:rPr>
        <w:t>TV Producers MAKE:</w:t>
      </w:r>
      <w:r w:rsidRPr="002E20B4">
        <w:rPr>
          <w:rFonts w:ascii="Cambria" w:hAnsi="Cambria" w:cs="Cambria"/>
          <w:b/>
          <w:color w:val="000000"/>
          <w:sz w:val="22"/>
          <w:szCs w:val="22"/>
        </w:rPr>
        <w:t> </w:t>
      </w:r>
      <w:r w:rsidRPr="002E20B4">
        <w:rPr>
          <w:rFonts w:ascii="Averta for TBWA" w:hAnsi="Averta for TBWA" w:cs="Calibri"/>
          <w:b/>
          <w:color w:val="000000"/>
          <w:sz w:val="22"/>
          <w:szCs w:val="22"/>
        </w:rPr>
        <w:t xml:space="preserve"> </w:t>
      </w:r>
    </w:p>
    <w:p w14:paraId="74332F4E" w14:textId="547C338A" w:rsidR="00F44A96" w:rsidRPr="002E20B4" w:rsidRDefault="00C61E84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color w:val="000000"/>
          <w:sz w:val="22"/>
          <w:szCs w:val="22"/>
        </w:rPr>
        <w:t xml:space="preserve">Lore </w:t>
      </w:r>
      <w:proofErr w:type="spellStart"/>
      <w:r w:rsidRPr="002E20B4">
        <w:rPr>
          <w:rFonts w:ascii="Averta for TBWA" w:hAnsi="Averta for TBWA" w:cs="Calibri"/>
          <w:color w:val="000000"/>
          <w:sz w:val="22"/>
          <w:szCs w:val="22"/>
        </w:rPr>
        <w:t>Desmet</w:t>
      </w:r>
      <w:proofErr w:type="spellEnd"/>
    </w:p>
    <w:p w14:paraId="3BD21A10" w14:textId="063EA4FE" w:rsidR="006E4F2F" w:rsidRPr="002E20B4" w:rsidRDefault="006E4F2F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</w:p>
    <w:p w14:paraId="08536C7A" w14:textId="77777777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/>
          <w:color w:val="000000"/>
          <w:sz w:val="22"/>
          <w:szCs w:val="22"/>
          <w:lang w:val="fr-FR"/>
        </w:rPr>
        <w:t xml:space="preserve">Production </w:t>
      </w:r>
      <w:proofErr w:type="spellStart"/>
      <w:r w:rsidRPr="002E20B4">
        <w:rPr>
          <w:rFonts w:ascii="Averta for TBWA" w:hAnsi="Averta for TBWA" w:cs="Calibri"/>
          <w:b/>
          <w:color w:val="000000"/>
          <w:sz w:val="22"/>
          <w:szCs w:val="22"/>
          <w:lang w:val="fr-FR"/>
        </w:rPr>
        <w:t>company</w:t>
      </w:r>
      <w:proofErr w:type="spellEnd"/>
    </w:p>
    <w:p w14:paraId="03753999" w14:textId="2372929E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Producer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: </w:t>
      </w: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Lieselot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Ral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(MAKE)</w:t>
      </w:r>
    </w:p>
    <w:p w14:paraId="7D6F8E03" w14:textId="7EAB46B1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Director</w:t>
      </w:r>
      <w:proofErr w:type="spellEnd"/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: Jan Boon</w:t>
      </w:r>
    </w:p>
    <w:p w14:paraId="0BC3E9DE" w14:textId="0F0381E6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DOP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: Piet </w:t>
      </w:r>
      <w:proofErr w:type="spell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Deyaert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, Anton Mertens</w:t>
      </w:r>
    </w:p>
    <w:p w14:paraId="1C902F09" w14:textId="77777777" w:rsidR="00F44A96" w:rsidRPr="002E20B4" w:rsidRDefault="00F44A96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</w:p>
    <w:p w14:paraId="626925E3" w14:textId="77777777" w:rsidR="00F44A96" w:rsidRPr="002E20B4" w:rsidRDefault="00F44A96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b/>
          <w:bCs/>
          <w:color w:val="000000"/>
          <w:sz w:val="22"/>
          <w:szCs w:val="22"/>
        </w:rPr>
        <w:t>Post-production:</w:t>
      </w:r>
    </w:p>
    <w:p w14:paraId="6F4F1692" w14:textId="77777777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Postproduction </w:t>
      </w: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company: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MAKE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</w:p>
    <w:p w14:paraId="4821CB4F" w14:textId="77777777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Offline </w:t>
      </w: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editor: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Xavier Pouleur (MAKE), Nico Poedts</w:t>
      </w:r>
    </w:p>
    <w:p w14:paraId="538181AC" w14:textId="77777777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Online </w:t>
      </w: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editor: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Xavier Pouleur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(MAKE)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</w:p>
    <w:p w14:paraId="2A587382" w14:textId="77777777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Colorgrading: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Joost Van Kerckhove (MOXY)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</w:p>
    <w:p w14:paraId="1E541BC5" w14:textId="77777777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Post-</w:t>
      </w: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producer: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Lauranne van der Heyden (MAKE)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</w:p>
    <w:p w14:paraId="1BBA0A5E" w14:textId="77777777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Sound: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Jan Pollet (MAKE)</w:t>
      </w:r>
    </w:p>
    <w:p w14:paraId="3DA2447D" w14:textId="152A3745" w:rsidR="00C61E84" w:rsidRPr="002E20B4" w:rsidRDefault="00C61E84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</w:p>
    <w:p w14:paraId="5CB7F9F5" w14:textId="77777777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b/>
          <w:bCs/>
          <w:color w:val="000000"/>
          <w:sz w:val="22"/>
          <w:szCs w:val="22"/>
        </w:rPr>
        <w:t>Online video Producer:</w:t>
      </w:r>
    </w:p>
    <w:p w14:paraId="18FD0E16" w14:textId="77777777" w:rsidR="006E4F2F" w:rsidRPr="002E20B4" w:rsidRDefault="006E4F2F" w:rsidP="006E4F2F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  <w:r w:rsidRPr="002E20B4">
        <w:rPr>
          <w:rFonts w:ascii="Averta for TBWA" w:hAnsi="Averta for TBWA" w:cs="Calibri"/>
          <w:color w:val="000000"/>
          <w:sz w:val="22"/>
          <w:szCs w:val="22"/>
          <w:lang w:val="nl-BE"/>
        </w:rPr>
        <w:t>Elien De Brouwer</w:t>
      </w:r>
    </w:p>
    <w:p w14:paraId="3F222C33" w14:textId="77777777" w:rsidR="00231061" w:rsidRPr="002E20B4" w:rsidRDefault="00231061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  <w:lang w:val="nl-BE"/>
        </w:rPr>
      </w:pPr>
    </w:p>
    <w:p w14:paraId="714FFEF7" w14:textId="6469473C" w:rsidR="00231061" w:rsidRPr="002E20B4" w:rsidRDefault="00231061" w:rsidP="00231061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  <w:lang w:val="nl-BE"/>
        </w:rPr>
      </w:pPr>
      <w:r w:rsidRPr="002E20B4">
        <w:rPr>
          <w:rFonts w:ascii="Averta for TBWA" w:hAnsi="Averta for TBWA" w:cs="Calibri"/>
          <w:b/>
          <w:bCs/>
          <w:color w:val="000000"/>
          <w:sz w:val="22"/>
          <w:szCs w:val="22"/>
          <w:lang w:val="nl-BE"/>
        </w:rPr>
        <w:t>Online video editing:</w:t>
      </w:r>
    </w:p>
    <w:p w14:paraId="18257D98" w14:textId="3F1232EA" w:rsidR="00231061" w:rsidRPr="002E20B4" w:rsidRDefault="00231061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color w:val="000000"/>
          <w:sz w:val="22"/>
          <w:szCs w:val="22"/>
        </w:rPr>
        <w:t xml:space="preserve">Nabil El </w:t>
      </w:r>
      <w:proofErr w:type="spellStart"/>
      <w:r w:rsidRPr="002E20B4">
        <w:rPr>
          <w:rFonts w:ascii="Averta for TBWA" w:hAnsi="Averta for TBWA" w:cs="Calibri"/>
          <w:color w:val="000000"/>
          <w:sz w:val="22"/>
          <w:szCs w:val="22"/>
        </w:rPr>
        <w:t>Hajjouti</w:t>
      </w:r>
      <w:proofErr w:type="spellEnd"/>
      <w:r w:rsidR="006E4F2F" w:rsidRPr="002E20B4">
        <w:rPr>
          <w:rFonts w:ascii="Averta for TBWA" w:hAnsi="Averta for TBWA" w:cs="Calibri"/>
          <w:color w:val="000000"/>
          <w:sz w:val="22"/>
          <w:szCs w:val="22"/>
        </w:rPr>
        <w:t xml:space="preserve"> (MAKE)</w:t>
      </w:r>
    </w:p>
    <w:p w14:paraId="5B17A6FC" w14:textId="356DECA9" w:rsidR="00C61E84" w:rsidRPr="002E20B4" w:rsidRDefault="00C61E84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</w:p>
    <w:p w14:paraId="551CE470" w14:textId="06607E2A" w:rsidR="00C61E84" w:rsidRPr="002E20B4" w:rsidRDefault="00C61E84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b/>
          <w:bCs/>
          <w:color w:val="000000"/>
          <w:sz w:val="22"/>
          <w:szCs w:val="22"/>
        </w:rPr>
        <w:t>Radio producer:</w:t>
      </w:r>
    </w:p>
    <w:p w14:paraId="3ED4D691" w14:textId="4D648CF3" w:rsidR="00C61E84" w:rsidRPr="002E20B4" w:rsidRDefault="00C61E84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  <w:r w:rsidRPr="002E20B4">
        <w:rPr>
          <w:rFonts w:ascii="Averta for TBWA" w:hAnsi="Averta for TBWA" w:cs="Calibri"/>
          <w:color w:val="000000"/>
          <w:sz w:val="22"/>
          <w:szCs w:val="22"/>
          <w:lang w:val="nl-BE"/>
        </w:rPr>
        <w:t>Veerle Van Melkebeke</w:t>
      </w:r>
    </w:p>
    <w:p w14:paraId="68CE4456" w14:textId="77777777" w:rsidR="00F44A96" w:rsidRPr="002E20B4" w:rsidRDefault="00F44A96" w:rsidP="00F44A9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</w:p>
    <w:p w14:paraId="4C20993E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Media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Agency: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19A3BEFC" w14:textId="58DAB7D3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MindShare</w:t>
      </w:r>
      <w:proofErr w:type="spellEnd"/>
      <w:r w:rsidR="00F44A96"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</w:p>
    <w:p w14:paraId="39E28CC2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433EC5B1" w14:textId="69F0E9A1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Media</w:t>
      </w:r>
      <w:r w:rsidR="00806117"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2E20B4">
        <w:rPr>
          <w:rFonts w:ascii="Averta for TBWA" w:hAnsi="Averta for TBWA" w:cstheme="minorHAnsi"/>
          <w:b/>
          <w:bCs/>
          <w:color w:val="000000"/>
          <w:sz w:val="22"/>
          <w:szCs w:val="22"/>
          <w:lang w:val="fr-FR"/>
        </w:rPr>
        <w:t>planners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:</w:t>
      </w:r>
      <w:proofErr w:type="gramEnd"/>
    </w:p>
    <w:p w14:paraId="5A33019F" w14:textId="7C33C181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Johan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Putseys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Angelique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Pistidda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Stephanie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Van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Geit</w:t>
      </w:r>
      <w:proofErr w:type="spellEnd"/>
    </w:p>
    <w:p w14:paraId="71D2274C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263A7616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sz w:val="22"/>
          <w:szCs w:val="22"/>
          <w:lang w:val="fr-FR"/>
        </w:rPr>
      </w:pPr>
    </w:p>
    <w:p w14:paraId="2BD0FDFD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sz w:val="22"/>
          <w:szCs w:val="22"/>
          <w:lang w:val="fr-FR"/>
        </w:rPr>
      </w:pPr>
    </w:p>
    <w:p w14:paraId="1104D627" w14:textId="77777777" w:rsidR="00F44A96" w:rsidRPr="002E20B4" w:rsidRDefault="00F44A96" w:rsidP="00F44A96">
      <w:pPr>
        <w:rPr>
          <w:rFonts w:ascii="Averta for TBWA" w:hAnsi="Averta for TBWA" w:cs="Calibri"/>
          <w:sz w:val="22"/>
          <w:szCs w:val="22"/>
          <w:lang w:val="fr-FR"/>
        </w:rPr>
      </w:pPr>
    </w:p>
    <w:p w14:paraId="68916EBE" w14:textId="77777777" w:rsidR="001407A3" w:rsidRPr="002E20B4" w:rsidRDefault="001407A3" w:rsidP="001407A3">
      <w:pPr>
        <w:rPr>
          <w:rFonts w:ascii="Averta for TBWA" w:hAnsi="Averta for TBWA" w:cs="Calibri"/>
          <w:sz w:val="22"/>
          <w:szCs w:val="22"/>
          <w:lang w:val="fr-FR"/>
        </w:rPr>
      </w:pPr>
    </w:p>
    <w:p w14:paraId="383E5677" w14:textId="30948F69" w:rsidR="004D431D" w:rsidRPr="002E20B4" w:rsidRDefault="001407A3" w:rsidP="00351E8A">
      <w:pPr>
        <w:rPr>
          <w:rFonts w:ascii="Averta for TBWA" w:hAnsi="Averta for TBWA" w:cs="Calibri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sz w:val="22"/>
          <w:szCs w:val="22"/>
          <w:lang w:val="fr-FR"/>
        </w:rPr>
        <w:t xml:space="preserve"> </w:t>
      </w:r>
    </w:p>
    <w:sectPr w:rsidR="004D431D" w:rsidRPr="002E20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254A" w14:textId="77777777" w:rsidR="00E33A4C" w:rsidRDefault="00E33A4C" w:rsidP="00F44A96">
      <w:r>
        <w:separator/>
      </w:r>
    </w:p>
  </w:endnote>
  <w:endnote w:type="continuationSeparator" w:id="0">
    <w:p w14:paraId="78C4EA13" w14:textId="77777777" w:rsidR="00E33A4C" w:rsidRDefault="00E33A4C" w:rsidP="00F4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altName w:val="Sitka Small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8F08B" w14:textId="77777777" w:rsidR="00E33A4C" w:rsidRDefault="00E33A4C" w:rsidP="00F44A96">
      <w:r>
        <w:separator/>
      </w:r>
    </w:p>
  </w:footnote>
  <w:footnote w:type="continuationSeparator" w:id="0">
    <w:p w14:paraId="670803D6" w14:textId="77777777" w:rsidR="00E33A4C" w:rsidRDefault="00E33A4C" w:rsidP="00F4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DAFD" w14:textId="35800230" w:rsidR="00F44A96" w:rsidRDefault="00F44A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AE0B0E6" wp14:editId="68EF29A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93"/>
    <w:rsid w:val="0000547E"/>
    <w:rsid w:val="000153E3"/>
    <w:rsid w:val="000219FB"/>
    <w:rsid w:val="00024DC9"/>
    <w:rsid w:val="00025A3C"/>
    <w:rsid w:val="00041C21"/>
    <w:rsid w:val="00062F03"/>
    <w:rsid w:val="00063469"/>
    <w:rsid w:val="00077213"/>
    <w:rsid w:val="0009640B"/>
    <w:rsid w:val="000A5363"/>
    <w:rsid w:val="000C2B0D"/>
    <w:rsid w:val="00120F48"/>
    <w:rsid w:val="001407A3"/>
    <w:rsid w:val="00193D74"/>
    <w:rsid w:val="00202116"/>
    <w:rsid w:val="00231061"/>
    <w:rsid w:val="002A76EB"/>
    <w:rsid w:val="002C4F27"/>
    <w:rsid w:val="002D76BF"/>
    <w:rsid w:val="002E20B4"/>
    <w:rsid w:val="0030168E"/>
    <w:rsid w:val="00351E8A"/>
    <w:rsid w:val="0037303F"/>
    <w:rsid w:val="00392FB0"/>
    <w:rsid w:val="003B7070"/>
    <w:rsid w:val="003F3B39"/>
    <w:rsid w:val="004D431D"/>
    <w:rsid w:val="005164C1"/>
    <w:rsid w:val="005561DC"/>
    <w:rsid w:val="0056789C"/>
    <w:rsid w:val="005C6AF5"/>
    <w:rsid w:val="00623B30"/>
    <w:rsid w:val="00655601"/>
    <w:rsid w:val="00687B50"/>
    <w:rsid w:val="006A403B"/>
    <w:rsid w:val="006C3233"/>
    <w:rsid w:val="006E2D0F"/>
    <w:rsid w:val="006E4F2F"/>
    <w:rsid w:val="0074006F"/>
    <w:rsid w:val="00781F5D"/>
    <w:rsid w:val="007C5C7A"/>
    <w:rsid w:val="007D70EE"/>
    <w:rsid w:val="007E4D5D"/>
    <w:rsid w:val="007F7E40"/>
    <w:rsid w:val="00804E07"/>
    <w:rsid w:val="00806117"/>
    <w:rsid w:val="00846E88"/>
    <w:rsid w:val="00875793"/>
    <w:rsid w:val="008B6838"/>
    <w:rsid w:val="00910C65"/>
    <w:rsid w:val="009656CC"/>
    <w:rsid w:val="00971479"/>
    <w:rsid w:val="009870B0"/>
    <w:rsid w:val="00A4038C"/>
    <w:rsid w:val="00A42D42"/>
    <w:rsid w:val="00A57252"/>
    <w:rsid w:val="00A772E2"/>
    <w:rsid w:val="00A95F93"/>
    <w:rsid w:val="00AA0787"/>
    <w:rsid w:val="00AB0C9B"/>
    <w:rsid w:val="00B16585"/>
    <w:rsid w:val="00B24562"/>
    <w:rsid w:val="00B555BF"/>
    <w:rsid w:val="00BA0F91"/>
    <w:rsid w:val="00BB7E2C"/>
    <w:rsid w:val="00C22862"/>
    <w:rsid w:val="00C261BE"/>
    <w:rsid w:val="00C61E84"/>
    <w:rsid w:val="00CB2E71"/>
    <w:rsid w:val="00CD6004"/>
    <w:rsid w:val="00D37F54"/>
    <w:rsid w:val="00D51B5D"/>
    <w:rsid w:val="00D66328"/>
    <w:rsid w:val="00D67958"/>
    <w:rsid w:val="00D72122"/>
    <w:rsid w:val="00D8067E"/>
    <w:rsid w:val="00D84B68"/>
    <w:rsid w:val="00DB4732"/>
    <w:rsid w:val="00E14718"/>
    <w:rsid w:val="00E33A4C"/>
    <w:rsid w:val="00E36F9A"/>
    <w:rsid w:val="00E5630E"/>
    <w:rsid w:val="00F0108A"/>
    <w:rsid w:val="00F44A96"/>
    <w:rsid w:val="00FC168F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3DD07"/>
  <w15:chartTrackingRefBased/>
  <w15:docId w15:val="{24839AFF-0E28-47BA-AAC3-8273BC0E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A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4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Deleersnijder</dc:creator>
  <cp:keywords/>
  <dc:description/>
  <cp:lastModifiedBy>Microsoft Office User</cp:lastModifiedBy>
  <cp:revision>14</cp:revision>
  <dcterms:created xsi:type="dcterms:W3CDTF">2019-11-15T11:36:00Z</dcterms:created>
  <dcterms:modified xsi:type="dcterms:W3CDTF">2020-02-13T15:59:00Z</dcterms:modified>
</cp:coreProperties>
</file>