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32"/>
          <w:szCs w:val="32"/>
          <w:rtl w:val="0"/>
        </w:rPr>
        <w:t xml:space="preserve">Krotos Studio Pro Adds Everyday Vehicles Preset Pack for Real-Time Car Sound Design</w:t>
      </w:r>
      <w:r w:rsidDel="00000000" w:rsidR="00000000" w:rsidRPr="00000000">
        <w:rPr>
          <w:i w:val="1"/>
          <w:rtl w:val="0"/>
        </w:rPr>
        <w:br w:type="textWrapping"/>
      </w:r>
    </w:p>
    <w:p w:rsidR="00000000" w:rsidDel="00000000" w:rsidP="00000000" w:rsidRDefault="00000000" w:rsidRPr="00000000" w14:paraId="00000004">
      <w:pPr>
        <w:rPr>
          <w:b w:val="1"/>
        </w:rPr>
      </w:pPr>
      <w:r w:rsidDel="00000000" w:rsidR="00000000" w:rsidRPr="00000000">
        <w:rPr>
          <w:b w:val="1"/>
          <w:rtl w:val="0"/>
        </w:rPr>
        <w:t xml:space="preserve">Edinburgh, Scotland, May 28, 2025 — Sound design software developer </w:t>
      </w:r>
      <w:hyperlink r:id="rId8">
        <w:r w:rsidDel="00000000" w:rsidR="00000000" w:rsidRPr="00000000">
          <w:rPr>
            <w:b w:val="1"/>
            <w:color w:val="1155cc"/>
            <w:u w:val="single"/>
            <w:rtl w:val="0"/>
          </w:rPr>
          <w:t xml:space="preserve">Krotos</w:t>
        </w:r>
      </w:hyperlink>
      <w:r w:rsidDel="00000000" w:rsidR="00000000" w:rsidRPr="00000000">
        <w:rPr>
          <w:b w:val="1"/>
          <w:rtl w:val="0"/>
        </w:rPr>
        <w:t xml:space="preserve"> has released </w:t>
      </w:r>
      <w:hyperlink r:id="rId9">
        <w:r w:rsidDel="00000000" w:rsidR="00000000" w:rsidRPr="00000000">
          <w:rPr>
            <w:b w:val="1"/>
            <w:color w:val="1155cc"/>
            <w:u w:val="single"/>
            <w:rtl w:val="0"/>
          </w:rPr>
          <w:t xml:space="preserve">Everyday Vehicles</w:t>
        </w:r>
      </w:hyperlink>
      <w:r w:rsidDel="00000000" w:rsidR="00000000" w:rsidRPr="00000000">
        <w:rPr>
          <w:b w:val="1"/>
          <w:rtl w:val="0"/>
        </w:rPr>
        <w:t xml:space="preserve"> — a preset pack for </w:t>
      </w:r>
      <w:hyperlink r:id="rId10">
        <w:r w:rsidDel="00000000" w:rsidR="00000000" w:rsidRPr="00000000">
          <w:rPr>
            <w:b w:val="1"/>
            <w:color w:val="1155cc"/>
            <w:u w:val="single"/>
            <w:rtl w:val="0"/>
          </w:rPr>
          <w:t xml:space="preserve">Krotos Studio Pro</w:t>
        </w:r>
      </w:hyperlink>
      <w:r w:rsidDel="00000000" w:rsidR="00000000" w:rsidRPr="00000000">
        <w:rPr>
          <w:b w:val="1"/>
          <w:rtl w:val="0"/>
        </w:rPr>
        <w:t xml:space="preserve"> that offers powerful tools for designing realistic car sound effects with real-time control and performance flexibility. Designed for use in film, television, video games, and content creation, the pack features seven common vehicles — including sedans, SUVs, and electric cars — recorded and built for hands-on, dynamic playback.</w:t>
      </w:r>
    </w:p>
    <w:p w:rsidR="00000000" w:rsidDel="00000000" w:rsidP="00000000" w:rsidRDefault="00000000" w:rsidRPr="00000000" w14:paraId="00000005">
      <w:pPr>
        <w:spacing w:after="240" w:before="240" w:lineRule="auto"/>
        <w:rPr/>
      </w:pPr>
      <w:r w:rsidDel="00000000" w:rsidR="00000000" w:rsidRPr="00000000">
        <w:rPr>
          <w:rtl w:val="0"/>
        </w:rPr>
        <w:t xml:space="preserve">Traditionally, car sound design has required juggling multiple recordings of engine revs, gear shifts, and ambient layers to craft a believable driving sequence. With the Everyday Vehicles pack, that complex process is simplified. Each preset is fully playable and dynamically responsive, allowing users to perform realistic vehicle sounds in real time — whether capturing a soft idle, a slow start, or high-speed motion — all from a single interface.</w:t>
      </w:r>
    </w:p>
    <w:p w:rsidR="00000000" w:rsidDel="00000000" w:rsidP="00000000" w:rsidRDefault="00000000" w:rsidRPr="00000000" w14:paraId="00000006">
      <w:pPr>
        <w:spacing w:after="240" w:before="240" w:lineRule="auto"/>
        <w:rPr/>
      </w:pPr>
      <w:r w:rsidDel="00000000" w:rsidR="00000000" w:rsidRPr="00000000">
        <w:rPr>
          <w:rtl w:val="0"/>
        </w:rPr>
        <w:t xml:space="preserve">“The vehicle presets feel incredibly natural to work with,” says sound designer James David Redding III (</w:t>
      </w:r>
      <w:r w:rsidDel="00000000" w:rsidR="00000000" w:rsidRPr="00000000">
        <w:rPr>
          <w:i w:val="1"/>
          <w:rtl w:val="0"/>
        </w:rPr>
        <w:t xml:space="preserve">City on a Hill, The Queen’s Gambit</w:t>
      </w:r>
      <w:r w:rsidDel="00000000" w:rsidR="00000000" w:rsidRPr="00000000">
        <w:rPr>
          <w:rtl w:val="0"/>
        </w:rPr>
        <w:t xml:space="preserve">). “You can really drive the sound in real time and stay locked to the picture — it’s almost like taking a test drive around town.”</w:t>
      </w:r>
    </w:p>
    <w:p w:rsidR="00000000" w:rsidDel="00000000" w:rsidP="00000000" w:rsidRDefault="00000000" w:rsidRPr="00000000" w14:paraId="00000007">
      <w:pPr>
        <w:spacing w:after="240" w:before="240" w:lineRule="auto"/>
        <w:rPr/>
      </w:pPr>
      <w:r w:rsidDel="00000000" w:rsidR="00000000" w:rsidRPr="00000000">
        <w:rPr>
          <w:rtl w:val="0"/>
        </w:rPr>
        <w:t xml:space="preserve">The pack includes a variety of combustion and electric engine vehicles, all captured with multi-perspective recordings — including interior, engine, exhaust, and external ambience. Users can build full driving sequences, without relying on layered assets or manual crossfades. </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Key features:</w:t>
      </w:r>
    </w:p>
    <w:p w:rsidR="00000000" w:rsidDel="00000000" w:rsidP="00000000" w:rsidRDefault="00000000" w:rsidRPr="00000000" w14:paraId="00000009">
      <w:pPr>
        <w:numPr>
          <w:ilvl w:val="0"/>
          <w:numId w:val="1"/>
        </w:numPr>
        <w:spacing w:after="0" w:afterAutospacing="0" w:before="240" w:lineRule="auto"/>
        <w:ind w:left="720" w:hanging="360"/>
        <w:rPr/>
      </w:pPr>
      <w:r w:rsidDel="00000000" w:rsidR="00000000" w:rsidRPr="00000000">
        <w:rPr>
          <w:rtl w:val="0"/>
        </w:rPr>
        <w:t xml:space="preserve">7 carefully recorded vehicles (including sedans, SUVs, and EVs)</w:t>
      </w:r>
    </w:p>
    <w:p w:rsidR="00000000" w:rsidDel="00000000" w:rsidP="00000000" w:rsidRDefault="00000000" w:rsidRPr="00000000" w14:paraId="0000000A">
      <w:pPr>
        <w:numPr>
          <w:ilvl w:val="0"/>
          <w:numId w:val="1"/>
        </w:numPr>
        <w:spacing w:after="0" w:afterAutospacing="0" w:before="0" w:beforeAutospacing="0" w:lineRule="auto"/>
        <w:ind w:left="720" w:hanging="360"/>
        <w:rPr/>
      </w:pPr>
      <w:r w:rsidDel="00000000" w:rsidR="00000000" w:rsidRPr="00000000">
        <w:rPr>
          <w:rtl w:val="0"/>
        </w:rPr>
        <w:t xml:space="preserve">Real-time playable presets for soft idling, accelerating, and driving at speed</w:t>
      </w:r>
    </w:p>
    <w:p w:rsidR="00000000" w:rsidDel="00000000" w:rsidP="00000000" w:rsidRDefault="00000000" w:rsidRPr="00000000" w14:paraId="0000000B">
      <w:pPr>
        <w:numPr>
          <w:ilvl w:val="0"/>
          <w:numId w:val="1"/>
        </w:numPr>
        <w:spacing w:after="0" w:afterAutospacing="0" w:before="0" w:beforeAutospacing="0" w:lineRule="auto"/>
        <w:ind w:left="720" w:hanging="360"/>
        <w:rPr/>
      </w:pPr>
      <w:r w:rsidDel="00000000" w:rsidR="00000000" w:rsidRPr="00000000">
        <w:rPr>
          <w:rtl w:val="0"/>
        </w:rPr>
        <w:t xml:space="preserve">Combustion and electric engine types for multi-vehicle scenes</w:t>
      </w:r>
    </w:p>
    <w:p w:rsidR="00000000" w:rsidDel="00000000" w:rsidP="00000000" w:rsidRDefault="00000000" w:rsidRPr="00000000" w14:paraId="0000000C">
      <w:pPr>
        <w:numPr>
          <w:ilvl w:val="0"/>
          <w:numId w:val="1"/>
        </w:numPr>
        <w:spacing w:after="0" w:afterAutospacing="0" w:before="0" w:beforeAutospacing="0" w:lineRule="auto"/>
        <w:ind w:left="720" w:hanging="360"/>
        <w:rPr/>
      </w:pPr>
      <w:r w:rsidDel="00000000" w:rsidR="00000000" w:rsidRPr="00000000">
        <w:rPr>
          <w:rtl w:val="0"/>
        </w:rPr>
        <w:t xml:space="preserve">Multi-perspective recordings for detailed, immersive results</w:t>
      </w:r>
    </w:p>
    <w:p w:rsidR="00000000" w:rsidDel="00000000" w:rsidP="00000000" w:rsidRDefault="00000000" w:rsidRPr="00000000" w14:paraId="0000000D">
      <w:pPr>
        <w:numPr>
          <w:ilvl w:val="0"/>
          <w:numId w:val="1"/>
        </w:numPr>
        <w:spacing w:after="240" w:before="0" w:beforeAutospacing="0" w:lineRule="auto"/>
        <w:ind w:left="720" w:hanging="360"/>
        <w:rPr/>
      </w:pPr>
      <w:r w:rsidDel="00000000" w:rsidR="00000000" w:rsidRPr="00000000">
        <w:rPr>
          <w:rtl w:val="0"/>
        </w:rPr>
        <w:t xml:space="preserve">Simple performance interface — no layering or syncing required</w:t>
      </w:r>
    </w:p>
    <w:p w:rsidR="00000000" w:rsidDel="00000000" w:rsidP="00000000" w:rsidRDefault="00000000" w:rsidRPr="00000000" w14:paraId="0000000E">
      <w:pPr>
        <w:spacing w:after="240" w:before="240" w:lineRule="auto"/>
        <w:rPr/>
      </w:pPr>
      <w:r w:rsidDel="00000000" w:rsidR="00000000" w:rsidRPr="00000000">
        <w:rPr>
          <w:rtl w:val="0"/>
        </w:rPr>
        <w:t xml:space="preserve">The Everyday Vehicles pack is now available in Krotos Studio Pro. Users can log in and download the presets directly from the in-app library.</w:t>
      </w:r>
    </w:p>
    <w:p w:rsidR="00000000" w:rsidDel="00000000" w:rsidP="00000000" w:rsidRDefault="00000000" w:rsidRPr="00000000" w14:paraId="0000000F">
      <w:pPr>
        <w:spacing w:after="240" w:before="240" w:lineRule="auto"/>
        <w:rPr/>
      </w:pPr>
      <w:r w:rsidDel="00000000" w:rsidR="00000000" w:rsidRPr="00000000">
        <w:rPr>
          <w:rtl w:val="0"/>
        </w:rPr>
        <w:t xml:space="preserve">To learn more about Krotos Studio Pro and the Everyday Vehicles preset pack, visit the </w:t>
      </w:r>
      <w:hyperlink r:id="rId11">
        <w:r w:rsidDel="00000000" w:rsidR="00000000" w:rsidRPr="00000000">
          <w:rPr>
            <w:color w:val="1155cc"/>
            <w:u w:val="single"/>
            <w:rtl w:val="0"/>
          </w:rPr>
          <w:t xml:space="preserve">Krotos Website</w:t>
        </w:r>
      </w:hyperlink>
      <w:r w:rsidDel="00000000" w:rsidR="00000000" w:rsidRPr="00000000">
        <w:rPr>
          <w:rtl w:val="0"/>
        </w:rPr>
        <w:t xml:space="preserve">. </w:t>
      </w:r>
    </w:p>
    <w:p w:rsidR="00000000" w:rsidDel="00000000" w:rsidP="00000000" w:rsidRDefault="00000000" w:rsidRPr="00000000" w14:paraId="00000010">
      <w:pPr>
        <w:spacing w:after="240" w:before="240" w:lineRule="auto"/>
        <w:rPr>
          <w:b w:val="1"/>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further information contact:  </w:t>
      </w:r>
    </w:p>
    <w:p w:rsidR="00000000" w:rsidDel="00000000" w:rsidP="00000000" w:rsidRDefault="00000000" w:rsidRPr="00000000" w14:paraId="00000019">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krotos.studio/blog/car-driving-sfx" TargetMode="External"/><Relationship Id="rId10" Type="http://schemas.openxmlformats.org/officeDocument/2006/relationships/hyperlink" Target="https://krotos.studio/pro" TargetMode="External"/><Relationship Id="rId12" Type="http://schemas.openxmlformats.org/officeDocument/2006/relationships/footer" Target="footer1.xml"/><Relationship Id="rId9" Type="http://schemas.openxmlformats.org/officeDocument/2006/relationships/hyperlink" Target="https://krotos.studio/blog/car-driving-sf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rotos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TLzU+24ECDW8MK5hBnwm+QxCxw==">CgMxLjA4AHIhMWFZa05VRmlKbEFJa2NHVl9pSjVNemMzaDEzdUZiZjh0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