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left"/>
        <w:rPr>
          <w:b w:val="1"/>
          <w:sz w:val="24"/>
          <w:szCs w:val="24"/>
        </w:rPr>
      </w:pPr>
      <w:r w:rsidDel="00000000" w:rsidR="00000000" w:rsidRPr="00000000">
        <w:rPr>
          <w:rtl w:val="0"/>
        </w:rPr>
      </w:r>
    </w:p>
    <w:p w:rsidR="00000000" w:rsidDel="00000000" w:rsidP="00000000" w:rsidRDefault="00000000" w:rsidRPr="00000000" w14:paraId="00000003">
      <w:pPr>
        <w:ind w:left="0" w:firstLine="0"/>
        <w:jc w:val="center"/>
        <w:rPr>
          <w:b w:val="1"/>
          <w:sz w:val="24"/>
          <w:szCs w:val="24"/>
        </w:rPr>
      </w:pPr>
      <w:r w:rsidDel="00000000" w:rsidR="00000000" w:rsidRPr="00000000">
        <w:rPr>
          <w:b w:val="1"/>
          <w:sz w:val="24"/>
          <w:szCs w:val="24"/>
          <w:rtl w:val="0"/>
        </w:rPr>
        <w:t xml:space="preserve">MOROCCANOIL® TE AYUDA A LOGRAR UNA </w:t>
      </w:r>
      <w:r w:rsidDel="00000000" w:rsidR="00000000" w:rsidRPr="00000000">
        <w:rPr>
          <w:b w:val="1"/>
          <w:i w:val="1"/>
          <w:sz w:val="24"/>
          <w:szCs w:val="24"/>
          <w:rtl w:val="0"/>
        </w:rPr>
        <w:t xml:space="preserve">HALF </w:t>
      </w:r>
      <w:r w:rsidDel="00000000" w:rsidR="00000000" w:rsidRPr="00000000">
        <w:rPr>
          <w:b w:val="1"/>
          <w:i w:val="1"/>
          <w:sz w:val="24"/>
          <w:szCs w:val="24"/>
          <w:rtl w:val="0"/>
        </w:rPr>
        <w:t xml:space="preserve">TAIL</w:t>
      </w:r>
      <w:r w:rsidDel="00000000" w:rsidR="00000000" w:rsidRPr="00000000">
        <w:rPr>
          <w:b w:val="1"/>
          <w:sz w:val="24"/>
          <w:szCs w:val="24"/>
          <w:rtl w:val="0"/>
        </w:rPr>
        <w:t xml:space="preserve"> DE ENSUEÑO COMO LA DE THE BLONDS EN NYFW</w:t>
      </w:r>
    </w:p>
    <w:p w:rsidR="00000000" w:rsidDel="00000000" w:rsidP="00000000" w:rsidRDefault="00000000" w:rsidRPr="00000000" w14:paraId="00000004">
      <w:pPr>
        <w:jc w:val="left"/>
        <w:rPr>
          <w:b w:val="1"/>
          <w:sz w:val="24"/>
          <w:szCs w:val="24"/>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septiembre de 2022 – </w:t>
      </w:r>
      <w:r w:rsidDel="00000000" w:rsidR="00000000" w:rsidRPr="00000000">
        <w:rPr>
          <w:rtl w:val="0"/>
        </w:rPr>
        <w:t xml:space="preserve">Durante la Semana de la Moda de Nueva York, </w:t>
      </w:r>
      <w:r w:rsidDel="00000000" w:rsidR="00000000" w:rsidRPr="00000000">
        <w:rPr>
          <w:b w:val="1"/>
          <w:rtl w:val="0"/>
        </w:rPr>
        <w:t xml:space="preserve">The Blonds</w:t>
      </w:r>
      <w:r w:rsidDel="00000000" w:rsidR="00000000" w:rsidRPr="00000000">
        <w:rPr>
          <w:rtl w:val="0"/>
        </w:rPr>
        <w:t xml:space="preserve"> sorprendió a todos con una pasarela en la que combinaron nostalgia con la sofisticación desenfrenada que las caracteriza. Y para complementar esta propuesta, Kevin Hughes, director artístico de </w:t>
      </w:r>
      <w:r w:rsidDel="00000000" w:rsidR="00000000" w:rsidRPr="00000000">
        <w:rPr>
          <w:b w:val="1"/>
          <w:rtl w:val="0"/>
        </w:rPr>
        <w:t xml:space="preserve">Moroccanoil®</w:t>
      </w:r>
      <w:r w:rsidDel="00000000" w:rsidR="00000000" w:rsidRPr="00000000">
        <w:rPr>
          <w:rtl w:val="0"/>
        </w:rPr>
        <w:t xml:space="preserve">, creó un estilo fabuloso y versátil.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"Esta temporada, realmente quería llevar el glamour y el drama del estilo característico de </w:t>
      </w:r>
      <w:r w:rsidDel="00000000" w:rsidR="00000000" w:rsidRPr="00000000">
        <w:rPr>
          <w:b w:val="1"/>
          <w:rtl w:val="0"/>
        </w:rPr>
        <w:t xml:space="preserve">The Blonds</w:t>
      </w:r>
      <w:r w:rsidDel="00000000" w:rsidR="00000000" w:rsidRPr="00000000">
        <w:rPr>
          <w:rtl w:val="0"/>
        </w:rPr>
        <w:t xml:space="preserve"> a la pasarela. Esta media cola de caballo combina lo lúdico con la energía sofisticada. ¡Es tan llamativa como la colección!", dijo Kevin.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Y para recrear este </w:t>
      </w:r>
      <w:r w:rsidDel="00000000" w:rsidR="00000000" w:rsidRPr="00000000">
        <w:rPr>
          <w:i w:val="1"/>
          <w:rtl w:val="0"/>
        </w:rPr>
        <w:t xml:space="preserve">look </w:t>
      </w:r>
      <w:r w:rsidDel="00000000" w:rsidR="00000000" w:rsidRPr="00000000">
        <w:rPr>
          <w:rtl w:val="0"/>
        </w:rPr>
        <w:t xml:space="preserve">en casa, Kevin te comparte la siguiente técnica para lograr una cola de caballo espectacular: </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Kevin inició aplicando un </w:t>
      </w:r>
      <w:r w:rsidDel="00000000" w:rsidR="00000000" w:rsidRPr="00000000">
        <w:rPr>
          <w:i w:val="1"/>
          <w:rtl w:val="0"/>
        </w:rPr>
        <w:t xml:space="preserve">pump</w:t>
      </w:r>
      <w:r w:rsidDel="00000000" w:rsidR="00000000" w:rsidRPr="00000000">
        <w:rPr>
          <w:rtl w:val="0"/>
        </w:rPr>
        <w:t xml:space="preserve"> de </w:t>
      </w:r>
      <w:r w:rsidDel="00000000" w:rsidR="00000000" w:rsidRPr="00000000">
        <w:rPr>
          <w:b w:val="1"/>
          <w:rtl w:val="0"/>
        </w:rPr>
        <w:t xml:space="preserve">Tratamiento Moroccanoil</w:t>
      </w:r>
      <w:r w:rsidDel="00000000" w:rsidR="00000000" w:rsidRPr="00000000">
        <w:rPr>
          <w:rtl w:val="0"/>
        </w:rPr>
        <w:t xml:space="preserve"> (o </w:t>
      </w:r>
      <w:r w:rsidDel="00000000" w:rsidR="00000000" w:rsidRPr="00000000">
        <w:rPr>
          <w:b w:val="1"/>
          <w:rtl w:val="0"/>
        </w:rPr>
        <w:t xml:space="preserve">Tratamiento Moroccanoil Light</w:t>
      </w:r>
      <w:r w:rsidDel="00000000" w:rsidR="00000000" w:rsidRPr="00000000">
        <w:rPr>
          <w:rtl w:val="0"/>
        </w:rPr>
        <w:t xml:space="preserve"> para tonos más finos) desde la mitad del cabello hasta la punta para proporcionar la base perfecta para el peinado.</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Para proteger el cabello del calor, Kevin utilizó </w:t>
      </w:r>
      <w:r w:rsidDel="00000000" w:rsidR="00000000" w:rsidRPr="00000000">
        <w:rPr>
          <w:b w:val="1"/>
          <w:rtl w:val="0"/>
        </w:rPr>
        <w:t xml:space="preserve">Defensa Perfecta Moroccanoil</w:t>
      </w:r>
      <w:r w:rsidDel="00000000" w:rsidR="00000000" w:rsidRPr="00000000">
        <w:rPr>
          <w:rtl w:val="0"/>
        </w:rPr>
        <w:t xml:space="preserve"> en toda la cabeza.</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Como siguiente paso, roció el </w:t>
      </w:r>
      <w:r w:rsidDel="00000000" w:rsidR="00000000" w:rsidRPr="00000000">
        <w:rPr>
          <w:b w:val="1"/>
          <w:rtl w:val="0"/>
        </w:rPr>
        <w:t xml:space="preserve">Spray Voluminizador Moroccanoil</w:t>
      </w:r>
      <w:r w:rsidDel="00000000" w:rsidR="00000000" w:rsidRPr="00000000">
        <w:rPr>
          <w:rtl w:val="0"/>
        </w:rPr>
        <w:t xml:space="preserve"> en todo el cabello, centrándose en las raíces para proporcionar una elevación ligera al secar.</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Después, dio suavidad y volumen al cabello con ayuda del </w:t>
      </w:r>
      <w:r w:rsidDel="00000000" w:rsidR="00000000" w:rsidRPr="00000000">
        <w:rPr>
          <w:b w:val="1"/>
          <w:rtl w:val="0"/>
        </w:rPr>
        <w:t xml:space="preserve">Secador de Cabello Iónico Potencia y Rendimiento Moroccanoil</w:t>
      </w:r>
      <w:r w:rsidDel="00000000" w:rsidR="00000000" w:rsidRPr="00000000">
        <w:rPr>
          <w:rtl w:val="0"/>
        </w:rPr>
        <w:t xml:space="preserve"> y el </w:t>
      </w:r>
      <w:r w:rsidDel="00000000" w:rsidR="00000000" w:rsidRPr="00000000">
        <w:rPr>
          <w:b w:val="1"/>
          <w:rtl w:val="0"/>
        </w:rPr>
        <w:t xml:space="preserve">Cepillo Redondo de Cerámica 45 mm Moroccanoil</w:t>
      </w:r>
      <w:r w:rsidDel="00000000" w:rsidR="00000000" w:rsidRPr="00000000">
        <w:rPr>
          <w:rtl w:val="0"/>
        </w:rPr>
        <w:t xml:space="preserve">.</w:t>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Posteriormente, separó el cabello desde la coronilla hasta justo detrás de las orejas para crear la coleta alta, dirigiendo el cabello hacia la coronilla y </w:t>
      </w:r>
      <w:r w:rsidDel="00000000" w:rsidR="00000000" w:rsidRPr="00000000">
        <w:rPr>
          <w:rtl w:val="0"/>
        </w:rPr>
        <w:t xml:space="preserve">asegurándolo con</w:t>
      </w:r>
      <w:r w:rsidDel="00000000" w:rsidR="00000000" w:rsidRPr="00000000">
        <w:rPr>
          <w:rtl w:val="0"/>
        </w:rPr>
        <w:t xml:space="preserve"> una liga o hilo elástico.</w:t>
      </w:r>
    </w:p>
    <w:p w:rsidR="00000000" w:rsidDel="00000000" w:rsidP="00000000" w:rsidRDefault="00000000" w:rsidRPr="00000000" w14:paraId="00000011">
      <w:pPr>
        <w:numPr>
          <w:ilvl w:val="0"/>
          <w:numId w:val="1"/>
        </w:numPr>
        <w:ind w:left="720" w:hanging="360"/>
        <w:jc w:val="both"/>
        <w:rPr>
          <w:u w:val="none"/>
        </w:rPr>
      </w:pPr>
      <w:r w:rsidDel="00000000" w:rsidR="00000000" w:rsidRPr="00000000">
        <w:rPr>
          <w:rtl w:val="0"/>
        </w:rPr>
        <w:t xml:space="preserve">Kevin rizó todo el cabello con una tenaza de 3 centímetros, luego suavizó el rizo con el </w:t>
      </w:r>
      <w:r w:rsidDel="00000000" w:rsidR="00000000" w:rsidRPr="00000000">
        <w:rPr>
          <w:b w:val="1"/>
          <w:rtl w:val="0"/>
        </w:rPr>
        <w:t xml:space="preserve">Cepillo Plano de Cerámica Moroccanoil</w:t>
      </w:r>
      <w:r w:rsidDel="00000000" w:rsidR="00000000" w:rsidRPr="00000000">
        <w:rPr>
          <w:rtl w:val="0"/>
        </w:rPr>
        <w:t xml:space="preserve">.</w:t>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Como siguiente paso, incorporó la </w:t>
      </w:r>
      <w:r w:rsidDel="00000000" w:rsidR="00000000" w:rsidRPr="00000000">
        <w:rPr>
          <w:b w:val="1"/>
          <w:rtl w:val="0"/>
        </w:rPr>
        <w:t xml:space="preserve">Infusión Reparadora Moroccanoil </w:t>
      </w:r>
      <w:r w:rsidDel="00000000" w:rsidR="00000000" w:rsidRPr="00000000">
        <w:rPr>
          <w:rtl w:val="0"/>
        </w:rPr>
        <w:t xml:space="preserve">para mantener el cabello suave y brillante, cuidando de utilizarla en las puntas del cabello para mantener la suavidad.</w:t>
      </w:r>
    </w:p>
    <w:p w:rsidR="00000000" w:rsidDel="00000000" w:rsidP="00000000" w:rsidRDefault="00000000" w:rsidRPr="00000000" w14:paraId="00000013">
      <w:pPr>
        <w:numPr>
          <w:ilvl w:val="0"/>
          <w:numId w:val="1"/>
        </w:numPr>
        <w:ind w:left="720" w:hanging="360"/>
        <w:jc w:val="both"/>
        <w:rPr>
          <w:u w:val="none"/>
        </w:rPr>
      </w:pPr>
      <w:r w:rsidDel="00000000" w:rsidR="00000000" w:rsidRPr="00000000">
        <w:rPr>
          <w:rtl w:val="0"/>
        </w:rPr>
        <w:t xml:space="preserve">Kevin finalizó el </w:t>
      </w:r>
      <w:r w:rsidDel="00000000" w:rsidR="00000000" w:rsidRPr="00000000">
        <w:rPr>
          <w:i w:val="1"/>
          <w:rtl w:val="0"/>
        </w:rPr>
        <w:t xml:space="preserve">look</w:t>
      </w:r>
      <w:r w:rsidDel="00000000" w:rsidR="00000000" w:rsidRPr="00000000">
        <w:rPr>
          <w:rtl w:val="0"/>
        </w:rPr>
        <w:t xml:space="preserve"> utilizando </w:t>
      </w:r>
      <w:r w:rsidDel="00000000" w:rsidR="00000000" w:rsidRPr="00000000">
        <w:rPr>
          <w:b w:val="1"/>
          <w:rtl w:val="0"/>
        </w:rPr>
        <w:t xml:space="preserve">Fijador Luminoso Fuerte Moroccanoil</w:t>
      </w:r>
      <w:r w:rsidDel="00000000" w:rsidR="00000000" w:rsidRPr="00000000">
        <w:rPr>
          <w:rtl w:val="0"/>
        </w:rPr>
        <w:t xml:space="preserve"> para reforzar la fijación.</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Inspiración de </w:t>
      </w:r>
      <w:r w:rsidDel="00000000" w:rsidR="00000000" w:rsidRPr="00000000">
        <w:rPr>
          <w:b w:val="1"/>
          <w:rtl w:val="0"/>
        </w:rPr>
        <w:t xml:space="preserve">The Blonds S/S 2023</w:t>
      </w:r>
      <w:r w:rsidDel="00000000" w:rsidR="00000000" w:rsidRPr="00000000">
        <w:rPr>
          <w:rtl w:val="0"/>
        </w:rPr>
        <w:t xml:space="preserve">: La más reciente colección de </w:t>
      </w:r>
      <w:r w:rsidDel="00000000" w:rsidR="00000000" w:rsidRPr="00000000">
        <w:rPr>
          <w:b w:val="1"/>
          <w:rtl w:val="0"/>
        </w:rPr>
        <w:t xml:space="preserve">The Blonds</w:t>
      </w:r>
      <w:r w:rsidDel="00000000" w:rsidR="00000000" w:rsidRPr="00000000">
        <w:rPr>
          <w:rtl w:val="0"/>
        </w:rPr>
        <w:t xml:space="preserve"> es un homenaje al primer verano que compartieron. Llena de escapismo, </w:t>
      </w:r>
      <w:r w:rsidDel="00000000" w:rsidR="00000000" w:rsidRPr="00000000">
        <w:rPr>
          <w:i w:val="1"/>
          <w:rtl w:val="0"/>
        </w:rPr>
        <w:t xml:space="preserve">glamour</w:t>
      </w:r>
      <w:r w:rsidDel="00000000" w:rsidR="00000000" w:rsidRPr="00000000">
        <w:rPr>
          <w:rtl w:val="0"/>
        </w:rPr>
        <w:t xml:space="preserve"> y vida nocturna en la ciudad, todo sobre el exceso de estilo y los recuerdos de esas noches calurosas en las que Phillipe y David se unieron por su amor mutuo a la música y el baile. En esta colección, los </w:t>
      </w:r>
      <w:r w:rsidDel="00000000" w:rsidR="00000000" w:rsidRPr="00000000">
        <w:rPr>
          <w:i w:val="1"/>
          <w:rtl w:val="0"/>
        </w:rPr>
        <w:t xml:space="preserve">looks</w:t>
      </w:r>
      <w:r w:rsidDel="00000000" w:rsidR="00000000" w:rsidRPr="00000000">
        <w:rPr>
          <w:rtl w:val="0"/>
        </w:rPr>
        <w:t xml:space="preserve"> exagerados característicos de </w:t>
      </w:r>
      <w:r w:rsidDel="00000000" w:rsidR="00000000" w:rsidRPr="00000000">
        <w:rPr>
          <w:b w:val="1"/>
          <w:rtl w:val="0"/>
        </w:rPr>
        <w:t xml:space="preserve">The Blonds</w:t>
      </w:r>
      <w:r w:rsidDel="00000000" w:rsidR="00000000" w:rsidRPr="00000000">
        <w:rPr>
          <w:rtl w:val="0"/>
        </w:rPr>
        <w:t xml:space="preserve"> brillan con herrajes dorados y mucho cristal Preciosa, junto con la segunda entrega de las colecciones coleccionables de edición limitada basadas en una pieza de archivo muy especial. El proceso de creación de esta obra de arte implicó que los diseñadores fotografiaran esas piezas de archivo y las trasladaran a la ropa de deporte mediante impresiones digitales. Mientras </w:t>
      </w:r>
      <w:r w:rsidDel="00000000" w:rsidR="00000000" w:rsidRPr="00000000">
        <w:rPr>
          <w:b w:val="1"/>
          <w:rtl w:val="0"/>
        </w:rPr>
        <w:t xml:space="preserve">The Blonds</w:t>
      </w:r>
      <w:r w:rsidDel="00000000" w:rsidR="00000000" w:rsidRPr="00000000">
        <w:rPr>
          <w:rtl w:val="0"/>
        </w:rPr>
        <w:t xml:space="preserve"> investigaba las imágenes de archivo para su primer libro, recuperaron el tratamiento de cadena de </w:t>
      </w:r>
      <w:r w:rsidDel="00000000" w:rsidR="00000000" w:rsidRPr="00000000">
        <w:rPr>
          <w:i w:val="1"/>
          <w:rtl w:val="0"/>
        </w:rPr>
        <w:t xml:space="preserve">hardware</w:t>
      </w:r>
      <w:r w:rsidDel="00000000" w:rsidR="00000000" w:rsidRPr="00000000">
        <w:rPr>
          <w:rtl w:val="0"/>
        </w:rPr>
        <w:t xml:space="preserve"> característico de la marca, con el que han vestido a todo el mundo, desde JLo y Cardi B, hasta Sharon Stone, Nicki Minaj y Lady Gaga. Todo ello con vistas al lanzamiento de su primer libro de mesa titulado "</w:t>
      </w:r>
      <w:r w:rsidDel="00000000" w:rsidR="00000000" w:rsidRPr="00000000">
        <w:rPr>
          <w:b w:val="1"/>
          <w:rtl w:val="0"/>
        </w:rPr>
        <w:t xml:space="preserve">THE BLONDS: GLAMOUR FASHION FANTASY</w:t>
      </w:r>
      <w:r w:rsidDel="00000000" w:rsidR="00000000" w:rsidRPr="00000000">
        <w:rPr>
          <w:rtl w:val="0"/>
        </w:rPr>
        <w:t xml:space="preserve">", publicado por Rizzoli.</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Recuerda que</w:t>
      </w:r>
      <w:r w:rsidDel="00000000" w:rsidR="00000000" w:rsidRPr="00000000">
        <w:rPr>
          <w:b w:val="1"/>
          <w:rtl w:val="0"/>
        </w:rPr>
        <w:t xml:space="preserve"> Moroccanoil®</w:t>
      </w:r>
      <w:r w:rsidDel="00000000" w:rsidR="00000000" w:rsidRPr="00000000">
        <w:rPr>
          <w:rtl w:val="0"/>
        </w:rPr>
        <w:t xml:space="preserve"> cuenta con todo para darle a tu cabello ese estilo fascinante que atrapa miradas. Encuentra estos y otros productos de </w:t>
      </w:r>
      <w:r w:rsidDel="00000000" w:rsidR="00000000" w:rsidRPr="00000000">
        <w:rPr>
          <w:b w:val="1"/>
          <w:rtl w:val="0"/>
        </w:rPr>
        <w:t xml:space="preserve">Moroccanoil®</w:t>
      </w:r>
      <w:r w:rsidDel="00000000" w:rsidR="00000000" w:rsidRPr="00000000">
        <w:rPr>
          <w:rtl w:val="0"/>
        </w:rPr>
        <w:t xml:space="preserve"> en </w:t>
      </w:r>
      <w:r w:rsidDel="00000000" w:rsidR="00000000" w:rsidRPr="00000000">
        <w:rPr>
          <w:b w:val="1"/>
          <w:rtl w:val="0"/>
        </w:rPr>
        <w:t xml:space="preserve">Sephora</w:t>
      </w:r>
      <w:r w:rsidDel="00000000" w:rsidR="00000000" w:rsidRPr="00000000">
        <w:rPr>
          <w:rtl w:val="0"/>
        </w:rPr>
        <w:t xml:space="preserve"> y para conocer más visita </w:t>
      </w:r>
      <w:hyperlink r:id="rId6">
        <w:r w:rsidDel="00000000" w:rsidR="00000000" w:rsidRPr="00000000">
          <w:rPr>
            <w:color w:val="1155cc"/>
            <w:u w:val="single"/>
            <w:rtl w:val="0"/>
          </w:rPr>
          <w:t xml:space="preserve">www.moroccanoil.com</w:t>
        </w:r>
      </w:hyperlink>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b w:val="1"/>
          <w:rtl w:val="0"/>
        </w:rPr>
        <w:t xml:space="preserve">#ArganEveryDay</w:t>
      </w:r>
    </w:p>
    <w:p w:rsidR="00000000" w:rsidDel="00000000" w:rsidP="00000000" w:rsidRDefault="00000000" w:rsidRPr="00000000" w14:paraId="0000001A">
      <w:pPr>
        <w:spacing w:line="240" w:lineRule="auto"/>
        <w:jc w:val="center"/>
        <w:rPr>
          <w:sz w:val="20"/>
          <w:szCs w:val="20"/>
        </w:rPr>
      </w:pPr>
      <w:r w:rsidDel="00000000" w:rsidR="00000000" w:rsidRPr="00000000">
        <w:rPr>
          <w:rtl w:val="0"/>
        </w:rPr>
      </w:r>
    </w:p>
    <w:p w:rsidR="00000000" w:rsidDel="00000000" w:rsidP="00000000" w:rsidRDefault="00000000" w:rsidRPr="00000000" w14:paraId="0000001B">
      <w:pPr>
        <w:ind w:right="-90"/>
        <w:jc w:val="center"/>
        <w:rPr>
          <w:b w:val="1"/>
        </w:rPr>
      </w:pPr>
      <w:r w:rsidDel="00000000" w:rsidR="00000000" w:rsidRPr="00000000">
        <w:rPr>
          <w:b w:val="1"/>
          <w:rtl w:val="0"/>
        </w:rPr>
        <w:t xml:space="preserve"># # #</w:t>
      </w:r>
    </w:p>
    <w:p w:rsidR="00000000" w:rsidDel="00000000" w:rsidP="00000000" w:rsidRDefault="00000000" w:rsidRPr="00000000" w14:paraId="0000001C">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D">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E">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F">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0">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1">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2">
      <w:pPr>
        <w:spacing w:line="240" w:lineRule="auto"/>
        <w:jc w:val="both"/>
        <w:rPr>
          <w:b w:val="1"/>
          <w:sz w:val="20"/>
          <w:szCs w:val="20"/>
          <w:vertAlign w:val="superscript"/>
        </w:rPr>
      </w:pPr>
      <w:r w:rsidDel="00000000" w:rsidR="00000000" w:rsidRPr="00000000">
        <w:rPr>
          <w:b w:val="1"/>
          <w:sz w:val="20"/>
          <w:szCs w:val="20"/>
          <w:rtl w:val="0"/>
        </w:rPr>
        <w:t xml:space="preserve">Acerca de Moroccanoil</w:t>
      </w:r>
      <w:r w:rsidDel="00000000" w:rsidR="00000000" w:rsidRPr="00000000">
        <w:rPr>
          <w:b w:val="1"/>
          <w:sz w:val="20"/>
          <w:szCs w:val="20"/>
          <w:vertAlign w:val="superscript"/>
          <w:rtl w:val="0"/>
        </w:rPr>
        <w:t xml:space="preserve">®</w:t>
      </w:r>
    </w:p>
    <w:p w:rsidR="00000000" w:rsidDel="00000000" w:rsidP="00000000" w:rsidRDefault="00000000" w:rsidRPr="00000000" w14:paraId="00000023">
      <w:pPr>
        <w:spacing w:line="240" w:lineRule="auto"/>
        <w:jc w:val="both"/>
        <w:rPr>
          <w:b w:val="1"/>
          <w:sz w:val="20"/>
          <w:szCs w:val="20"/>
          <w:vertAlign w:val="superscript"/>
        </w:rPr>
      </w:pPr>
      <w:r w:rsidDel="00000000" w:rsidR="00000000" w:rsidRPr="00000000">
        <w:rPr>
          <w:rtl w:val="0"/>
        </w:rPr>
      </w:r>
    </w:p>
    <w:p w:rsidR="00000000" w:rsidDel="00000000" w:rsidP="00000000" w:rsidRDefault="00000000" w:rsidRPr="00000000" w14:paraId="00000024">
      <w:pPr>
        <w:shd w:fill="ffffff" w:val="clear"/>
        <w:spacing w:line="240" w:lineRule="auto"/>
        <w:rPr>
          <w:sz w:val="18"/>
          <w:szCs w:val="18"/>
        </w:rPr>
      </w:pPr>
      <w:r w:rsidDel="00000000" w:rsidR="00000000" w:rsidRPr="00000000">
        <w:rPr>
          <w:sz w:val="18"/>
          <w:szCs w:val="18"/>
          <w:rtl w:val="0"/>
        </w:rPr>
        <w:t xml:space="preserve">Inspirada en el Mediterráneo, la marca Moroccanoil cobra vida a través de nuestro icónico empaque color turquesa y de nuestra fragancia exclusiva, para una experiencia exótica que transporta los sentidos. El Tratamiento Moroccanoil Original, fue el pionero del cuidado del cabello a base de aceites y creó el furor mundial por el aceite de argán. La comunidad de estilistas ha sido siempre la fuente de inspiración en la creación de nuestros productos. Hoy, nuestra meta sigue siendo la misma: continuar siendo los pioneros en la innovación de la belleza, mientras usamos nuestra plataforma para hacer una diferencia.</w:t>
      </w:r>
    </w:p>
    <w:p w:rsidR="00000000" w:rsidDel="00000000" w:rsidP="00000000" w:rsidRDefault="00000000" w:rsidRPr="00000000" w14:paraId="00000025">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6">
      <w:pPr>
        <w:shd w:fill="ffffff" w:val="clear"/>
        <w:spacing w:line="240" w:lineRule="auto"/>
        <w:rPr>
          <w:sz w:val="18"/>
          <w:szCs w:val="18"/>
        </w:rPr>
      </w:pPr>
      <w:r w:rsidDel="00000000" w:rsidR="00000000" w:rsidRPr="00000000">
        <w:rPr>
          <w:sz w:val="18"/>
          <w:szCs w:val="18"/>
          <w:rtl w:val="0"/>
        </w:rPr>
        <w:t xml:space="preserve">Moroccanoil está disponible en salones profesionales, tiendas de belleza, spas y en línea en más de 70 países alrededor del mundo.</w:t>
      </w:r>
    </w:p>
    <w:p w:rsidR="00000000" w:rsidDel="00000000" w:rsidP="00000000" w:rsidRDefault="00000000" w:rsidRPr="00000000" w14:paraId="00000027">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8">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9">
      <w:pPr>
        <w:shd w:fill="ffffff" w:val="clear"/>
        <w:spacing w:line="240" w:lineRule="auto"/>
        <w:rPr>
          <w:color w:val="222222"/>
          <w:sz w:val="18"/>
          <w:szCs w:val="18"/>
        </w:rPr>
      </w:pPr>
      <w:r w:rsidDel="00000000" w:rsidR="00000000" w:rsidRPr="00000000">
        <w:rPr>
          <w:sz w:val="18"/>
          <w:szCs w:val="18"/>
          <w:rtl w:val="0"/>
        </w:rPr>
        <w:t xml:space="preserve">Visítanos en Moroccanoil.com, sigue a @Moroccanoil en Twitter e Instagram; ¡suscríbete a nuestros tutoriales de belleza en YouTube y encuéntranos en Facebook!</w:t>
      </w:r>
      <w:r w:rsidDel="00000000" w:rsidR="00000000" w:rsidRPr="00000000">
        <w:rPr>
          <w:rtl w:val="0"/>
        </w:rPr>
      </w:r>
    </w:p>
    <w:p w:rsidR="00000000" w:rsidDel="00000000" w:rsidP="00000000" w:rsidRDefault="00000000" w:rsidRPr="00000000" w14:paraId="0000002A">
      <w:pPr>
        <w:spacing w:line="240" w:lineRule="auto"/>
        <w:jc w:val="center"/>
        <w:rPr>
          <w:sz w:val="20"/>
          <w:szCs w:val="20"/>
        </w:rPr>
      </w:pPr>
      <w:r w:rsidDel="00000000" w:rsidR="00000000" w:rsidRPr="00000000">
        <w:rPr>
          <w:rtl w:val="0"/>
        </w:rPr>
      </w:r>
    </w:p>
    <w:p w:rsidR="00000000" w:rsidDel="00000000" w:rsidP="00000000" w:rsidRDefault="00000000" w:rsidRPr="00000000" w14:paraId="0000002B">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jc w:val="both"/>
        <w:rPr>
          <w:b w:val="1"/>
        </w:rPr>
      </w:pPr>
      <w:r w:rsidDel="00000000" w:rsidR="00000000" w:rsidRPr="00000000">
        <w:rPr>
          <w:b w:val="1"/>
          <w:rtl w:val="0"/>
        </w:rPr>
        <w:t xml:space="preserve">CONTACTO</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jc w:val="both"/>
        <w:rPr>
          <w:b w:val="1"/>
        </w:rPr>
      </w:pPr>
      <w:r w:rsidDel="00000000" w:rsidR="00000000" w:rsidRPr="00000000">
        <w:rPr>
          <w:b w:val="1"/>
          <w:rtl w:val="0"/>
        </w:rPr>
        <w:t xml:space="preserve">another</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Alejandra Manjarrez</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Executive Sr</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highlight w:val="white"/>
          <w:rtl w:val="0"/>
        </w:rPr>
        <w:t xml:space="preserve">7471050347</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jc w:val="both"/>
        <w:rPr>
          <w:highlight w:val="white"/>
        </w:rPr>
      </w:pPr>
      <w:r w:rsidDel="00000000" w:rsidR="00000000" w:rsidRPr="00000000">
        <w:rPr>
          <w:color w:val="1155cc"/>
          <w:highlight w:val="white"/>
          <w:u w:val="single"/>
          <w:rtl w:val="0"/>
        </w:rPr>
        <w:t xml:space="preserve">alejandra.manjarrez@another.co</w:t>
      </w:r>
      <w:r w:rsidDel="00000000" w:rsidR="00000000" w:rsidRPr="00000000">
        <w:rPr>
          <w:highlight w:val="white"/>
          <w:rtl w:val="0"/>
        </w:rPr>
        <w:t xml:space="preserve"> </w:t>
      </w:r>
    </w:p>
    <w:p w:rsidR="00000000" w:rsidDel="00000000" w:rsidP="00000000" w:rsidRDefault="00000000" w:rsidRPr="00000000" w14:paraId="00000032">
      <w:pPr>
        <w:spacing w:line="276" w:lineRule="auto"/>
        <w:rPr>
          <w:b w:val="1"/>
          <w:sz w:val="20"/>
          <w:szCs w:val="2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680"/>
        <w:tab w:val="right" w:pos="9360"/>
      </w:tabs>
      <w:spacing w:line="240" w:lineRule="auto"/>
      <w:jc w:val="center"/>
      <w:rPr/>
    </w:pPr>
    <w:r w:rsidDel="00000000" w:rsidR="00000000" w:rsidRPr="00000000">
      <w:rPr>
        <w:rFonts w:ascii="Calibri" w:cs="Calibri" w:eastAsia="Calibri" w:hAnsi="Calibri"/>
      </w:rPr>
      <w:drawing>
        <wp:inline distB="0" distT="0" distL="0" distR="0">
          <wp:extent cx="4663996" cy="37597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63996" cy="3759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roccanoil.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