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jpg" ContentType="image/png"/>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3FEB2" w14:textId="007763AE" w:rsidR="00CE3CC6" w:rsidRPr="007E7C74" w:rsidRDefault="00CF4024" w:rsidP="004D7274">
      <w:pPr>
        <w:pStyle w:val="DatumAusgabe"/>
        <w:rPr>
          <w:lang w:val="fr-BE"/>
        </w:rPr>
      </w:pPr>
      <w:r w:rsidRPr="007E7C74">
        <w:rPr>
          <w:noProof/>
          <w:lang w:val="fr-BE"/>
        </w:rPr>
        <w:t>17 mars 2023</w:t>
      </w:r>
    </w:p>
    <w:tbl>
      <w:tblPr>
        <w:tblStyle w:val="TableGrid"/>
        <w:tblpPr w:vertAnchor="page" w:horzAnchor="page" w:tblpX="9147" w:tblpY="112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10"/>
      </w:tblGrid>
      <w:tr w:rsidR="006B103E" w:rsidRPr="00E1221D" w14:paraId="3D372476" w14:textId="77777777" w:rsidTr="00020156">
        <w:trPr>
          <w:trHeight w:val="1198"/>
        </w:trPr>
        <w:tc>
          <w:tcPr>
            <w:tcW w:w="2410" w:type="dxa"/>
            <w:noWrap/>
            <w:tcMar>
              <w:top w:w="113" w:type="dxa"/>
              <w:bottom w:w="113" w:type="dxa"/>
            </w:tcMar>
          </w:tcPr>
          <w:p w14:paraId="487ECBAE" w14:textId="77777777" w:rsidR="00EF6AFC" w:rsidRPr="007E7C74" w:rsidRDefault="005F5F31" w:rsidP="00EF6AFC">
            <w:pPr>
              <w:pStyle w:val="Kontakt"/>
              <w:rPr>
                <w:b/>
                <w:lang w:val="fr-BE"/>
              </w:rPr>
            </w:pPr>
            <w:r w:rsidRPr="007E7C74">
              <w:rPr>
                <w:b/>
                <w:lang w:val="fr-BE"/>
              </w:rPr>
              <w:t xml:space="preserve">Press contact </w:t>
            </w:r>
            <w:r w:rsidR="00EF6AFC" w:rsidRPr="007E7C74">
              <w:rPr>
                <w:b/>
                <w:lang w:val="fr-BE"/>
              </w:rPr>
              <w:t>Volkswagen</w:t>
            </w:r>
          </w:p>
          <w:p w14:paraId="4358A3F5" w14:textId="77777777" w:rsidR="00EF6AFC" w:rsidRPr="007E7C74" w:rsidRDefault="00EF6AFC" w:rsidP="00EF6AFC">
            <w:pPr>
              <w:pStyle w:val="Kontakt"/>
              <w:rPr>
                <w:lang w:val="fr-BE"/>
              </w:rPr>
            </w:pPr>
            <w:r w:rsidRPr="007E7C74">
              <w:rPr>
                <w:lang w:val="fr-BE"/>
              </w:rPr>
              <w:t>Jean-Marc Ponteville</w:t>
            </w:r>
          </w:p>
          <w:p w14:paraId="3A96CE5D" w14:textId="77777777" w:rsidR="00EF6AFC" w:rsidRPr="007E7C74" w:rsidRDefault="00EF6AFC" w:rsidP="00EF6AFC">
            <w:pPr>
              <w:pStyle w:val="Kontakt"/>
              <w:rPr>
                <w:lang w:val="fr-BE"/>
              </w:rPr>
            </w:pPr>
            <w:r w:rsidRPr="007E7C74">
              <w:rPr>
                <w:lang w:val="fr-BE"/>
              </w:rPr>
              <w:t>PR Manager</w:t>
            </w:r>
          </w:p>
          <w:p w14:paraId="46778FE4" w14:textId="77777777" w:rsidR="00EF6AFC" w:rsidRPr="007E7C74" w:rsidRDefault="00EF6AFC" w:rsidP="00EF6AFC">
            <w:pPr>
              <w:pStyle w:val="Kontakt"/>
              <w:rPr>
                <w:lang w:val="fr-BE"/>
              </w:rPr>
            </w:pPr>
            <w:r w:rsidRPr="007E7C74">
              <w:rPr>
                <w:lang w:val="fr-BE"/>
              </w:rPr>
              <w:t>Tél. : +32 (0)2 536.50.36</w:t>
            </w:r>
          </w:p>
          <w:p w14:paraId="73D7E9F4" w14:textId="77777777" w:rsidR="00B21F42" w:rsidRPr="007E7C74" w:rsidRDefault="00EF6AFC" w:rsidP="00EF6AFC">
            <w:pPr>
              <w:pStyle w:val="Kontakt"/>
              <w:rPr>
                <w:lang w:val="fr-BE"/>
              </w:rPr>
            </w:pPr>
            <w:r w:rsidRPr="007E7C74">
              <w:rPr>
                <w:lang w:val="fr-BE"/>
              </w:rPr>
              <w:t>Jean-marc.ponteville@dieteren.be</w:t>
            </w:r>
          </w:p>
        </w:tc>
      </w:tr>
      <w:tr w:rsidR="006B103E" w:rsidRPr="00E1221D" w14:paraId="58C6E969" w14:textId="77777777" w:rsidTr="00020156">
        <w:trPr>
          <w:trHeight w:val="1186"/>
        </w:trPr>
        <w:tc>
          <w:tcPr>
            <w:tcW w:w="2410" w:type="dxa"/>
            <w:noWrap/>
            <w:tcMar>
              <w:top w:w="113" w:type="dxa"/>
              <w:bottom w:w="113" w:type="dxa"/>
            </w:tcMar>
          </w:tcPr>
          <w:p w14:paraId="077E8F39" w14:textId="77777777" w:rsidR="00EF6AFC" w:rsidRPr="007E7C74" w:rsidRDefault="00525D84" w:rsidP="00EF6AFC">
            <w:pPr>
              <w:pStyle w:val="Kontakt"/>
              <w:rPr>
                <w:lang w:val="fr-BE"/>
              </w:rPr>
            </w:pPr>
            <w:r w:rsidRPr="007E7C74">
              <w:rPr>
                <w:lang w:val="fr-BE"/>
              </w:rPr>
              <w:t>D'Ieteren Automotive SA/NV</w:t>
            </w:r>
          </w:p>
          <w:p w14:paraId="1D4934B5" w14:textId="77777777" w:rsidR="00EF6AFC" w:rsidRPr="007E7C74" w:rsidRDefault="00EF6AFC" w:rsidP="00EF6AFC">
            <w:pPr>
              <w:pStyle w:val="Kontakt"/>
              <w:rPr>
                <w:lang w:val="fr-BE"/>
              </w:rPr>
            </w:pPr>
            <w:r w:rsidRPr="007E7C74">
              <w:rPr>
                <w:lang w:val="fr-BE"/>
              </w:rPr>
              <w:t>Maliestraat 50, rue du Mail</w:t>
            </w:r>
          </w:p>
          <w:p w14:paraId="1C77C3AC" w14:textId="77777777" w:rsidR="00EF6AFC" w:rsidRPr="007E7C74" w:rsidRDefault="00EF6AFC" w:rsidP="00EF6AFC">
            <w:pPr>
              <w:pStyle w:val="Kontakt"/>
              <w:rPr>
                <w:lang w:val="fr-BE"/>
              </w:rPr>
            </w:pPr>
            <w:r w:rsidRPr="007E7C74">
              <w:rPr>
                <w:lang w:val="fr-BE"/>
              </w:rPr>
              <w:t>1050 Brussel/Bruxelles</w:t>
            </w:r>
          </w:p>
          <w:p w14:paraId="399A4EA3" w14:textId="77777777" w:rsidR="00EF6AFC" w:rsidRPr="007E7C74" w:rsidRDefault="00525D84" w:rsidP="00EF6AFC">
            <w:pPr>
              <w:pStyle w:val="Kontakt"/>
              <w:rPr>
                <w:lang w:val="fr-BE"/>
              </w:rPr>
            </w:pPr>
            <w:r w:rsidRPr="007E7C74">
              <w:rPr>
                <w:lang w:val="fr-BE"/>
              </w:rPr>
              <w:t>BTW/TVA BE0466.909.993</w:t>
            </w:r>
          </w:p>
          <w:p w14:paraId="6FC7A30C" w14:textId="77777777" w:rsidR="006B103E" w:rsidRPr="007E7C74" w:rsidRDefault="00EF6AFC" w:rsidP="00EF6AFC">
            <w:pPr>
              <w:pStyle w:val="Kontakt"/>
              <w:rPr>
                <w:lang w:val="fr-BE"/>
              </w:rPr>
            </w:pPr>
            <w:r w:rsidRPr="007E7C74">
              <w:rPr>
                <w:lang w:val="fr-BE"/>
              </w:rPr>
              <w:t>RPR Brussel/RPM Bruxelles</w:t>
            </w:r>
          </w:p>
        </w:tc>
      </w:tr>
      <w:tr w:rsidR="006B103E" w:rsidRPr="007E7C74" w14:paraId="1A2F0CD7" w14:textId="77777777" w:rsidTr="00020156">
        <w:trPr>
          <w:trHeight w:hRule="exact" w:val="399"/>
        </w:trPr>
        <w:tc>
          <w:tcPr>
            <w:tcW w:w="2410" w:type="dxa"/>
            <w:noWrap/>
            <w:tcMar>
              <w:top w:w="0" w:type="dxa"/>
              <w:bottom w:w="0" w:type="dxa"/>
            </w:tcMar>
            <w:vAlign w:val="bottom"/>
          </w:tcPr>
          <w:p w14:paraId="61F54A44" w14:textId="77777777" w:rsidR="006B103E" w:rsidRPr="007E7C74" w:rsidRDefault="00B20CF2" w:rsidP="00EF6AFC">
            <w:pPr>
              <w:spacing w:line="240" w:lineRule="auto"/>
              <w:rPr>
                <w:b/>
                <w:bCs/>
                <w:lang w:val="fr-BE"/>
              </w:rPr>
            </w:pPr>
            <w:r w:rsidRPr="007E7C74">
              <w:rPr>
                <w:b/>
                <w:bCs/>
                <w:noProof/>
                <w:snapToGrid/>
                <w:lang w:val="fr-BE"/>
              </w:rPr>
              <w:drawing>
                <wp:inline distT="0" distB="0" distL="0" distR="0" wp14:anchorId="0C18347D" wp14:editId="17A26206">
                  <wp:extent cx="129540" cy="99060"/>
                  <wp:effectExtent l="0" t="0" r="3810" b="0"/>
                  <wp:docPr id="3"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1"/>
                          </pic:cNvPr>
                          <pic:cNvPicPr/>
                        </pic:nvPicPr>
                        <pic:blipFill>
                          <a:blip r:embed="rId12"/>
                          <a:stretch>
                            <a:fillRect/>
                          </a:stretch>
                        </pic:blipFill>
                        <pic:spPr>
                          <a:xfrm>
                            <a:off x="0" y="0"/>
                            <a:ext cx="129540" cy="99060"/>
                          </a:xfrm>
                          <a:prstGeom prst="rect">
                            <a:avLst/>
                          </a:prstGeom>
                        </pic:spPr>
                      </pic:pic>
                    </a:graphicData>
                  </a:graphic>
                </wp:inline>
              </w:drawing>
            </w:r>
            <w:r w:rsidRPr="007E7C74">
              <w:rPr>
                <w:b/>
                <w:bCs/>
                <w:lang w:val="fr-BE"/>
              </w:rPr>
              <w:t xml:space="preserve"> </w:t>
            </w:r>
            <w:r w:rsidR="00561F98" w:rsidRPr="007E7C74">
              <w:rPr>
                <w:b/>
                <w:bCs/>
                <w:noProof/>
                <w:snapToGrid/>
                <w:lang w:val="fr-BE"/>
              </w:rPr>
              <w:drawing>
                <wp:inline distT="0" distB="0" distL="0" distR="0" wp14:anchorId="4B974603" wp14:editId="0565C606">
                  <wp:extent cx="99060" cy="99060"/>
                  <wp:effectExtent l="0" t="0" r="0" b="0"/>
                  <wp:docPr id="6" name="Picture 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3"/>
                          </pic:cNvPr>
                          <pic:cNvPicPr/>
                        </pic:nvPicPr>
                        <pic:blipFill>
                          <a:blip r:embed="rId14"/>
                          <a:stretch>
                            <a:fillRect/>
                          </a:stretch>
                        </pic:blipFill>
                        <pic:spPr>
                          <a:xfrm>
                            <a:off x="0" y="0"/>
                            <a:ext cx="99060" cy="99060"/>
                          </a:xfrm>
                          <a:prstGeom prst="rect">
                            <a:avLst/>
                          </a:prstGeom>
                        </pic:spPr>
                      </pic:pic>
                    </a:graphicData>
                  </a:graphic>
                </wp:inline>
              </w:drawing>
            </w:r>
            <w:r w:rsidR="00693DDD" w:rsidRPr="007E7C74">
              <w:rPr>
                <w:b/>
                <w:bCs/>
                <w:lang w:val="fr-BE"/>
              </w:rPr>
              <w:t xml:space="preserve"> </w:t>
            </w:r>
            <w:r w:rsidR="005B454C" w:rsidRPr="007E7C74">
              <w:rPr>
                <w:b/>
                <w:bCs/>
                <w:noProof/>
                <w:snapToGrid/>
                <w:lang w:val="fr-BE"/>
              </w:rPr>
              <w:drawing>
                <wp:inline distT="0" distB="0" distL="0" distR="0" wp14:anchorId="2C6A7AFE" wp14:editId="0BFD3F90">
                  <wp:extent cx="243840" cy="99060"/>
                  <wp:effectExtent l="0" t="0" r="3810" b="0"/>
                  <wp:docPr id="4" name="Picture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5"/>
                          </pic:cNvPr>
                          <pic:cNvPicPr/>
                        </pic:nvPicPr>
                        <pic:blipFill>
                          <a:blip r:embed="rId16"/>
                          <a:stretch>
                            <a:fillRect/>
                          </a:stretch>
                        </pic:blipFill>
                        <pic:spPr>
                          <a:xfrm>
                            <a:off x="0" y="0"/>
                            <a:ext cx="243840" cy="99060"/>
                          </a:xfrm>
                          <a:prstGeom prst="rect">
                            <a:avLst/>
                          </a:prstGeom>
                        </pic:spPr>
                      </pic:pic>
                    </a:graphicData>
                  </a:graphic>
                </wp:inline>
              </w:drawing>
            </w:r>
            <w:r w:rsidR="005B454C" w:rsidRPr="007E7C74">
              <w:rPr>
                <w:b/>
                <w:bCs/>
                <w:lang w:val="fr-BE"/>
              </w:rPr>
              <w:t xml:space="preserve"> </w:t>
            </w:r>
            <w:r w:rsidR="003A719A" w:rsidRPr="007E7C74">
              <w:rPr>
                <w:b/>
                <w:bCs/>
                <w:noProof/>
                <w:snapToGrid/>
                <w:lang w:val="fr-BE"/>
              </w:rPr>
              <w:drawing>
                <wp:inline distT="0" distB="0" distL="0" distR="0" wp14:anchorId="0D7C3043" wp14:editId="70542F9C">
                  <wp:extent cx="99060" cy="99060"/>
                  <wp:effectExtent l="0" t="0" r="0" b="0"/>
                  <wp:docPr id="5" name="Picture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7"/>
                          </pic:cNvPr>
                          <pic:cNvPicPr/>
                        </pic:nvPicPr>
                        <pic:blipFill>
                          <a:blip r:embed="rId18"/>
                          <a:stretch>
                            <a:fillRect/>
                          </a:stretch>
                        </pic:blipFill>
                        <pic:spPr>
                          <a:xfrm>
                            <a:off x="0" y="0"/>
                            <a:ext cx="99060" cy="99060"/>
                          </a:xfrm>
                          <a:prstGeom prst="rect">
                            <a:avLst/>
                          </a:prstGeom>
                        </pic:spPr>
                      </pic:pic>
                    </a:graphicData>
                  </a:graphic>
                </wp:inline>
              </w:drawing>
            </w:r>
            <w:r w:rsidR="003A719A" w:rsidRPr="007E7C74">
              <w:rPr>
                <w:b/>
                <w:bCs/>
                <w:lang w:val="fr-BE"/>
              </w:rPr>
              <w:t xml:space="preserve"> </w:t>
            </w:r>
          </w:p>
        </w:tc>
      </w:tr>
      <w:tr w:rsidR="006B103E" w:rsidRPr="00E1221D" w14:paraId="09F079B6" w14:textId="77777777" w:rsidTr="00020156">
        <w:trPr>
          <w:trHeight w:val="852"/>
        </w:trPr>
        <w:tc>
          <w:tcPr>
            <w:tcW w:w="2410" w:type="dxa"/>
            <w:noWrap/>
            <w:tcMar>
              <w:top w:w="113" w:type="dxa"/>
              <w:bottom w:w="0" w:type="dxa"/>
            </w:tcMar>
          </w:tcPr>
          <w:p w14:paraId="1A0C4A6E" w14:textId="77777777" w:rsidR="000B7DDD" w:rsidRPr="007E7C74" w:rsidRDefault="00193151" w:rsidP="00EF6AFC">
            <w:pPr>
              <w:pStyle w:val="Kontakt"/>
              <w:rPr>
                <w:b/>
                <w:snapToGrid/>
                <w:lang w:val="fr-BE"/>
              </w:rPr>
            </w:pPr>
            <w:r w:rsidRPr="007E7C74">
              <w:rPr>
                <w:b/>
                <w:snapToGrid/>
                <w:lang w:val="fr-BE"/>
              </w:rPr>
              <w:t>Plus d’informations</w:t>
            </w:r>
          </w:p>
          <w:p w14:paraId="64902BE2" w14:textId="77777777" w:rsidR="006B103E" w:rsidRPr="007E7C74" w:rsidRDefault="00E1221D" w:rsidP="00EF6AFC">
            <w:pPr>
              <w:pStyle w:val="Kontakt"/>
              <w:rPr>
                <w:lang w:val="fr-BE"/>
              </w:rPr>
            </w:pPr>
            <w:hyperlink r:id="rId19" w:history="1">
              <w:r w:rsidR="00525D84" w:rsidRPr="007E7C74">
                <w:rPr>
                  <w:rStyle w:val="Hyperlink"/>
                  <w:lang w:val="fr-BE"/>
                </w:rPr>
                <w:t>https://www.dieteren.be/fr</w:t>
              </w:r>
            </w:hyperlink>
          </w:p>
        </w:tc>
      </w:tr>
    </w:tbl>
    <w:p w14:paraId="6979F137" w14:textId="070D3A80" w:rsidR="00D83535" w:rsidRPr="007E7C74" w:rsidRDefault="000F0AA1" w:rsidP="0003417E">
      <w:pPr>
        <w:pStyle w:val="Heading1"/>
        <w:rPr>
          <w:lang w:val="fr-BE"/>
        </w:rPr>
      </w:pPr>
      <w:r>
        <w:rPr>
          <w:noProof/>
          <w:snapToGrid/>
          <w:lang w:val="fr-BE"/>
        </w:rPr>
        <w:drawing>
          <wp:anchor distT="0" distB="0" distL="114300" distR="114300" simplePos="0" relativeHeight="251658240" behindDoc="1" locked="0" layoutInCell="1" allowOverlap="1" wp14:anchorId="2CC2C563" wp14:editId="300C77C9">
            <wp:simplePos x="0" y="0"/>
            <wp:positionH relativeFrom="column">
              <wp:posOffset>4909619</wp:posOffset>
            </wp:positionH>
            <wp:positionV relativeFrom="paragraph">
              <wp:posOffset>474345</wp:posOffset>
            </wp:positionV>
            <wp:extent cx="993342" cy="141478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0"/>
                    <a:stretch>
                      <a:fillRect/>
                    </a:stretch>
                  </pic:blipFill>
                  <pic:spPr>
                    <a:xfrm>
                      <a:off x="0" y="0"/>
                      <a:ext cx="993544" cy="1415068"/>
                    </a:xfrm>
                    <a:prstGeom prst="rect">
                      <a:avLst/>
                    </a:prstGeom>
                  </pic:spPr>
                </pic:pic>
              </a:graphicData>
            </a:graphic>
            <wp14:sizeRelH relativeFrom="margin">
              <wp14:pctWidth>0</wp14:pctWidth>
            </wp14:sizeRelH>
            <wp14:sizeRelV relativeFrom="margin">
              <wp14:pctHeight>0</wp14:pctHeight>
            </wp14:sizeRelV>
          </wp:anchor>
        </w:drawing>
      </w:r>
      <w:r w:rsidR="0093473E" w:rsidRPr="007E7C74">
        <w:rPr>
          <w:lang w:val="fr-BE"/>
        </w:rPr>
        <w:t>75 ans d’importation Volkswagen en Belgique</w:t>
      </w:r>
    </w:p>
    <w:p w14:paraId="6A495808" w14:textId="09045A6A" w:rsidR="001E5B64" w:rsidRDefault="001E5B64" w:rsidP="007E42EC">
      <w:pPr>
        <w:pStyle w:val="EinleitungSubline"/>
        <w:rPr>
          <w:lang w:val="fr-BE"/>
        </w:rPr>
      </w:pPr>
    </w:p>
    <w:p w14:paraId="73651A7E" w14:textId="265DA0C5" w:rsidR="00D83535" w:rsidRPr="007E7C74" w:rsidRDefault="00246DF3" w:rsidP="007E42EC">
      <w:pPr>
        <w:pStyle w:val="EinleitungSubline"/>
        <w:rPr>
          <w:lang w:val="fr-BE"/>
        </w:rPr>
      </w:pPr>
      <w:r w:rsidRPr="007E7C74">
        <w:rPr>
          <w:lang w:val="fr-BE"/>
        </w:rPr>
        <w:t>D’Ieteren célèbre aujourd’hui le septante-cinquième anniversaire de la signature du contrat d’importation de la marque Volkswagen pour la Belgique. Un accord historique qui allait progressivement amener l’entreprise, aujourd’hui déjà plus que bicentenaire, à se positionner à la première place des importateurs sur le marché belge grâce à quelques bestsellers qui ont marqué l’histoire. 75 ans plus tard, D’Ieteren et le Groupe Volkswagen se lancent dans un nouveau défi commun avec la transition vers l’électromobilité.</w:t>
      </w:r>
    </w:p>
    <w:p w14:paraId="05E9E969" w14:textId="77777777" w:rsidR="002322F3" w:rsidRPr="007E7C74" w:rsidRDefault="002322F3" w:rsidP="007E42EC">
      <w:pPr>
        <w:rPr>
          <w:lang w:val="fr-BE"/>
        </w:rPr>
      </w:pPr>
    </w:p>
    <w:p w14:paraId="63D77B3D" w14:textId="77777777" w:rsidR="00625770" w:rsidRPr="007E7C74" w:rsidRDefault="00625770" w:rsidP="00625770">
      <w:pPr>
        <w:rPr>
          <w:lang w:val="fr-BE"/>
        </w:rPr>
      </w:pPr>
      <w:r w:rsidRPr="007E7C74">
        <w:rPr>
          <w:lang w:val="fr-BE"/>
        </w:rPr>
        <w:t>Le contrat entre les Anciens Établissements D’Ieteren Frères et l’usine Volkswagen, alors encore sous administration anglaise, est signé le 17 mars 1948 sous l’impulsion de Pierre D’Ieteren. À la tête de l’entreprise familiale, il pressent la demande à venir pour une voiture accessible, fiable et économique. Il voit en la petite Volkswagen la manière par excellence de démocratiser la mobilité automobile. C’est un grand pas dans l’histoire pour la Maison D’Ieteren déjà active dans le domaine de l’automobile avec l’importation des voitures américaines Studebaker.</w:t>
      </w:r>
    </w:p>
    <w:p w14:paraId="5C9FB038" w14:textId="77777777" w:rsidR="00625770" w:rsidRPr="007E7C74" w:rsidRDefault="00625770" w:rsidP="00625770">
      <w:pPr>
        <w:rPr>
          <w:lang w:val="fr-BE"/>
        </w:rPr>
      </w:pPr>
    </w:p>
    <w:p w14:paraId="7538451C" w14:textId="77777777" w:rsidR="00625770" w:rsidRPr="007E7C74" w:rsidRDefault="00625770" w:rsidP="00625770">
      <w:pPr>
        <w:rPr>
          <w:lang w:val="fr-BE"/>
        </w:rPr>
      </w:pPr>
      <w:r w:rsidRPr="007E7C74">
        <w:rPr>
          <w:lang w:val="fr-BE"/>
        </w:rPr>
        <w:t>Les livraisons des premières Coccinelles arriveront chez nous, par la route, la même année. Le prix du véhicule en version standard s’élève alors à cinquante mille francs belges. Avant-gardiste dans sa conception et ses méthodes de production, le modèle connaîtra un succès retentissant, chez nous comme ailleurs. Le premier modèle, imaginé par Ferdinand Porsche, est équipé d’un moteur à 4 cylindres 1 131 cc de 25 chevaux refroidi par air et pèse moins de 700 kilos. Il est capable d’atteindre les 100 km/h tout en ne consommant que 7 ou 8 litres d’essence aux 100 km.</w:t>
      </w:r>
    </w:p>
    <w:p w14:paraId="0AC02B2D" w14:textId="77777777" w:rsidR="00625770" w:rsidRPr="007E7C74" w:rsidRDefault="00625770" w:rsidP="00625770">
      <w:pPr>
        <w:rPr>
          <w:lang w:val="fr-BE"/>
        </w:rPr>
      </w:pPr>
    </w:p>
    <w:p w14:paraId="09451553" w14:textId="77777777" w:rsidR="00625770" w:rsidRPr="007E7C74" w:rsidRDefault="00625770" w:rsidP="00625770">
      <w:pPr>
        <w:rPr>
          <w:lang w:val="fr-BE"/>
        </w:rPr>
      </w:pPr>
      <w:r w:rsidRPr="007E7C74">
        <w:rPr>
          <w:lang w:val="fr-BE"/>
        </w:rPr>
        <w:t>De 1954 à 1975, la Coccinelle sera aussi produite aux cotés des Studebaker dans l’usine bruxelloise de D’Ieteren Forest. Au total, ce sont 1 143 664 exemplaires qui sortiront des chaînes de montage belges.</w:t>
      </w:r>
    </w:p>
    <w:p w14:paraId="3A4FB891" w14:textId="77777777" w:rsidR="00625770" w:rsidRPr="007E7C74" w:rsidRDefault="00625770" w:rsidP="00625770">
      <w:pPr>
        <w:rPr>
          <w:lang w:val="fr-BE"/>
        </w:rPr>
      </w:pPr>
    </w:p>
    <w:p w14:paraId="1F685AFC" w14:textId="77777777" w:rsidR="00625770" w:rsidRPr="007E7C74" w:rsidRDefault="00625770" w:rsidP="00625770">
      <w:pPr>
        <w:rPr>
          <w:lang w:val="fr-BE"/>
        </w:rPr>
      </w:pPr>
      <w:r w:rsidRPr="007E7C74">
        <w:rPr>
          <w:lang w:val="fr-BE"/>
        </w:rPr>
        <w:t>Le 31 décembre 1970, l’usine a été acquise par Volkswagen AG et la nouvelle firme « Volkswagen Bruxelles S.A. – Brussel N.V. » a été portée sur les fonts baptismaux. À partir des années 1970, différents autres modèles des marques Volkswagen, Iltis, SEAT et Audi ont également quitté les chaînes de montage.</w:t>
      </w:r>
    </w:p>
    <w:p w14:paraId="017733E4" w14:textId="77777777" w:rsidR="00625770" w:rsidRPr="007E7C74" w:rsidRDefault="00625770" w:rsidP="00625770">
      <w:pPr>
        <w:rPr>
          <w:lang w:val="fr-BE"/>
        </w:rPr>
      </w:pPr>
    </w:p>
    <w:p w14:paraId="550E6A19" w14:textId="77777777" w:rsidR="00625770" w:rsidRPr="007E7C74" w:rsidRDefault="00625770" w:rsidP="00625770">
      <w:pPr>
        <w:rPr>
          <w:lang w:val="fr-BE"/>
        </w:rPr>
      </w:pPr>
      <w:r w:rsidRPr="007E7C74">
        <w:rPr>
          <w:lang w:val="fr-BE"/>
        </w:rPr>
        <w:t xml:space="preserve">Aujourd’hui, les yeux se tournent vers un nouveau défi avec le passage à l’électromobilité et, pour ce faire, à une nouvelle génération de modèles, la gamme ID. Le Groupe Volkswagen a rapidement pris les devants en investissant </w:t>
      </w:r>
      <w:r w:rsidRPr="007E7C74">
        <w:rPr>
          <w:lang w:val="fr-BE"/>
        </w:rPr>
        <w:lastRenderedPageBreak/>
        <w:t>massivement dans les nouvelles technologies liées aux moteurs électriques, aux batteries, à la réduction des émissions et à la connectivité. Son ambition est de développer une mobilité automobile neutre en CO</w:t>
      </w:r>
      <w:r w:rsidRPr="007E7C74">
        <w:rPr>
          <w:vertAlign w:val="subscript"/>
          <w:lang w:val="fr-BE"/>
        </w:rPr>
        <w:t>2</w:t>
      </w:r>
      <w:r w:rsidRPr="007E7C74">
        <w:rPr>
          <w:lang w:val="fr-BE"/>
        </w:rPr>
        <w:t>.</w:t>
      </w:r>
    </w:p>
    <w:p w14:paraId="25092ABC" w14:textId="77777777" w:rsidR="00625770" w:rsidRPr="007E7C74" w:rsidRDefault="00625770" w:rsidP="00625770">
      <w:pPr>
        <w:rPr>
          <w:lang w:val="fr-BE"/>
        </w:rPr>
      </w:pPr>
    </w:p>
    <w:p w14:paraId="6BB93195" w14:textId="338208F1" w:rsidR="00625770" w:rsidRPr="007E7C74" w:rsidRDefault="00625770" w:rsidP="00625770">
      <w:pPr>
        <w:rPr>
          <w:lang w:val="fr-BE"/>
        </w:rPr>
      </w:pPr>
      <w:r w:rsidRPr="007E7C74">
        <w:rPr>
          <w:lang w:val="fr-BE"/>
        </w:rPr>
        <w:t>Il s’agit d’un nouveau défi majeur que D’Ieteren se réjouit de pouvoir relever avec le Groupe Volkswagen.</w:t>
      </w:r>
    </w:p>
    <w:p w14:paraId="4A1609D3" w14:textId="77777777" w:rsidR="001E5B64" w:rsidRDefault="001E5B64" w:rsidP="00625770">
      <w:pPr>
        <w:rPr>
          <w:lang w:val="fr-BE"/>
        </w:rPr>
        <w:sectPr w:rsidR="001E5B64" w:rsidSect="00ED722E">
          <w:headerReference w:type="default" r:id="rId21"/>
          <w:pgSz w:w="11906" w:h="16838" w:code="9"/>
          <w:pgMar w:top="2835" w:right="3402" w:bottom="1304" w:left="1418" w:header="0" w:footer="0" w:gutter="0"/>
          <w:cols w:space="720"/>
          <w:formProt w:val="0"/>
          <w:docGrid w:linePitch="299"/>
        </w:sectPr>
      </w:pPr>
    </w:p>
    <w:p w14:paraId="1FA77819" w14:textId="096FB236" w:rsidR="00625770" w:rsidRPr="007E7C74" w:rsidRDefault="00625770" w:rsidP="00625770">
      <w:pPr>
        <w:rPr>
          <w:lang w:val="fr-BE"/>
        </w:rPr>
      </w:pPr>
      <w:r w:rsidRPr="007E7C74">
        <w:rPr>
          <w:lang w:val="fr-BE"/>
        </w:rPr>
        <w:lastRenderedPageBreak/>
        <w:t xml:space="preserve">Trois autres modèles parmi tant d’autres ont </w:t>
      </w:r>
      <w:r w:rsidR="00D1572E">
        <w:rPr>
          <w:lang w:val="fr-BE"/>
        </w:rPr>
        <w:t xml:space="preserve">encore </w:t>
      </w:r>
      <w:r w:rsidRPr="007E7C74">
        <w:rPr>
          <w:lang w:val="fr-BE"/>
        </w:rPr>
        <w:t>marqué l’histoire de D’Ieteren et de Volkswagen.</w:t>
      </w:r>
    </w:p>
    <w:p w14:paraId="76B716C5" w14:textId="77777777" w:rsidR="00625770" w:rsidRPr="007E7C74" w:rsidRDefault="00625770" w:rsidP="00625770">
      <w:pPr>
        <w:rPr>
          <w:lang w:val="fr-BE"/>
        </w:rPr>
      </w:pPr>
    </w:p>
    <w:p w14:paraId="68F16C8A" w14:textId="77777777" w:rsidR="00625770" w:rsidRPr="007E7C74" w:rsidRDefault="00625770" w:rsidP="00625770">
      <w:pPr>
        <w:rPr>
          <w:b/>
          <w:bCs/>
          <w:lang w:val="fr-BE"/>
        </w:rPr>
      </w:pPr>
      <w:r w:rsidRPr="007E7C74">
        <w:rPr>
          <w:b/>
          <w:bCs/>
          <w:lang w:val="fr-BE"/>
        </w:rPr>
        <w:t>Le Transporter, bon pour tous les métiers</w:t>
      </w:r>
    </w:p>
    <w:p w14:paraId="29771951" w14:textId="77777777" w:rsidR="00625770" w:rsidRPr="007E7C74" w:rsidRDefault="00625770" w:rsidP="00625770">
      <w:pPr>
        <w:rPr>
          <w:lang w:val="fr-BE"/>
        </w:rPr>
      </w:pPr>
      <w:r w:rsidRPr="007E7C74">
        <w:rPr>
          <w:lang w:val="fr-BE"/>
        </w:rPr>
        <w:t>Importé en Belgique à partir de 1950, le Transporter a également été produit chez nous. Dès le mois de février 1954, il est ainsi assemblé dans l’usine de Forest aux côtés de deux autres modèles Volkswagen entrés dans la légende : la Coccinelle et la Karmann-Ghia. En tout et pour tout, 16 560 exemplaires sortiront de l’usine bruxelloise de 1954 à 1962.</w:t>
      </w:r>
    </w:p>
    <w:p w14:paraId="5913017B" w14:textId="77777777" w:rsidR="00625770" w:rsidRPr="007E7C74" w:rsidRDefault="00625770" w:rsidP="00625770">
      <w:pPr>
        <w:rPr>
          <w:lang w:val="fr-BE"/>
        </w:rPr>
      </w:pPr>
    </w:p>
    <w:p w14:paraId="492CA958" w14:textId="77777777" w:rsidR="00625770" w:rsidRPr="007E7C74" w:rsidRDefault="00625770" w:rsidP="00625770">
      <w:pPr>
        <w:rPr>
          <w:lang w:val="fr-BE"/>
        </w:rPr>
      </w:pPr>
      <w:r w:rsidRPr="007E7C74">
        <w:rPr>
          <w:lang w:val="fr-BE"/>
        </w:rPr>
        <w:t xml:space="preserve">En près de 73 ans, il aura été décliné en 7 générations, du T1 au T7, et tout récemment en une version électrique baptisée ID. Buzz. Le design marquant de celui-ci reprend une série de lignes du T1, ce qui le rend immédiatement identifiable comme l’héritier de la success story des fameux « Bus » de Volkswagen. </w:t>
      </w:r>
    </w:p>
    <w:p w14:paraId="516970C1" w14:textId="77777777" w:rsidR="00625770" w:rsidRPr="007E7C74" w:rsidRDefault="00625770" w:rsidP="00625770">
      <w:pPr>
        <w:rPr>
          <w:lang w:val="fr-BE"/>
        </w:rPr>
      </w:pPr>
    </w:p>
    <w:p w14:paraId="03032190" w14:textId="77777777" w:rsidR="00625770" w:rsidRPr="007E7C74" w:rsidRDefault="00625770" w:rsidP="00625770">
      <w:pPr>
        <w:rPr>
          <w:b/>
          <w:bCs/>
          <w:lang w:val="fr-BE"/>
        </w:rPr>
      </w:pPr>
      <w:r w:rsidRPr="007E7C74">
        <w:rPr>
          <w:b/>
          <w:bCs/>
          <w:lang w:val="fr-BE"/>
        </w:rPr>
        <w:t>La Golf, le bestseller universel</w:t>
      </w:r>
    </w:p>
    <w:p w14:paraId="58B2EE4A" w14:textId="77777777" w:rsidR="00625770" w:rsidRPr="007E7C74" w:rsidRDefault="00625770" w:rsidP="00625770">
      <w:pPr>
        <w:rPr>
          <w:lang w:val="fr-BE"/>
        </w:rPr>
      </w:pPr>
      <w:r w:rsidRPr="007E7C74">
        <w:rPr>
          <w:lang w:val="fr-BE"/>
        </w:rPr>
        <w:t>Lors de son lancement en 1974, la Golf s’inscrit au catalogue belge de la marque aux côtés de la Coccinelle, de la Passat (lancée en 1973), de la Scirocco, mais aussi des modèles 181, K70 et du Transporter T2. La Polo arrive l’année suivante et le modèle trois volumes Derby, un peu plus tard.</w:t>
      </w:r>
    </w:p>
    <w:p w14:paraId="636C7136" w14:textId="77777777" w:rsidR="00625770" w:rsidRPr="007E7C74" w:rsidRDefault="00625770" w:rsidP="00625770">
      <w:pPr>
        <w:rPr>
          <w:lang w:val="fr-BE"/>
        </w:rPr>
      </w:pPr>
    </w:p>
    <w:p w14:paraId="524006C6" w14:textId="77777777" w:rsidR="00625770" w:rsidRPr="007E7C74" w:rsidRDefault="00625770" w:rsidP="00625770">
      <w:pPr>
        <w:rPr>
          <w:lang w:val="fr-BE"/>
        </w:rPr>
      </w:pPr>
      <w:r w:rsidRPr="007E7C74">
        <w:rPr>
          <w:lang w:val="fr-BE"/>
        </w:rPr>
        <w:t>La Golf, digne héritière de la Coccinelle, assume ensuite le rôle de locomotive et de bestseller Volkswagen en Belgique. C’est elle la référence du marché, la voiture familiale universelle à laquelle les concurrentes se comparent.</w:t>
      </w:r>
    </w:p>
    <w:p w14:paraId="7D50B1D1" w14:textId="77777777" w:rsidR="00625770" w:rsidRPr="007E7C74" w:rsidRDefault="00625770" w:rsidP="00625770">
      <w:pPr>
        <w:rPr>
          <w:lang w:val="fr-BE"/>
        </w:rPr>
      </w:pPr>
      <w:r w:rsidRPr="007E7C74">
        <w:rPr>
          <w:lang w:val="fr-BE"/>
        </w:rPr>
        <w:t>Contrairement à la Coccinelle, la Golf sera déclinée en de nombreuses versions : Cabriolet, Variant, Country, Rallye, Plus, Sportsvan, Ecomatic et même en version électrique.</w:t>
      </w:r>
    </w:p>
    <w:p w14:paraId="1BC2A19A" w14:textId="77777777" w:rsidR="00625770" w:rsidRPr="007E7C74" w:rsidRDefault="00625770" w:rsidP="00625770">
      <w:pPr>
        <w:rPr>
          <w:lang w:val="fr-BE"/>
        </w:rPr>
      </w:pPr>
    </w:p>
    <w:p w14:paraId="14BE6265" w14:textId="77777777" w:rsidR="00625770" w:rsidRPr="007E7C74" w:rsidRDefault="00625770" w:rsidP="00625770">
      <w:pPr>
        <w:rPr>
          <w:lang w:val="fr-BE"/>
        </w:rPr>
      </w:pPr>
      <w:r w:rsidRPr="007E7C74">
        <w:rPr>
          <w:lang w:val="fr-BE"/>
        </w:rPr>
        <w:t>Lors de son lancement en 1974, la part du diesel n’excédait pas les 10 % du marché. La Golf diesel, lancée en 1976 (la même année que la GTI), prendra progressivement la plus grande part des ventes, pour culminer à plus de 80 % pendant la première décennie des années 2000. La tendance a commencé à s’inverser début 2012 pour revenir à près de 10 % actuellement.</w:t>
      </w:r>
    </w:p>
    <w:p w14:paraId="66D1812C" w14:textId="77777777" w:rsidR="00625770" w:rsidRPr="007E7C74" w:rsidRDefault="00625770" w:rsidP="00625770">
      <w:pPr>
        <w:rPr>
          <w:lang w:val="fr-BE"/>
        </w:rPr>
      </w:pPr>
    </w:p>
    <w:p w14:paraId="7F9A42D0" w14:textId="77777777" w:rsidR="00625770" w:rsidRPr="007E7C74" w:rsidRDefault="00625770" w:rsidP="00625770">
      <w:pPr>
        <w:rPr>
          <w:b/>
          <w:bCs/>
          <w:lang w:val="fr-BE"/>
        </w:rPr>
      </w:pPr>
      <w:r w:rsidRPr="007E7C74">
        <w:rPr>
          <w:b/>
          <w:bCs/>
          <w:lang w:val="fr-BE"/>
        </w:rPr>
        <w:t>Une nouvelle page</w:t>
      </w:r>
    </w:p>
    <w:p w14:paraId="58F127A4" w14:textId="77777777" w:rsidR="00625770" w:rsidRPr="007E7C74" w:rsidRDefault="00625770" w:rsidP="00625770">
      <w:pPr>
        <w:rPr>
          <w:lang w:val="fr-BE"/>
        </w:rPr>
      </w:pPr>
      <w:r w:rsidRPr="007E7C74">
        <w:rPr>
          <w:lang w:val="fr-BE"/>
        </w:rPr>
        <w:t>Avec la famille des modèles ID., Volkswagen embarque ses clients dans une nouvelle ère de la mobilité durable. Le premier modèle de la gamme de véhicules électriques basés sur la plate-forme MEB affiche un bilan carbone neutre. L’ID.3, lancée en 2019, s’inscrit à son tour dans la lignée de la Coccinelle et de la Golf, mais dans un contexte environnemental qui a complètement changé et avec des objectifs industriels nouveaux orientés vers une meilleure préservation de l’environnement.</w:t>
      </w:r>
    </w:p>
    <w:p w14:paraId="368A9472" w14:textId="77777777" w:rsidR="00625770" w:rsidRPr="007E7C74" w:rsidRDefault="00625770" w:rsidP="00625770">
      <w:pPr>
        <w:rPr>
          <w:lang w:val="fr-BE"/>
        </w:rPr>
      </w:pPr>
    </w:p>
    <w:p w14:paraId="7D6DB965" w14:textId="77777777" w:rsidR="00625770" w:rsidRPr="007E7C74" w:rsidRDefault="00625770" w:rsidP="00625770">
      <w:pPr>
        <w:rPr>
          <w:lang w:val="fr-BE"/>
        </w:rPr>
      </w:pPr>
      <w:r w:rsidRPr="007E7C74">
        <w:rPr>
          <w:lang w:val="fr-BE"/>
        </w:rPr>
        <w:t>L’ID.3 propose non seulement un concept automobile complètement inédit, mais peut également offrir aux conducteurs et passagers une mobilité au bilan carbone neutre, pour autant que la batterie soit rechargée avec de l’électricité verte. Ainsi, l’ID.3 symbolise le nouveau principe directeur de Volkswagen « goTOzero » : d’ici à 2050, l’ensemble du Groupe Volkswagen vise un bilan carbone neutre.</w:t>
      </w:r>
    </w:p>
    <w:p w14:paraId="7ED4F48C" w14:textId="169FAF84" w:rsidR="00387016" w:rsidRPr="007E7C74" w:rsidRDefault="00387016" w:rsidP="009856FD">
      <w:pPr>
        <w:pStyle w:val="Funoten"/>
        <w:numPr>
          <w:ilvl w:val="0"/>
          <w:numId w:val="0"/>
        </w:numPr>
        <w:spacing w:line="240" w:lineRule="auto"/>
        <w:ind w:left="170" w:hanging="170"/>
        <w:rPr>
          <w:lang w:val="fr-BE"/>
        </w:rPr>
      </w:pPr>
    </w:p>
    <w:tbl>
      <w:tblPr>
        <w:tblpPr w:leftFromText="142" w:rightFromText="142" w:tblpYSpec="bottom"/>
        <w:tblOverlap w:val="never"/>
        <w:tblW w:w="7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387016" w:rsidRPr="00E1221D" w14:paraId="512A4E9E" w14:textId="77777777" w:rsidTr="002322F3">
        <w:tc>
          <w:tcPr>
            <w:tcW w:w="7058" w:type="dxa"/>
            <w:tcBorders>
              <w:top w:val="single" w:sz="2" w:space="0" w:color="auto"/>
              <w:left w:val="nil"/>
              <w:bottom w:val="single" w:sz="2" w:space="0" w:color="auto"/>
              <w:right w:val="nil"/>
            </w:tcBorders>
          </w:tcPr>
          <w:p w14:paraId="4AB68E81" w14:textId="77777777" w:rsidR="00033527" w:rsidRPr="007E7C74" w:rsidRDefault="001904F0" w:rsidP="00F71009">
            <w:pPr>
              <w:pStyle w:val="Abbinder"/>
              <w:rPr>
                <w:b/>
                <w:lang w:val="fr-BE"/>
              </w:rPr>
            </w:pPr>
            <w:r w:rsidRPr="007E7C74">
              <w:rPr>
                <w:b/>
                <w:lang w:val="fr-BE"/>
              </w:rPr>
              <w:t>Le G</w:t>
            </w:r>
            <w:r w:rsidR="00033527" w:rsidRPr="007E7C74">
              <w:rPr>
                <w:b/>
                <w:lang w:val="fr-BE"/>
              </w:rPr>
              <w:t>roupe Volkswagen</w:t>
            </w:r>
          </w:p>
          <w:p w14:paraId="5885B737" w14:textId="77777777" w:rsidR="00033527" w:rsidRPr="007E7C74" w:rsidRDefault="00E1221D" w:rsidP="00F71009">
            <w:pPr>
              <w:pStyle w:val="Abbinder"/>
              <w:rPr>
                <w:b/>
                <w:lang w:val="fr-BE"/>
              </w:rPr>
            </w:pPr>
            <w:hyperlink r:id="rId22" w:history="1">
              <w:r w:rsidR="00033527" w:rsidRPr="007E7C74">
                <w:rPr>
                  <w:rStyle w:val="Hyperlink"/>
                  <w:lang w:val="fr-BE"/>
                </w:rPr>
                <w:t>www.volkswagenag.com</w:t>
              </w:r>
            </w:hyperlink>
          </w:p>
          <w:p w14:paraId="1CD29658" w14:textId="77777777" w:rsidR="00033527" w:rsidRPr="007E7C74" w:rsidRDefault="00BE0FF9" w:rsidP="00F71009">
            <w:pPr>
              <w:pStyle w:val="Abbinder"/>
              <w:rPr>
                <w:b/>
                <w:lang w:val="fr-BE"/>
              </w:rPr>
            </w:pPr>
            <w:r w:rsidRPr="007E7C74">
              <w:rPr>
                <w:b/>
                <w:lang w:val="fr-BE"/>
              </w:rPr>
              <w:t>D’I</w:t>
            </w:r>
            <w:r w:rsidR="00033527" w:rsidRPr="007E7C74">
              <w:rPr>
                <w:b/>
                <w:lang w:val="fr-BE"/>
              </w:rPr>
              <w:t>eteren</w:t>
            </w:r>
          </w:p>
          <w:p w14:paraId="55DE6DE2" w14:textId="77777777" w:rsidR="00387016" w:rsidRPr="007E7C74" w:rsidRDefault="00E1221D" w:rsidP="00F71009">
            <w:pPr>
              <w:pStyle w:val="Abbinder"/>
              <w:rPr>
                <w:lang w:val="fr-BE"/>
              </w:rPr>
            </w:pPr>
            <w:hyperlink r:id="rId23" w:history="1">
              <w:r w:rsidR="00A12A15" w:rsidRPr="007E7C74">
                <w:rPr>
                  <w:rStyle w:val="Hyperlink"/>
                  <w:lang w:val="fr-BE"/>
                </w:rPr>
                <w:t>http://www.dieteren.com/fr</w:t>
              </w:r>
            </w:hyperlink>
          </w:p>
        </w:tc>
      </w:tr>
    </w:tbl>
    <w:p w14:paraId="5F16E33B" w14:textId="77777777" w:rsidR="00387016" w:rsidRPr="007E7C74" w:rsidRDefault="00387016" w:rsidP="002322F3">
      <w:pPr>
        <w:rPr>
          <w:lang w:val="fr-BE"/>
        </w:rPr>
      </w:pPr>
    </w:p>
    <w:sectPr w:rsidR="00387016" w:rsidRPr="007E7C74" w:rsidSect="00ED722E">
      <w:pgSz w:w="11906" w:h="16838" w:code="9"/>
      <w:pgMar w:top="2835"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618C3" w14:textId="77777777" w:rsidR="00556C83" w:rsidRDefault="00556C83">
      <w:r>
        <w:separator/>
      </w:r>
    </w:p>
  </w:endnote>
  <w:endnote w:type="continuationSeparator" w:id="0">
    <w:p w14:paraId="1FCC0CB9" w14:textId="77777777" w:rsidR="00556C83" w:rsidRDefault="00556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W Text Office">
    <w:altName w:val="Calibri"/>
    <w:charset w:val="00"/>
    <w:family w:val="swiss"/>
    <w:pitch w:val="variable"/>
    <w:sig w:usb0="A00002AF" w:usb1="5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W Head Office">
    <w:altName w:val="Calibri"/>
    <w:charset w:val="00"/>
    <w:family w:val="swiss"/>
    <w:pitch w:val="variable"/>
    <w:sig w:usb0="A00002AF"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VWText">
    <w:altName w:val="Times New Roman"/>
    <w:charset w:val="00"/>
    <w:family w:val="auto"/>
    <w:pitch w:val="variable"/>
    <w:sig w:usb0="00000001" w:usb1="5000207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2F044" w14:textId="77777777" w:rsidR="00556C83" w:rsidRDefault="00556C83">
      <w:r>
        <w:separator/>
      </w:r>
    </w:p>
  </w:footnote>
  <w:footnote w:type="continuationSeparator" w:id="0">
    <w:p w14:paraId="17F6A37B" w14:textId="77777777" w:rsidR="00556C83" w:rsidRDefault="00556C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810B9" w14:textId="77777777" w:rsidR="005B01E8" w:rsidRDefault="00386A66" w:rsidP="00386A66">
    <w:pPr>
      <w:pStyle w:val="Header"/>
      <w:jc w:val="both"/>
    </w:pPr>
    <w:r>
      <w:rPr>
        <w:noProof/>
        <w:snapToGrid/>
      </w:rPr>
      <mc:AlternateContent>
        <mc:Choice Requires="wps">
          <w:drawing>
            <wp:anchor distT="0" distB="0" distL="114300" distR="114300" simplePos="0" relativeHeight="251689472" behindDoc="0" locked="0" layoutInCell="1" allowOverlap="1" wp14:anchorId="1E182646" wp14:editId="1F810E1E">
              <wp:simplePos x="0" y="0"/>
              <wp:positionH relativeFrom="column">
                <wp:posOffset>4633999</wp:posOffset>
              </wp:positionH>
              <wp:positionV relativeFrom="paragraph">
                <wp:posOffset>124403</wp:posOffset>
              </wp:positionV>
              <wp:extent cx="1655618" cy="1579418"/>
              <wp:effectExtent l="0" t="0" r="1905" b="1905"/>
              <wp:wrapNone/>
              <wp:docPr id="7" name="Text Box 7"/>
              <wp:cNvGraphicFramePr/>
              <a:graphic xmlns:a="http://schemas.openxmlformats.org/drawingml/2006/main">
                <a:graphicData uri="http://schemas.microsoft.com/office/word/2010/wordprocessingShape">
                  <wps:wsp>
                    <wps:cNvSpPr txBox="1"/>
                    <wps:spPr>
                      <a:xfrm>
                        <a:off x="0" y="0"/>
                        <a:ext cx="1655618" cy="1579418"/>
                      </a:xfrm>
                      <a:prstGeom prst="rect">
                        <a:avLst/>
                      </a:prstGeom>
                      <a:noFill/>
                      <a:ln w="6350">
                        <a:noFill/>
                      </a:ln>
                    </wps:spPr>
                    <wps:txbx>
                      <w:txbxContent>
                        <w:p w14:paraId="62E91E07" w14:textId="77777777" w:rsidR="00386A66" w:rsidRDefault="00386A66">
                          <w:r>
                            <w:rPr>
                              <w:noProof/>
                              <w:snapToGrid/>
                            </w:rPr>
                            <w:drawing>
                              <wp:inline distT="0" distB="0" distL="0" distR="0" wp14:anchorId="12EF0A89" wp14:editId="7773D48D">
                                <wp:extent cx="1572895" cy="1572895"/>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B2019AL01950_large.jpg"/>
                                        <pic:cNvPicPr/>
                                      </pic:nvPicPr>
                                      <pic:blipFill>
                                        <a:blip r:embed="rId1"/>
                                        <a:stretch>
                                          <a:fillRect/>
                                        </a:stretch>
                                      </pic:blipFill>
                                      <pic:spPr>
                                        <a:xfrm>
                                          <a:off x="0" y="0"/>
                                          <a:ext cx="1572895" cy="157289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E182646" id="_x0000_t202" coordsize="21600,21600" o:spt="202" path="m,l,21600r21600,l21600,xe">
              <v:stroke joinstyle="miter"/>
              <v:path gradientshapeok="t" o:connecttype="rect"/>
            </v:shapetype>
            <v:shape id="Text Box 7" o:spid="_x0000_s1026" type="#_x0000_t202" style="position:absolute;left:0;text-align:left;margin-left:364.9pt;margin-top:9.8pt;width:130.35pt;height:124.3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" filled="f" stroked="f" strokeweight=".5pt">
              <v:textbox inset="0,0,0,0">
                <w:txbxContent>
                  <w:p w14:paraId="62E91E07" w14:textId="77777777" w:rsidR="00386A66" w:rsidRDefault="00386A66">
                    <w:r>
                      <w:rPr>
                        <w:noProof/>
                        <w:snapToGrid/>
                      </w:rPr>
                      <w:drawing>
                        <wp:inline distT="0" distB="0" distL="0" distR="0" wp14:anchorId="12EF0A89" wp14:editId="7773D48D">
                          <wp:extent cx="1572895" cy="1572895"/>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B2019AL01950_large.jpg"/>
                                  <pic:cNvPicPr/>
                                </pic:nvPicPr>
                                <pic:blipFill>
                                  <a:blip r:embed="rId2"/>
                                  <a:stretch>
                                    <a:fillRect/>
                                  </a:stretch>
                                </pic:blipFill>
                                <pic:spPr>
                                  <a:xfrm>
                                    <a:off x="0" y="0"/>
                                    <a:ext cx="1572895" cy="1572895"/>
                                  </a:xfrm>
                                  <a:prstGeom prst="rect">
                                    <a:avLst/>
                                  </a:prstGeom>
                                </pic:spPr>
                              </pic:pic>
                            </a:graphicData>
                          </a:graphic>
                        </wp:inline>
                      </w:drawing>
                    </w:r>
                  </w:p>
                </w:txbxContent>
              </v:textbox>
            </v:shape>
          </w:pict>
        </mc:Fallback>
      </mc:AlternateContent>
    </w:r>
    <w:r w:rsidR="00F35159">
      <w:rPr>
        <w:noProof/>
        <w:snapToGrid/>
      </w:rPr>
      <w:drawing>
        <wp:anchor distT="0" distB="0" distL="114300" distR="114300" simplePos="0" relativeHeight="251688448" behindDoc="0" locked="0" layoutInCell="1" allowOverlap="1" wp14:anchorId="350761B3" wp14:editId="773BF0D5">
          <wp:simplePos x="0" y="0"/>
          <wp:positionH relativeFrom="page">
            <wp:posOffset>914400</wp:posOffset>
          </wp:positionH>
          <wp:positionV relativeFrom="page">
            <wp:posOffset>887730</wp:posOffset>
          </wp:positionV>
          <wp:extent cx="1674000" cy="180000"/>
          <wp:effectExtent l="0" t="0" r="254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information_en.png"/>
                  <pic:cNvPicPr/>
                </pic:nvPicPr>
                <pic:blipFill>
                  <a:blip r:embed="rId3">
                    <a:extLst>
                      <a:ext uri="{28A0092B-C50C-407E-A947-70E740481C1C}">
                        <a14:useLocalDpi xmlns:a14="http://schemas.microsoft.com/office/drawing/2010/main" val="0"/>
                      </a:ext>
                    </a:extLst>
                  </a:blip>
                  <a:stretch>
                    <a:fillRect/>
                  </a:stretch>
                </pic:blipFill>
                <pic:spPr>
                  <a:xfrm>
                    <a:off x="0" y="0"/>
                    <a:ext cx="1674000" cy="180000"/>
                  </a:xfrm>
                  <a:prstGeom prst="rect">
                    <a:avLst/>
                  </a:prstGeom>
                </pic:spPr>
              </pic:pic>
            </a:graphicData>
          </a:graphic>
          <wp14:sizeRelH relativeFrom="page">
            <wp14:pctWidth>0</wp14:pctWidth>
          </wp14:sizeRelH>
          <wp14:sizeRelV relativeFrom="page">
            <wp14:pctHeight>0</wp14:pctHeight>
          </wp14:sizeRelV>
        </wp:anchor>
      </w:drawing>
    </w:r>
    <w:r w:rsidR="0007171A">
      <w:rPr>
        <w:noProof/>
      </w:rPr>
      <mc:AlternateContent>
        <mc:Choice Requires="wps">
          <w:drawing>
            <wp:anchor distT="0" distB="0" distL="114300" distR="114300" simplePos="0" relativeHeight="251681280" behindDoc="0" locked="0" layoutInCell="1" allowOverlap="1" wp14:anchorId="51930F4B" wp14:editId="11BE8A17">
              <wp:simplePos x="0" y="0"/>
              <wp:positionH relativeFrom="page">
                <wp:posOffset>910590</wp:posOffset>
              </wp:positionH>
              <wp:positionV relativeFrom="paragraph">
                <wp:posOffset>10048240</wp:posOffset>
              </wp:positionV>
              <wp:extent cx="1332000" cy="342000"/>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291DF360" w14:textId="11569EAE"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7616A8">
                            <w:rPr>
                              <w:lang w:val="en-GB"/>
                            </w:rPr>
                            <w:t>7</w:t>
                          </w:r>
                          <w:r w:rsidRPr="00A403E2">
                            <w:rPr>
                              <w:lang w:val="en-GB"/>
                            </w:rPr>
                            <w:t>/20</w:t>
                          </w:r>
                          <w:r w:rsidR="00C43D10">
                            <w:rPr>
                              <w:lang w:val="en-GB"/>
                            </w:rPr>
                            <w:t>2</w:t>
                          </w:r>
                          <w:r w:rsidR="009856FD">
                            <w:rPr>
                              <w:lang w:val="en-GB"/>
                            </w:rPr>
                            <w:t>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30F4B" id="Textfeld 2" o:spid="_x0000_s1027" type="#_x0000_t202" style="position:absolute;left:0;text-align:left;margin-left:71.7pt;margin-top:791.2pt;width:104.9pt;height:26.9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" stroked="f">
              <v:textbox inset="0,0,0,0">
                <w:txbxContent>
                  <w:p w14:paraId="291DF360" w14:textId="11569EAE"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7616A8">
                      <w:rPr>
                        <w:lang w:val="en-GB"/>
                      </w:rPr>
                      <w:t>7</w:t>
                    </w:r>
                    <w:r w:rsidRPr="00A403E2">
                      <w:rPr>
                        <w:lang w:val="en-GB"/>
                      </w:rPr>
                      <w:t>/20</w:t>
                    </w:r>
                    <w:r w:rsidR="00C43D10">
                      <w:rPr>
                        <w:lang w:val="en-GB"/>
                      </w:rPr>
                      <w:t>2</w:t>
                    </w:r>
                    <w:r w:rsidR="009856FD">
                      <w:rPr>
                        <w:lang w:val="en-GB"/>
                      </w:rPr>
                      <w:t>3</w:t>
                    </w:r>
                  </w:p>
                </w:txbxContent>
              </v:textbox>
              <w10:wrap anchorx="page"/>
            </v:shape>
          </w:pict>
        </mc:Fallback>
      </mc:AlternateContent>
    </w:r>
    <w:r w:rsidR="005B01E8">
      <w:rPr>
        <w:noProof/>
      </w:rPr>
      <mc:AlternateContent>
        <mc:Choice Requires="wps">
          <w:drawing>
            <wp:anchor distT="0" distB="0" distL="114300" distR="114300" simplePos="0" relativeHeight="251677184" behindDoc="0" locked="0" layoutInCell="1" allowOverlap="1" wp14:anchorId="55C43FAA" wp14:editId="64CB3625">
              <wp:simplePos x="0" y="0"/>
              <wp:positionH relativeFrom="page">
                <wp:posOffset>5832475</wp:posOffset>
              </wp:positionH>
              <wp:positionV relativeFrom="paragraph">
                <wp:posOffset>10048875</wp:posOffset>
              </wp:positionV>
              <wp:extent cx="1332000" cy="342000"/>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2C2E4B36"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4C451D">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4C451D">
                            <w:rPr>
                              <w:noProof/>
                              <w:lang w:val="en-GB"/>
                            </w:rPr>
                            <w:t>2</w:t>
                          </w:r>
                          <w:r w:rsidR="00A403E2" w:rsidRPr="00CC3FA4">
                            <w:rPr>
                              <w:lang w:val="en-GB"/>
                            </w:rPr>
                            <w:fldChar w:fldCharType="end"/>
                          </w:r>
                        </w:p>
                        <w:p w14:paraId="07082C44" w14:textId="77777777" w:rsidR="005B01E8" w:rsidRPr="00A403E2" w:rsidRDefault="005B01E8" w:rsidP="00AC717D">
                          <w:pPr>
                            <w:pStyle w:val="Header"/>
                            <w:rPr>
                              <w:lang w:val="en-G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43FAA" id="_x0000_s1028" type="#_x0000_t202" style="position:absolute;left:0;text-align:left;margin-left:459.25pt;margin-top:791.25pt;width:104.9pt;height:26.9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" stroked="f">
              <v:textbox inset="0,0,0,0">
                <w:txbxContent>
                  <w:p w14:paraId="2C2E4B36"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4C451D">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4C451D">
                      <w:rPr>
                        <w:noProof/>
                        <w:lang w:val="en-GB"/>
                      </w:rPr>
                      <w:t>2</w:t>
                    </w:r>
                    <w:r w:rsidR="00A403E2" w:rsidRPr="00CC3FA4">
                      <w:rPr>
                        <w:lang w:val="en-GB"/>
                      </w:rPr>
                      <w:fldChar w:fldCharType="end"/>
                    </w:r>
                  </w:p>
                  <w:p w14:paraId="07082C44" w14:textId="77777777" w:rsidR="005B01E8" w:rsidRPr="00A403E2" w:rsidRDefault="005B01E8" w:rsidP="00AC717D">
                    <w:pPr>
                      <w:pStyle w:val="Header"/>
                      <w:rPr>
                        <w:lang w:val="en-GB"/>
                      </w:rPr>
                    </w:pP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210D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2A850DF"/>
    <w:multiLevelType w:val="singleLevel"/>
    <w:tmpl w:val="60725EA8"/>
    <w:lvl w:ilvl="0">
      <w:start w:val="1"/>
      <w:numFmt w:val="bullet"/>
      <w:pStyle w:val="ListBullet"/>
      <w:lvlText w:val="–"/>
      <w:lvlJc w:val="left"/>
      <w:pPr>
        <w:tabs>
          <w:tab w:val="num" w:pos="360"/>
        </w:tabs>
        <w:ind w:left="210" w:hanging="210"/>
      </w:pPr>
      <w:rPr>
        <w:rFonts w:ascii="Times New Roman" w:hAnsi="Times New Roman" w:hint="default"/>
        <w:sz w:val="16"/>
      </w:rPr>
    </w:lvl>
  </w:abstractNum>
  <w:abstractNum w:abstractNumId="11"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62568387">
    <w:abstractNumId w:val="1"/>
  </w:num>
  <w:num w:numId="2" w16cid:durableId="1447043253">
    <w:abstractNumId w:val="1"/>
  </w:num>
  <w:num w:numId="3" w16cid:durableId="955259596">
    <w:abstractNumId w:val="10"/>
  </w:num>
  <w:num w:numId="4" w16cid:durableId="1920867565">
    <w:abstractNumId w:val="0"/>
  </w:num>
  <w:num w:numId="5" w16cid:durableId="1467889149">
    <w:abstractNumId w:val="9"/>
  </w:num>
  <w:num w:numId="6" w16cid:durableId="1086419997">
    <w:abstractNumId w:val="8"/>
  </w:num>
  <w:num w:numId="7" w16cid:durableId="1152913440">
    <w:abstractNumId w:val="5"/>
  </w:num>
  <w:num w:numId="8" w16cid:durableId="428090517">
    <w:abstractNumId w:val="3"/>
  </w:num>
  <w:num w:numId="9" w16cid:durableId="104621799">
    <w:abstractNumId w:val="4"/>
  </w:num>
  <w:num w:numId="10" w16cid:durableId="1949966202">
    <w:abstractNumId w:val="6"/>
  </w:num>
  <w:num w:numId="11" w16cid:durableId="37052532">
    <w:abstractNumId w:val="2"/>
  </w:num>
  <w:num w:numId="12" w16cid:durableId="1096287190">
    <w:abstractNumId w:val="11"/>
  </w:num>
  <w:num w:numId="13" w16cid:durableId="16762999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GB" w:vendorID="64" w:dllVersion="6" w:nlCheck="1" w:checkStyle="0"/>
  <w:activeWritingStyle w:appName="MSWord" w:lang="de-DE" w:vendorID="64" w:dllVersion="6" w:nlCheck="1" w:checkStyle="0"/>
  <w:activeWritingStyle w:appName="MSWord" w:lang="en-US" w:vendorID="64" w:dllVersion="6" w:nlCheck="1" w:checkStyle="0"/>
  <w:activeWritingStyle w:appName="MSWord" w:lang="fr-BE" w:vendorID="64" w:dllVersion="0" w:nlCheck="1" w:checkStyle="0"/>
  <w:activeWritingStyle w:appName="MSWord" w:lang="it-IT" w:vendorID="64" w:dllVersion="0" w:nlCheck="1" w:checkStyle="0"/>
  <w:activeWritingStyle w:appName="MSWord" w:lang="en-GB" w:vendorID="64" w:dllVersion="0" w:nlCheck="1" w:checkStyle="0"/>
  <w:activeWritingStyle w:appName="MSWord" w:lang="de-DE"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50">
      <o:colormru v:ext="edit" colors="#730019,#c82d20,#003c65,#73b1dd,#8994a0,#cfd7d9,#005d4d,#51ae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A4D"/>
    <w:rsid w:val="0000151A"/>
    <w:rsid w:val="00003EB3"/>
    <w:rsid w:val="00006CEF"/>
    <w:rsid w:val="000070F4"/>
    <w:rsid w:val="00020156"/>
    <w:rsid w:val="00021AB6"/>
    <w:rsid w:val="00033527"/>
    <w:rsid w:val="0003417E"/>
    <w:rsid w:val="000513A5"/>
    <w:rsid w:val="000572DC"/>
    <w:rsid w:val="0007171A"/>
    <w:rsid w:val="000A224F"/>
    <w:rsid w:val="000A7D88"/>
    <w:rsid w:val="000B6A6C"/>
    <w:rsid w:val="000B7DDD"/>
    <w:rsid w:val="000C65EA"/>
    <w:rsid w:val="000E3927"/>
    <w:rsid w:val="000F0AA1"/>
    <w:rsid w:val="001304AB"/>
    <w:rsid w:val="00131603"/>
    <w:rsid w:val="001413BC"/>
    <w:rsid w:val="00181685"/>
    <w:rsid w:val="001904F0"/>
    <w:rsid w:val="00193151"/>
    <w:rsid w:val="001B6722"/>
    <w:rsid w:val="001C4DDE"/>
    <w:rsid w:val="001E5B64"/>
    <w:rsid w:val="001E75B4"/>
    <w:rsid w:val="00203DE7"/>
    <w:rsid w:val="00211ECC"/>
    <w:rsid w:val="00217786"/>
    <w:rsid w:val="002322F3"/>
    <w:rsid w:val="0024107B"/>
    <w:rsid w:val="00246DF3"/>
    <w:rsid w:val="00290755"/>
    <w:rsid w:val="00293A7C"/>
    <w:rsid w:val="002B2491"/>
    <w:rsid w:val="002C4251"/>
    <w:rsid w:val="002C4994"/>
    <w:rsid w:val="002C5C21"/>
    <w:rsid w:val="002D25A5"/>
    <w:rsid w:val="002F1704"/>
    <w:rsid w:val="00332B6C"/>
    <w:rsid w:val="00333E3F"/>
    <w:rsid w:val="00333F5D"/>
    <w:rsid w:val="003546F9"/>
    <w:rsid w:val="003616C8"/>
    <w:rsid w:val="0036232A"/>
    <w:rsid w:val="00380E8D"/>
    <w:rsid w:val="0038136D"/>
    <w:rsid w:val="00386A36"/>
    <w:rsid w:val="00386A66"/>
    <w:rsid w:val="00387016"/>
    <w:rsid w:val="003A4B93"/>
    <w:rsid w:val="003A5E6F"/>
    <w:rsid w:val="003A719A"/>
    <w:rsid w:val="003B3D30"/>
    <w:rsid w:val="003B58E4"/>
    <w:rsid w:val="003D0596"/>
    <w:rsid w:val="00425870"/>
    <w:rsid w:val="004265B4"/>
    <w:rsid w:val="00483927"/>
    <w:rsid w:val="00483B6B"/>
    <w:rsid w:val="004A1197"/>
    <w:rsid w:val="004B750F"/>
    <w:rsid w:val="004C451D"/>
    <w:rsid w:val="004C5D9B"/>
    <w:rsid w:val="004C6BB6"/>
    <w:rsid w:val="004C7E1D"/>
    <w:rsid w:val="004D7274"/>
    <w:rsid w:val="004F5849"/>
    <w:rsid w:val="00507023"/>
    <w:rsid w:val="00525D84"/>
    <w:rsid w:val="005401AF"/>
    <w:rsid w:val="00552ACA"/>
    <w:rsid w:val="00556C83"/>
    <w:rsid w:val="00560C33"/>
    <w:rsid w:val="00561F98"/>
    <w:rsid w:val="005A67BC"/>
    <w:rsid w:val="005B01E8"/>
    <w:rsid w:val="005B454C"/>
    <w:rsid w:val="005D7E8D"/>
    <w:rsid w:val="005E035E"/>
    <w:rsid w:val="005E36C7"/>
    <w:rsid w:val="005F233F"/>
    <w:rsid w:val="005F5F31"/>
    <w:rsid w:val="0060062E"/>
    <w:rsid w:val="0060731E"/>
    <w:rsid w:val="00625770"/>
    <w:rsid w:val="00674153"/>
    <w:rsid w:val="00681997"/>
    <w:rsid w:val="00682DEC"/>
    <w:rsid w:val="00692D2D"/>
    <w:rsid w:val="00693DDD"/>
    <w:rsid w:val="006A2384"/>
    <w:rsid w:val="006B103E"/>
    <w:rsid w:val="006B25F1"/>
    <w:rsid w:val="006C55DB"/>
    <w:rsid w:val="006C7F47"/>
    <w:rsid w:val="006F7D97"/>
    <w:rsid w:val="007104B8"/>
    <w:rsid w:val="0072017E"/>
    <w:rsid w:val="00732D6C"/>
    <w:rsid w:val="00736F85"/>
    <w:rsid w:val="00737F64"/>
    <w:rsid w:val="007616A8"/>
    <w:rsid w:val="00783EB1"/>
    <w:rsid w:val="007A5184"/>
    <w:rsid w:val="007E42EC"/>
    <w:rsid w:val="007E73B2"/>
    <w:rsid w:val="007E7C74"/>
    <w:rsid w:val="007F3AAA"/>
    <w:rsid w:val="0081166E"/>
    <w:rsid w:val="00815BD2"/>
    <w:rsid w:val="008451AE"/>
    <w:rsid w:val="00856F2F"/>
    <w:rsid w:val="00863517"/>
    <w:rsid w:val="00866ACF"/>
    <w:rsid w:val="00892748"/>
    <w:rsid w:val="008944C5"/>
    <w:rsid w:val="008E7970"/>
    <w:rsid w:val="009220FC"/>
    <w:rsid w:val="00932C25"/>
    <w:rsid w:val="0093473E"/>
    <w:rsid w:val="00944618"/>
    <w:rsid w:val="00963F57"/>
    <w:rsid w:val="00985288"/>
    <w:rsid w:val="009856FD"/>
    <w:rsid w:val="00987C04"/>
    <w:rsid w:val="0099090B"/>
    <w:rsid w:val="00991F33"/>
    <w:rsid w:val="009A2350"/>
    <w:rsid w:val="009B5334"/>
    <w:rsid w:val="009C4FD4"/>
    <w:rsid w:val="009D28A9"/>
    <w:rsid w:val="00A026F8"/>
    <w:rsid w:val="00A101E0"/>
    <w:rsid w:val="00A12A15"/>
    <w:rsid w:val="00A173AC"/>
    <w:rsid w:val="00A403E2"/>
    <w:rsid w:val="00A70C45"/>
    <w:rsid w:val="00AA0D3A"/>
    <w:rsid w:val="00AA27D9"/>
    <w:rsid w:val="00AC717D"/>
    <w:rsid w:val="00AD1D85"/>
    <w:rsid w:val="00AD7BE8"/>
    <w:rsid w:val="00AE7112"/>
    <w:rsid w:val="00B14CF8"/>
    <w:rsid w:val="00B20CF2"/>
    <w:rsid w:val="00B21F42"/>
    <w:rsid w:val="00B53DA7"/>
    <w:rsid w:val="00B5660E"/>
    <w:rsid w:val="00B77424"/>
    <w:rsid w:val="00B80354"/>
    <w:rsid w:val="00B93341"/>
    <w:rsid w:val="00BA4537"/>
    <w:rsid w:val="00BB5928"/>
    <w:rsid w:val="00BC1208"/>
    <w:rsid w:val="00BC24A2"/>
    <w:rsid w:val="00BC7594"/>
    <w:rsid w:val="00BE0FF9"/>
    <w:rsid w:val="00BF758C"/>
    <w:rsid w:val="00C21721"/>
    <w:rsid w:val="00C3448D"/>
    <w:rsid w:val="00C43D10"/>
    <w:rsid w:val="00C458A9"/>
    <w:rsid w:val="00C468A0"/>
    <w:rsid w:val="00C472CD"/>
    <w:rsid w:val="00C5112E"/>
    <w:rsid w:val="00C53B19"/>
    <w:rsid w:val="00C641B6"/>
    <w:rsid w:val="00C90035"/>
    <w:rsid w:val="00C93A68"/>
    <w:rsid w:val="00CB1C4D"/>
    <w:rsid w:val="00CB5C94"/>
    <w:rsid w:val="00CC3FA4"/>
    <w:rsid w:val="00CC5E86"/>
    <w:rsid w:val="00CD7671"/>
    <w:rsid w:val="00CE3CC6"/>
    <w:rsid w:val="00CF3C98"/>
    <w:rsid w:val="00CF4024"/>
    <w:rsid w:val="00D1572E"/>
    <w:rsid w:val="00D34AF7"/>
    <w:rsid w:val="00D47ACA"/>
    <w:rsid w:val="00D83535"/>
    <w:rsid w:val="00D84FC1"/>
    <w:rsid w:val="00DB6EB1"/>
    <w:rsid w:val="00DF593D"/>
    <w:rsid w:val="00E1221D"/>
    <w:rsid w:val="00E27636"/>
    <w:rsid w:val="00E51F1F"/>
    <w:rsid w:val="00E7009B"/>
    <w:rsid w:val="00E8183D"/>
    <w:rsid w:val="00ED209B"/>
    <w:rsid w:val="00ED722E"/>
    <w:rsid w:val="00EE7A4D"/>
    <w:rsid w:val="00EF6AFC"/>
    <w:rsid w:val="00F13CAB"/>
    <w:rsid w:val="00F16A6D"/>
    <w:rsid w:val="00F264AA"/>
    <w:rsid w:val="00F35159"/>
    <w:rsid w:val="00F55E32"/>
    <w:rsid w:val="00F66E1B"/>
    <w:rsid w:val="00F677FF"/>
    <w:rsid w:val="00F71009"/>
    <w:rsid w:val="00FA5D32"/>
    <w:rsid w:val="00FA5E4A"/>
    <w:rsid w:val="00FA6B29"/>
    <w:rsid w:val="00FD6BCE"/>
    <w:rsid w:val="00FE6308"/>
    <w:rsid w:val="00FF79D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730019,#c82d20,#003c65,#73b1dd,#8994a0,#cfd7d9,#005d4d,#51ae30"/>
    </o:shapedefaults>
    <o:shapelayout v:ext="edit">
      <o:idmap v:ext="edit" data="2"/>
    </o:shapelayout>
  </w:shapeDefaults>
  <w:decimalSymbol w:val=","/>
  <w:listSeparator w:val=";"/>
  <w14:docId w14:val="7F3D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Heading1">
    <w:name w:val="heading 1"/>
    <w:basedOn w:val="Normal"/>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Heading2">
    <w:name w:val="heading 2"/>
    <w:basedOn w:val="Heading1"/>
    <w:pPr>
      <w:ind w:left="1140"/>
      <w:outlineLvl w:val="1"/>
    </w:pPr>
    <w:rPr>
      <w:b w:val="0"/>
      <w:bCs w:val="0"/>
      <w:i/>
      <w:iCs/>
      <w:spacing w:val="12"/>
    </w:rPr>
  </w:style>
  <w:style w:type="paragraph" w:styleId="Heading3">
    <w:name w:val="heading 3"/>
    <w:basedOn w:val="Normal"/>
    <w:next w:val="Normal"/>
    <w:pPr>
      <w:keepNext/>
      <w:outlineLvl w:val="2"/>
    </w:pPr>
    <w:rPr>
      <w:b/>
      <w:bCs/>
    </w:rPr>
  </w:style>
  <w:style w:type="paragraph" w:styleId="Heading4">
    <w:name w:val="heading 4"/>
    <w:basedOn w:val="Normal"/>
    <w:next w:val="Normal"/>
    <w:pPr>
      <w:keepNext/>
      <w:autoSpaceDE w:val="0"/>
      <w:autoSpaceDN w:val="0"/>
      <w:adjustRightInd w:val="0"/>
      <w:jc w:val="center"/>
      <w:outlineLvl w:val="3"/>
    </w:pPr>
    <w:rPr>
      <w:color w:val="FFFFF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_Seitenzahl"/>
    <w:basedOn w:val="Normal"/>
    <w:link w:val="HeaderChar"/>
    <w:qFormat/>
    <w:rsid w:val="00AC717D"/>
    <w:pPr>
      <w:tabs>
        <w:tab w:val="center" w:pos="4536"/>
        <w:tab w:val="right" w:pos="9072"/>
      </w:tabs>
    </w:pPr>
    <w:rPr>
      <w:b/>
      <w:sz w:val="15"/>
    </w:rPr>
  </w:style>
  <w:style w:type="paragraph" w:styleId="Footer">
    <w:name w:val="footer"/>
    <w:basedOn w:val="Normal"/>
    <w:pPr>
      <w:tabs>
        <w:tab w:val="center" w:pos="4536"/>
        <w:tab w:val="right" w:pos="9072"/>
      </w:tabs>
    </w:pPr>
  </w:style>
  <w:style w:type="paragraph" w:styleId="ListBullet">
    <w:name w:val="List Bullet"/>
    <w:aliases w:val="Aufzählungszeichen deutsch"/>
    <w:basedOn w:val="Normal"/>
    <w:autoRedefine/>
    <w:pPr>
      <w:numPr>
        <w:numId w:val="3"/>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BalloonText">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8994A0" w:themeColor="accent3"/>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6"/>
      </w:numPr>
      <w:tabs>
        <w:tab w:val="left" w:pos="284"/>
      </w:tabs>
      <w:spacing w:line="320" w:lineRule="exact"/>
      <w:ind w:left="284" w:hanging="284"/>
    </w:pPr>
    <w:rPr>
      <w:rFonts w:asciiTheme="majorHAnsi" w:hAnsiTheme="majorHAnsi"/>
      <w:b/>
      <w:bCs/>
      <w:color w:val="000000"/>
      <w:sz w:val="24"/>
    </w:rPr>
  </w:style>
  <w:style w:type="character" w:customStyle="1" w:styleId="HeaderChar">
    <w:name w:val="Header Char"/>
    <w:aliases w:val="_Seitenzahl Char"/>
    <w:basedOn w:val="DefaultParagraphFont"/>
    <w:link w:val="Header"/>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E7009B"/>
    <w:pPr>
      <w:numPr>
        <w:numId w:val="10"/>
      </w:numPr>
      <w:spacing w:line="260" w:lineRule="exact"/>
      <w:ind w:left="170" w:hanging="170"/>
    </w:pPr>
    <w:rPr>
      <w:i/>
      <w:iCs/>
      <w:szCs w:val="22"/>
    </w:rPr>
  </w:style>
  <w:style w:type="table" w:styleId="TableGrid">
    <w:name w:val="Table Grid"/>
    <w:basedOn w:val="Table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0B7DDD"/>
    <w:pPr>
      <w:framePr w:vSpace="142" w:wrap="around" w:vAnchor="text" w:hAnchor="text" w:y="1"/>
      <w:suppressOverlap/>
    </w:pPr>
    <w:rPr>
      <w:b/>
      <w:bCs/>
      <w:noProof/>
      <w:snapToGrid/>
      <w:sz w:val="15"/>
      <w:szCs w:val="18"/>
      <w:lang w:val="en-GB"/>
    </w:rPr>
  </w:style>
  <w:style w:type="paragraph" w:customStyle="1" w:styleId="StandardAufzhlung">
    <w:name w:val="Standard Aufzählung"/>
    <w:basedOn w:val="Normal"/>
    <w:qFormat/>
    <w:rsid w:val="00560C33"/>
    <w:pPr>
      <w:numPr>
        <w:numId w:val="8"/>
      </w:numPr>
      <w:spacing w:line="240" w:lineRule="auto"/>
      <w:ind w:left="227" w:hanging="227"/>
    </w:pPr>
    <w:rPr>
      <w:lang w:val="en-US"/>
    </w:rPr>
  </w:style>
  <w:style w:type="character" w:styleId="Hyperlink">
    <w:name w:val="Hyperlink"/>
    <w:rsid w:val="004A1197"/>
    <w:rPr>
      <w:color w:val="0000FF"/>
      <w:u w:val="single"/>
    </w:rPr>
  </w:style>
  <w:style w:type="paragraph" w:customStyle="1" w:styleId="Abbinder">
    <w:name w:val="Abbinder"/>
    <w:qFormat/>
    <w:rsid w:val="00F55E32"/>
    <w:pPr>
      <w:spacing w:line="240" w:lineRule="exact"/>
    </w:pPr>
    <w:rPr>
      <w:rFonts w:asciiTheme="minorHAnsi" w:hAnsiTheme="minorHAnsi" w:cs="VWText"/>
      <w:iCs/>
      <w:kern w:val="8"/>
      <w:sz w:val="15"/>
      <w:szCs w:val="22"/>
    </w:rPr>
  </w:style>
  <w:style w:type="character" w:styleId="FollowedHyperlink">
    <w:name w:val="FollowedHyperlink"/>
    <w:basedOn w:val="DefaultParagraphFont"/>
    <w:semiHidden/>
    <w:unhideWhenUsed/>
    <w:rsid w:val="004D7274"/>
    <w:rPr>
      <w:color w:val="8994A0" w:themeColor="followedHyperlink"/>
      <w:u w:val="single"/>
    </w:rPr>
  </w:style>
  <w:style w:type="character" w:styleId="UnresolvedMention">
    <w:name w:val="Unresolved Mention"/>
    <w:basedOn w:val="DefaultParagraphFont"/>
    <w:uiPriority w:val="99"/>
    <w:semiHidden/>
    <w:unhideWhenUsed/>
    <w:rsid w:val="0003352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tagram.com/volkswagen/" TargetMode="External"/><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www.pinterest.com/volkswage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volkswagen"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youtube.com/user/myvolkswagen/featured" TargetMode="External"/><Relationship Id="rId23" Type="http://schemas.openxmlformats.org/officeDocument/2006/relationships/hyperlink" Target="http://www.dieteren.com/fr" TargetMode="External"/><Relationship Id="rId10" Type="http://schemas.openxmlformats.org/officeDocument/2006/relationships/endnotes" Target="endnotes.xml"/><Relationship Id="rId19" Type="http://schemas.openxmlformats.org/officeDocument/2006/relationships/hyperlink" Target="https://www.dieteren.be/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http://www.volkswagenag.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0.jpg"/><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petrop\S.A.%20D'IETEREN%20N.V\IPC%20server%20-%20General\Press\00_Templates\2022_PressWord_VW_FR.dotx" TargetMode="External"/></Relationships>
</file>

<file path=word/theme/theme1.xml><?xml version="1.0" encoding="utf-8"?>
<a:theme xmlns:a="http://schemas.openxmlformats.org/drawingml/2006/main" name="VW_Marke_2016">
  <a:themeElements>
    <a:clrScheme name="Volkswagen">
      <a:dk1>
        <a:srgbClr val="33434C"/>
      </a:dk1>
      <a:lt1>
        <a:srgbClr val="FFFFFF"/>
      </a:lt1>
      <a:dk2>
        <a:srgbClr val="73B1DD"/>
      </a:dk2>
      <a:lt2>
        <a:srgbClr val="CFD7D9"/>
      </a:lt2>
      <a:accent1>
        <a:srgbClr val="003C65"/>
      </a:accent1>
      <a:accent2>
        <a:srgbClr val="2274AC"/>
      </a:accent2>
      <a:accent3>
        <a:srgbClr val="8994A0"/>
      </a:accent3>
      <a:accent4>
        <a:srgbClr val="005D4D"/>
      </a:accent4>
      <a:accent5>
        <a:srgbClr val="730019"/>
      </a:accent5>
      <a:accent6>
        <a:srgbClr val="FF871F"/>
      </a:accent6>
      <a:hlink>
        <a:srgbClr val="33434C"/>
      </a:hlink>
      <a:folHlink>
        <a:srgbClr val="8994A0"/>
      </a:folHlink>
    </a:clrScheme>
    <a:fontScheme name="Benutzerdefiniert 9">
      <a:majorFont>
        <a:latin typeface="VW Head Office"/>
        <a:ea typeface=""/>
        <a:cs typeface=""/>
      </a:majorFont>
      <a:minorFont>
        <a:latin typeface="VW Text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defPPr>
          <a:defRPr sz="1400" smtClean="0">
            <a:latin typeface="VW Text Office" panose="020B0504040200000003" pitchFamily="34"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defRPr sz="1400" dirty="0" smtClean="0">
            <a:latin typeface="VW Text Office" panose="020B0504040200000003"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ff3faae4-14b1-4ef5-8330-5a837f0bead5" xsi:nil="true"/>
    <lcf76f155ced4ddcb4097134ff3c332f xmlns="16ab41dc-2086-47ce-b8ce-be55c5d44830">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5C35A0C66FD8F4EABA0547263785ADC" ma:contentTypeVersion="13" ma:contentTypeDescription="Crée un document." ma:contentTypeScope="" ma:versionID="bf0073f4ab0b5313265b970172ee5202">
  <xsd:schema xmlns:xsd="http://www.w3.org/2001/XMLSchema" xmlns:xs="http://www.w3.org/2001/XMLSchema" xmlns:p="http://schemas.microsoft.com/office/2006/metadata/properties" xmlns:ns2="16ab41dc-2086-47ce-b8ce-be55c5d44830" xmlns:ns3="ff3faae4-14b1-4ef5-8330-5a837f0bead5" targetNamespace="http://schemas.microsoft.com/office/2006/metadata/properties" ma:root="true" ma:fieldsID="e6c4948fabbec6ca09e2f9188a49c28e" ns2:_="" ns3:_="">
    <xsd:import namespace="16ab41dc-2086-47ce-b8ce-be55c5d44830"/>
    <xsd:import namespace="ff3faae4-14b1-4ef5-8330-5a837f0bead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ab41dc-2086-47ce-b8ce-be55c5d448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aef40274-70d7-40c7-b10a-afba8fa640af"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3faae4-14b1-4ef5-8330-5a837f0bead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9b6545e-529e-4460-8bf0-b1306d16f7e1}" ma:internalName="TaxCatchAll" ma:showField="CatchAllData" ma:web="ff3faae4-14b1-4ef5-8330-5a837f0bead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8EBC38-3F3D-42E0-A7EE-D7897AFBECFE}">
  <ds:schemaRefs>
    <ds:schemaRef ds:uri="http://schemas.microsoft.com/sharepoint/v3/contenttype/forms"/>
  </ds:schemaRefs>
</ds:datastoreItem>
</file>

<file path=customXml/itemProps2.xml><?xml version="1.0" encoding="utf-8"?>
<ds:datastoreItem xmlns:ds="http://schemas.openxmlformats.org/officeDocument/2006/customXml" ds:itemID="{09D05989-946A-4CD7-B0F9-ECC3A59FD14B}">
  <ds:schemaRefs>
    <ds:schemaRef ds:uri="http://schemas.openxmlformats.org/officeDocument/2006/bibliography"/>
  </ds:schemaRefs>
</ds:datastoreItem>
</file>

<file path=customXml/itemProps3.xml><?xml version="1.0" encoding="utf-8"?>
<ds:datastoreItem xmlns:ds="http://schemas.openxmlformats.org/officeDocument/2006/customXml" ds:itemID="{19600BD0-F4DD-48E9-9B17-64F2037752AC}">
  <ds:schemaRefs>
    <ds:schemaRef ds:uri="http://schemas.microsoft.com/office/2006/metadata/properties"/>
    <ds:schemaRef ds:uri="http://schemas.microsoft.com/office/infopath/2007/PartnerControls"/>
    <ds:schemaRef ds:uri="494af68a-e89c-4fb7-8d98-6d3f0993b4bb"/>
    <ds:schemaRef ds:uri="6d87ec20-00e6-4383-837a-e93dc4d68e49"/>
    <ds:schemaRef ds:uri="ff3faae4-14b1-4ef5-8330-5a837f0bead5"/>
    <ds:schemaRef ds:uri="16ab41dc-2086-47ce-b8ce-be55c5d44830"/>
  </ds:schemaRefs>
</ds:datastoreItem>
</file>

<file path=customXml/itemProps4.xml><?xml version="1.0" encoding="utf-8"?>
<ds:datastoreItem xmlns:ds="http://schemas.openxmlformats.org/officeDocument/2006/customXml" ds:itemID="{F2F8360D-86E8-4485-88AC-F6F0C340CE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ab41dc-2086-47ce-b8ce-be55c5d44830"/>
    <ds:schemaRef ds:uri="ff3faae4-14b1-4ef5-8330-5a837f0bea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2022_PressWord_VW_FR</Template>
  <TotalTime>0</TotalTime>
  <Pages>4</Pages>
  <Words>936</Words>
  <Characters>5180</Characters>
  <Application>Microsoft Office Word</Application>
  <DocSecurity>0</DocSecurity>
  <Lines>43</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6104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2023-03-16T07:43:00Z</dcterms:created>
  <dcterms:modified xsi:type="dcterms:W3CDTF">2023-03-17T06:51:00Z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0x0101005248B0DD134ADF4DA2538CDC2DC4F006</vt:lpwstr>
  </property>
  <property fmtid="{D5CDD505-2E9C-101B-9397-08002B2CF9AE}" pid="3" name="MediaServiceImageTags">
    <vt:lpwstr/>
  </property>
</Properties>
</file>