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40" w:lineRule="auto"/>
        <w:ind w:left="1919" w:firstLine="0"/>
        <w:rPr>
          <w:color w:val="000000"/>
        </w:rPr>
      </w:pPr>
      <w:r w:rsidDel="00000000" w:rsidR="00000000" w:rsidRPr="00000000">
        <w:rPr>
          <w:rtl w:val="0"/>
        </w:rPr>
        <w:t xml:space="preserve"> </w:t>
      </w:r>
      <w:r w:rsidDel="00000000" w:rsidR="00000000" w:rsidRPr="00000000">
        <w:rPr>
          <w:color w:val="000000"/>
        </w:rPr>
        <w:drawing>
          <wp:inline distB="19050" distT="19050" distL="19050" distR="19050">
            <wp:extent cx="3292475" cy="1207135"/>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292475" cy="120713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pacing w:before="78" w:line="268" w:lineRule="auto"/>
        <w:ind w:left="1045" w:right="469" w:firstLine="0"/>
        <w:jc w:val="center"/>
        <w:rPr>
          <w:b w:val="1"/>
        </w:rPr>
      </w:pPr>
      <w:r w:rsidDel="00000000" w:rsidR="00000000" w:rsidRPr="00000000">
        <w:rPr>
          <w:b w:val="1"/>
          <w:rtl w:val="0"/>
        </w:rPr>
        <w:t xml:space="preserve">Rhodes Music Offers 35 Percent Off V8-Series Piano Software in Easter Sale</w:t>
      </w:r>
      <w:r w:rsidDel="00000000" w:rsidR="00000000" w:rsidRPr="00000000">
        <w:rPr>
          <w:rtl w:val="0"/>
        </w:rPr>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pacing w:line="240" w:lineRule="auto"/>
        <w:ind w:left="5" w:right="274" w:firstLine="14"/>
        <w:rPr>
          <w:b w:val="1"/>
          <w:color w:val="000000"/>
        </w:rPr>
      </w:pPr>
      <w:r w:rsidDel="00000000" w:rsidR="00000000" w:rsidRPr="00000000">
        <w:rPr>
          <w:rtl w:val="0"/>
        </w:rPr>
      </w:r>
    </w:p>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spacing w:line="240" w:lineRule="auto"/>
        <w:ind w:left="5" w:right="274" w:firstLine="14"/>
        <w:rPr>
          <w:b w:val="1"/>
          <w:color w:val="000000"/>
        </w:rPr>
      </w:pPr>
      <w:r w:rsidDel="00000000" w:rsidR="00000000" w:rsidRPr="00000000">
        <w:rPr>
          <w:rtl w:val="0"/>
        </w:rPr>
      </w:r>
    </w:p>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spacing w:line="288" w:lineRule="auto"/>
        <w:ind w:left="5" w:right="274" w:firstLine="14"/>
        <w:rPr>
          <w:b w:val="1"/>
        </w:rPr>
      </w:pPr>
      <w:r w:rsidDel="00000000" w:rsidR="00000000" w:rsidRPr="00000000">
        <w:rPr>
          <w:b w:val="1"/>
          <w:color w:val="000000"/>
          <w:rtl w:val="0"/>
        </w:rPr>
        <w:t xml:space="preserve">Leeds, United Kingdom, </w:t>
      </w:r>
      <w:r w:rsidDel="00000000" w:rsidR="00000000" w:rsidRPr="00000000">
        <w:rPr>
          <w:b w:val="1"/>
          <w:rtl w:val="0"/>
        </w:rPr>
        <w:t xml:space="preserve">March 22nd,</w:t>
      </w:r>
      <w:r w:rsidDel="00000000" w:rsidR="00000000" w:rsidRPr="00000000">
        <w:rPr>
          <w:b w:val="1"/>
          <w:color w:val="000000"/>
          <w:rtl w:val="0"/>
        </w:rPr>
        <w:t xml:space="preserve"> 202</w:t>
      </w:r>
      <w:r w:rsidDel="00000000" w:rsidR="00000000" w:rsidRPr="00000000">
        <w:rPr>
          <w:b w:val="1"/>
          <w:rtl w:val="0"/>
        </w:rPr>
        <w:t xml:space="preserve">4 </w:t>
      </w:r>
      <w:r w:rsidDel="00000000" w:rsidR="00000000" w:rsidRPr="00000000">
        <w:rPr>
          <w:b w:val="1"/>
          <w:color w:val="000000"/>
          <w:rtl w:val="0"/>
        </w:rPr>
        <w:t xml:space="preserve">—</w:t>
      </w:r>
      <w:r w:rsidDel="00000000" w:rsidR="00000000" w:rsidRPr="00000000">
        <w:rPr>
          <w:b w:val="1"/>
          <w:rtl w:val="0"/>
        </w:rPr>
        <w:t xml:space="preserve"> Rhodes Music is pleased to announce a special promotion on its acclaimed V8-Series software. From Friday, March 22nd, to Tuesday, April 2nd, 2024, musicians and producers will have the opportunity to acquire the V8 and V8 Pro plug-ins at a 35 percent discount, exclusively through the Rhodes website.</w:t>
      </w:r>
    </w:p>
    <w:p w:rsidR="00000000" w:rsidDel="00000000" w:rsidP="00000000" w:rsidRDefault="00000000" w:rsidRPr="00000000" w14:paraId="00000006">
      <w:pPr>
        <w:widowControl w:val="0"/>
        <w:spacing w:line="288" w:lineRule="auto"/>
        <w:ind w:left="5" w:right="274" w:firstLine="14"/>
        <w:rPr/>
      </w:pPr>
      <w:r w:rsidDel="00000000" w:rsidR="00000000" w:rsidRPr="00000000">
        <w:rPr>
          <w:rtl w:val="0"/>
        </w:rPr>
      </w:r>
    </w:p>
    <w:p w:rsidR="00000000" w:rsidDel="00000000" w:rsidP="00000000" w:rsidRDefault="00000000" w:rsidRPr="00000000" w14:paraId="00000007">
      <w:pPr>
        <w:widowControl w:val="0"/>
        <w:spacing w:line="288" w:lineRule="auto"/>
        <w:ind w:left="5" w:right="274" w:firstLine="14"/>
        <w:rPr/>
      </w:pPr>
      <w:r w:rsidDel="00000000" w:rsidR="00000000" w:rsidRPr="00000000">
        <w:rPr>
          <w:rtl w:val="0"/>
        </w:rPr>
        <w:t xml:space="preserve">The V8-Series plug-ins, encompassing both the V8 and V8 Pro versions, embody Rhodes' dedication to merging classic sampling methods with cutting-edge modeling technologies. Harnessing an extensive library of over 30,000 high-quality samples and precise behavioral emulation, the V8-Series authentically captures the essence of the MK8, Rhodes' latest electromechanical piano. This milestone establishes the V8-Series as the first official virtual instrument from Rhodes, offering an authentic experience. </w:t>
      </w:r>
    </w:p>
    <w:p w:rsidR="00000000" w:rsidDel="00000000" w:rsidP="00000000" w:rsidRDefault="00000000" w:rsidRPr="00000000" w14:paraId="00000008">
      <w:pPr>
        <w:widowControl w:val="0"/>
        <w:spacing w:line="288" w:lineRule="auto"/>
        <w:ind w:left="5" w:right="274" w:firstLine="14"/>
        <w:rPr/>
      </w:pPr>
      <w:r w:rsidDel="00000000" w:rsidR="00000000" w:rsidRPr="00000000">
        <w:rPr>
          <w:rtl w:val="0"/>
        </w:rPr>
      </w:r>
    </w:p>
    <w:p w:rsidR="00000000" w:rsidDel="00000000" w:rsidP="00000000" w:rsidRDefault="00000000" w:rsidRPr="00000000" w14:paraId="00000009">
      <w:pPr>
        <w:widowControl w:val="0"/>
        <w:spacing w:line="288" w:lineRule="auto"/>
        <w:ind w:left="5" w:right="274" w:firstLine="14"/>
        <w:rPr/>
      </w:pPr>
      <w:r w:rsidDel="00000000" w:rsidR="00000000" w:rsidRPr="00000000">
        <w:rPr>
          <w:rtl w:val="0"/>
        </w:rPr>
        <w:t xml:space="preserve">The V8 Pro version further enriches the user experience by incorporating an analogue modeled effects section, which includes a compressor, chorus, phaser, and delay, emulating the iconic features of the Rhodes MK8 piano. Both versions are equipped with essential sound shaping tools such as a preamp, a three-band equalizer, and a vari-pan, providing users with the flexibility to achieve their desired sonic characteristics. Additionally, customizable settings for tuning, velocity, damper, and level responses allow for a tailored playing experience, catering to individual styles and preferences.</w:t>
      </w:r>
    </w:p>
    <w:p w:rsidR="00000000" w:rsidDel="00000000" w:rsidP="00000000" w:rsidRDefault="00000000" w:rsidRPr="00000000" w14:paraId="0000000A">
      <w:pPr>
        <w:widowControl w:val="0"/>
        <w:spacing w:line="288" w:lineRule="auto"/>
        <w:ind w:left="5" w:right="274" w:firstLine="14"/>
        <w:rPr/>
      </w:pPr>
      <w:r w:rsidDel="00000000" w:rsidR="00000000" w:rsidRPr="00000000">
        <w:rPr>
          <w:rtl w:val="0"/>
        </w:rPr>
      </w:r>
    </w:p>
    <w:p w:rsidR="00000000" w:rsidDel="00000000" w:rsidP="00000000" w:rsidRDefault="00000000" w:rsidRPr="00000000" w14:paraId="0000000B">
      <w:pPr>
        <w:widowControl w:val="0"/>
        <w:spacing w:line="288" w:lineRule="auto"/>
        <w:ind w:left="5" w:right="274" w:firstLine="14"/>
        <w:rPr>
          <w:b w:val="1"/>
        </w:rPr>
      </w:pPr>
      <w:r w:rsidDel="00000000" w:rsidR="00000000" w:rsidRPr="00000000">
        <w:rPr>
          <w:b w:val="1"/>
          <w:rtl w:val="0"/>
        </w:rPr>
        <w:t xml:space="preserve">Sale Pricing Information:</w:t>
      </w:r>
    </w:p>
    <w:p w:rsidR="00000000" w:rsidDel="00000000" w:rsidP="00000000" w:rsidRDefault="00000000" w:rsidRPr="00000000" w14:paraId="0000000C">
      <w:pPr>
        <w:widowControl w:val="0"/>
        <w:spacing w:line="288" w:lineRule="auto"/>
        <w:ind w:left="5" w:right="274" w:firstLine="14"/>
        <w:rPr/>
      </w:pPr>
      <w:r w:rsidDel="00000000" w:rsidR="00000000" w:rsidRPr="00000000">
        <w:rPr>
          <w:rtl w:val="0"/>
        </w:rPr>
      </w:r>
    </w:p>
    <w:p w:rsidR="00000000" w:rsidDel="00000000" w:rsidP="00000000" w:rsidRDefault="00000000" w:rsidRPr="00000000" w14:paraId="0000000D">
      <w:pPr>
        <w:widowControl w:val="0"/>
        <w:spacing w:line="288" w:lineRule="auto"/>
        <w:ind w:left="5" w:right="274" w:firstLine="14"/>
        <w:rPr/>
      </w:pPr>
      <w:r w:rsidDel="00000000" w:rsidR="00000000" w:rsidRPr="00000000">
        <w:rPr>
          <w:rtl w:val="0"/>
        </w:rPr>
        <w:t xml:space="preserve">V8: £ 94.95 | $114.95 | €99.95</w:t>
      </w:r>
    </w:p>
    <w:p w:rsidR="00000000" w:rsidDel="00000000" w:rsidP="00000000" w:rsidRDefault="00000000" w:rsidRPr="00000000" w14:paraId="0000000E">
      <w:pPr>
        <w:widowControl w:val="0"/>
        <w:spacing w:line="288" w:lineRule="auto"/>
        <w:ind w:left="5" w:right="274" w:firstLine="14"/>
        <w:rPr/>
      </w:pPr>
      <w:r w:rsidDel="00000000" w:rsidR="00000000" w:rsidRPr="00000000">
        <w:rPr>
          <w:rtl w:val="0"/>
        </w:rPr>
      </w:r>
    </w:p>
    <w:p w:rsidR="00000000" w:rsidDel="00000000" w:rsidP="00000000" w:rsidRDefault="00000000" w:rsidRPr="00000000" w14:paraId="0000000F">
      <w:pPr>
        <w:widowControl w:val="0"/>
        <w:spacing w:line="288" w:lineRule="auto"/>
        <w:ind w:left="5" w:right="274" w:firstLine="14"/>
        <w:rPr/>
      </w:pPr>
      <w:r w:rsidDel="00000000" w:rsidR="00000000" w:rsidRPr="00000000">
        <w:rPr>
          <w:rtl w:val="0"/>
        </w:rPr>
        <w:t xml:space="preserve">V8 Pro: £159.95 | $194.95 | €174.95</w:t>
      </w:r>
    </w:p>
    <w:p w:rsidR="00000000" w:rsidDel="00000000" w:rsidP="00000000" w:rsidRDefault="00000000" w:rsidRPr="00000000" w14:paraId="00000010">
      <w:pPr>
        <w:widowControl w:val="0"/>
        <w:spacing w:line="288" w:lineRule="auto"/>
        <w:ind w:left="5" w:right="274" w:firstLine="14"/>
        <w:rPr/>
      </w:pPr>
      <w:r w:rsidDel="00000000" w:rsidR="00000000" w:rsidRPr="00000000">
        <w:rPr>
          <w:rtl w:val="0"/>
        </w:rPr>
      </w:r>
    </w:p>
    <w:p w:rsidR="00000000" w:rsidDel="00000000" w:rsidP="00000000" w:rsidRDefault="00000000" w:rsidRPr="00000000" w14:paraId="00000011">
      <w:pPr>
        <w:widowControl w:val="0"/>
        <w:spacing w:line="288" w:lineRule="auto"/>
        <w:ind w:left="5" w:right="274" w:firstLine="14"/>
        <w:rPr/>
      </w:pPr>
      <w:r w:rsidDel="00000000" w:rsidR="00000000" w:rsidRPr="00000000">
        <w:rPr>
          <w:rtl w:val="0"/>
        </w:rPr>
      </w:r>
    </w:p>
    <w:p w:rsidR="00000000" w:rsidDel="00000000" w:rsidP="00000000" w:rsidRDefault="00000000" w:rsidRPr="00000000" w14:paraId="00000012">
      <w:pPr>
        <w:widowControl w:val="0"/>
        <w:spacing w:line="288" w:lineRule="auto"/>
        <w:ind w:left="5" w:right="274" w:firstLine="14"/>
        <w:rPr>
          <w:b w:val="1"/>
          <w:color w:val="000000"/>
        </w:rPr>
      </w:pPr>
      <w:r w:rsidDel="00000000" w:rsidR="00000000" w:rsidRPr="00000000">
        <w:rPr>
          <w:b w:val="1"/>
          <w:color w:val="000000"/>
          <w:rtl w:val="0"/>
        </w:rPr>
        <w:t xml:space="preserve">About Rhodes </w:t>
      </w:r>
    </w:p>
    <w:p w:rsidR="00000000" w:rsidDel="00000000" w:rsidP="00000000" w:rsidRDefault="00000000" w:rsidRPr="00000000" w14:paraId="00000013">
      <w:pPr>
        <w:widowControl w:val="0"/>
        <w:pBdr>
          <w:top w:space="0" w:sz="0" w:val="nil"/>
          <w:left w:space="0" w:sz="0" w:val="nil"/>
          <w:bottom w:space="0" w:sz="0" w:val="nil"/>
          <w:right w:space="0" w:sz="0" w:val="nil"/>
          <w:between w:space="0" w:sz="0" w:val="nil"/>
        </w:pBdr>
        <w:spacing w:before="38" w:line="263.00000000000006" w:lineRule="auto"/>
        <w:ind w:left="6" w:right="285" w:firstLine="15"/>
        <w:rPr>
          <w:color w:val="ff0000"/>
        </w:rPr>
      </w:pPr>
      <w:r w:rsidDel="00000000" w:rsidR="00000000" w:rsidRPr="00000000">
        <w:rPr>
          <w:color w:val="000000"/>
          <w:rtl w:val="0"/>
        </w:rPr>
        <w:t xml:space="preserve">For Rhodes loyalists around the world, this is a new chapter in Rhodes</w:t>
      </w:r>
      <w:r w:rsidDel="00000000" w:rsidR="00000000" w:rsidRPr="00000000">
        <w:rPr>
          <w:rtl w:val="0"/>
        </w:rPr>
        <w:t xml:space="preserve"> </w:t>
      </w:r>
      <w:r w:rsidDel="00000000" w:rsidR="00000000" w:rsidRPr="00000000">
        <w:rPr>
          <w:color w:val="000000"/>
          <w:rtl w:val="0"/>
        </w:rPr>
        <w:t xml:space="preserve">history; </w:t>
      </w:r>
      <w:r w:rsidDel="00000000" w:rsidR="00000000" w:rsidRPr="00000000">
        <w:rPr>
          <w:rtl w:val="0"/>
        </w:rPr>
        <w:t xml:space="preserve">not a new book. </w:t>
      </w:r>
      <w:r w:rsidDel="00000000" w:rsidR="00000000" w:rsidRPr="00000000">
        <w:rPr>
          <w:color w:val="000000"/>
          <w:rtl w:val="0"/>
        </w:rPr>
        <w:t xml:space="preserve">With the Rhodes MK8, we’re returning to the principles, aesthetic, craftsmanship and pride of Harold Rhodes’ originals. We’re paying homage to the past with our gaze fixed firmly on what lies ahead</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14">
      <w:pPr>
        <w:widowControl w:val="0"/>
        <w:pBdr>
          <w:top w:space="0" w:sz="0" w:val="nil"/>
          <w:left w:space="0" w:sz="0" w:val="nil"/>
          <w:bottom w:space="0" w:sz="0" w:val="nil"/>
          <w:right w:space="0" w:sz="0" w:val="nil"/>
          <w:between w:space="0" w:sz="0" w:val="nil"/>
        </w:pBdr>
        <w:spacing w:before="651" w:line="240" w:lineRule="auto"/>
        <w:ind w:left="4322" w:firstLine="0"/>
        <w:rPr>
          <w:sz w:val="24"/>
          <w:szCs w:val="24"/>
        </w:rPr>
      </w:pPr>
      <w:r w:rsidDel="00000000" w:rsidR="00000000" w:rsidRPr="00000000">
        <w:rPr>
          <w:rtl w:val="0"/>
        </w:rPr>
      </w:r>
    </w:p>
    <w:p w:rsidR="00000000" w:rsidDel="00000000" w:rsidP="00000000" w:rsidRDefault="00000000" w:rsidRPr="00000000" w14:paraId="00000015">
      <w:pPr>
        <w:widowControl w:val="0"/>
        <w:pBdr>
          <w:top w:space="0" w:sz="0" w:val="nil"/>
          <w:left w:space="0" w:sz="0" w:val="nil"/>
          <w:bottom w:space="0" w:sz="0" w:val="nil"/>
          <w:right w:space="0" w:sz="0" w:val="nil"/>
          <w:between w:space="0" w:sz="0" w:val="nil"/>
        </w:pBdr>
        <w:spacing w:before="651" w:line="240" w:lineRule="auto"/>
        <w:ind w:left="4322" w:firstLine="0"/>
        <w:rPr>
          <w:color w:val="000000"/>
          <w:sz w:val="24"/>
          <w:szCs w:val="24"/>
        </w:rPr>
      </w:pPr>
      <w:r w:rsidDel="00000000" w:rsidR="00000000" w:rsidRPr="00000000">
        <w:rPr>
          <w:color w:val="000000"/>
          <w:sz w:val="24"/>
          <w:szCs w:val="24"/>
          <w:rtl w:val="0"/>
        </w:rPr>
        <w:t xml:space="preserve">### </w:t>
      </w:r>
    </w:p>
    <w:p w:rsidR="00000000" w:rsidDel="00000000" w:rsidP="00000000" w:rsidRDefault="00000000" w:rsidRPr="00000000" w14:paraId="00000016">
      <w:pPr>
        <w:widowControl w:val="0"/>
        <w:pBdr>
          <w:top w:space="0" w:sz="0" w:val="nil"/>
          <w:left w:space="0" w:sz="0" w:val="nil"/>
          <w:bottom w:space="0" w:sz="0" w:val="nil"/>
          <w:right w:space="0" w:sz="0" w:val="nil"/>
          <w:between w:space="0" w:sz="0" w:val="nil"/>
        </w:pBdr>
        <w:spacing w:before="35" w:line="240" w:lineRule="auto"/>
        <w:ind w:left="22" w:firstLine="0"/>
        <w:rPr>
          <w:color w:val="000000"/>
        </w:rPr>
      </w:pPr>
      <w:r w:rsidDel="00000000" w:rsidR="00000000" w:rsidRPr="00000000">
        <w:rPr>
          <w:color w:val="000000"/>
          <w:rtl w:val="0"/>
        </w:rPr>
        <w:t xml:space="preserve">For further information contact: </w:t>
      </w:r>
    </w:p>
    <w:p w:rsidR="00000000" w:rsidDel="00000000" w:rsidP="00000000" w:rsidRDefault="00000000" w:rsidRPr="00000000" w14:paraId="00000017">
      <w:pPr>
        <w:widowControl w:val="0"/>
        <w:pBdr>
          <w:top w:space="0" w:sz="0" w:val="nil"/>
          <w:left w:space="0" w:sz="0" w:val="nil"/>
          <w:bottom w:space="0" w:sz="0" w:val="nil"/>
          <w:right w:space="0" w:sz="0" w:val="nil"/>
          <w:between w:space="0" w:sz="0" w:val="nil"/>
        </w:pBdr>
        <w:spacing w:before="33" w:line="240" w:lineRule="auto"/>
        <w:ind w:left="8" w:firstLine="0"/>
        <w:rPr>
          <w:b w:val="1"/>
          <w:color w:val="000000"/>
        </w:rPr>
      </w:pPr>
      <w:r w:rsidDel="00000000" w:rsidR="00000000" w:rsidRPr="00000000">
        <w:rPr>
          <w:b w:val="1"/>
          <w:color w:val="000000"/>
          <w:rtl w:val="0"/>
        </w:rPr>
        <w:t xml:space="preserve">Jeff Touzeau </w:t>
      </w:r>
    </w:p>
    <w:p w:rsidR="00000000" w:rsidDel="00000000" w:rsidP="00000000" w:rsidRDefault="00000000" w:rsidRPr="00000000" w14:paraId="00000018">
      <w:pPr>
        <w:widowControl w:val="0"/>
        <w:pBdr>
          <w:top w:space="0" w:sz="0" w:val="nil"/>
          <w:left w:space="0" w:sz="0" w:val="nil"/>
          <w:bottom w:space="0" w:sz="0" w:val="nil"/>
          <w:right w:space="0" w:sz="0" w:val="nil"/>
          <w:between w:space="0" w:sz="0" w:val="nil"/>
        </w:pBdr>
        <w:spacing w:before="33" w:line="240" w:lineRule="auto"/>
        <w:ind w:left="11" w:firstLine="0"/>
        <w:rPr>
          <w:color w:val="000000"/>
        </w:rPr>
      </w:pPr>
      <w:r w:rsidDel="00000000" w:rsidR="00000000" w:rsidRPr="00000000">
        <w:rPr>
          <w:color w:val="000000"/>
          <w:rtl w:val="0"/>
        </w:rPr>
        <w:t xml:space="preserve">+1 (914) 602-2913 </w:t>
      </w:r>
    </w:p>
    <w:p w:rsidR="00000000" w:rsidDel="00000000" w:rsidP="00000000" w:rsidRDefault="00000000" w:rsidRPr="00000000" w14:paraId="00000019">
      <w:pPr>
        <w:widowControl w:val="0"/>
        <w:pBdr>
          <w:top w:space="0" w:sz="0" w:val="nil"/>
          <w:left w:space="0" w:sz="0" w:val="nil"/>
          <w:bottom w:space="0" w:sz="0" w:val="nil"/>
          <w:right w:space="0" w:sz="0" w:val="nil"/>
          <w:between w:space="0" w:sz="0" w:val="nil"/>
        </w:pBdr>
        <w:spacing w:before="38" w:line="240" w:lineRule="auto"/>
        <w:rPr>
          <w:color w:val="000000"/>
        </w:rPr>
      </w:pPr>
      <w:r w:rsidDel="00000000" w:rsidR="00000000" w:rsidRPr="00000000">
        <w:rPr>
          <w:color w:val="000000"/>
          <w:rtl w:val="0"/>
        </w:rPr>
        <w:t xml:space="preserve">jeff@hummingbirdmedia.com </w:t>
      </w:r>
    </w:p>
    <w:p w:rsidR="00000000" w:rsidDel="00000000" w:rsidP="00000000" w:rsidRDefault="00000000" w:rsidRPr="00000000" w14:paraId="0000001A">
      <w:pPr>
        <w:widowControl w:val="0"/>
        <w:pBdr>
          <w:top w:space="0" w:sz="0" w:val="nil"/>
          <w:left w:space="0" w:sz="0" w:val="nil"/>
          <w:bottom w:space="0" w:sz="0" w:val="nil"/>
          <w:right w:space="0" w:sz="0" w:val="nil"/>
          <w:between w:space="0" w:sz="0" w:val="nil"/>
        </w:pBdr>
        <w:spacing w:before="613" w:line="240" w:lineRule="auto"/>
        <w:ind w:left="18" w:firstLine="0"/>
        <w:rPr>
          <w:b w:val="1"/>
          <w:color w:val="000000"/>
        </w:rPr>
      </w:pPr>
      <w:r w:rsidDel="00000000" w:rsidR="00000000" w:rsidRPr="00000000">
        <w:rPr>
          <w:b w:val="1"/>
          <w:color w:val="000000"/>
          <w:rtl w:val="0"/>
        </w:rPr>
        <w:t xml:space="preserve">Hunter Williams  </w:t>
      </w:r>
    </w:p>
    <w:p w:rsidR="00000000" w:rsidDel="00000000" w:rsidP="00000000" w:rsidRDefault="00000000" w:rsidRPr="00000000" w14:paraId="0000001B">
      <w:pPr>
        <w:widowControl w:val="0"/>
        <w:pBdr>
          <w:top w:space="0" w:sz="0" w:val="nil"/>
          <w:left w:space="0" w:sz="0" w:val="nil"/>
          <w:bottom w:space="0" w:sz="0" w:val="nil"/>
          <w:right w:space="0" w:sz="0" w:val="nil"/>
          <w:between w:space="0" w:sz="0" w:val="nil"/>
        </w:pBdr>
        <w:spacing w:before="33" w:line="240" w:lineRule="auto"/>
        <w:ind w:left="11" w:firstLine="0"/>
        <w:rPr>
          <w:color w:val="000000"/>
        </w:rPr>
      </w:pPr>
      <w:r w:rsidDel="00000000" w:rsidR="00000000" w:rsidRPr="00000000">
        <w:rPr>
          <w:color w:val="000000"/>
          <w:rtl w:val="0"/>
        </w:rPr>
        <w:t xml:space="preserve">+1 (518) 534-9170 </w:t>
      </w:r>
    </w:p>
    <w:p w:rsidR="00000000" w:rsidDel="00000000" w:rsidP="00000000" w:rsidRDefault="00000000" w:rsidRPr="00000000" w14:paraId="0000001C">
      <w:pPr>
        <w:widowControl w:val="0"/>
        <w:pBdr>
          <w:top w:space="0" w:sz="0" w:val="nil"/>
          <w:left w:space="0" w:sz="0" w:val="nil"/>
          <w:bottom w:space="0" w:sz="0" w:val="nil"/>
          <w:right w:space="0" w:sz="0" w:val="nil"/>
          <w:between w:space="0" w:sz="0" w:val="nil"/>
        </w:pBdr>
        <w:spacing w:before="33" w:line="240" w:lineRule="auto"/>
        <w:ind w:left="17" w:firstLine="0"/>
        <w:rPr>
          <w:color w:val="000000"/>
        </w:rPr>
      </w:pPr>
      <w:r w:rsidDel="00000000" w:rsidR="00000000" w:rsidRPr="00000000">
        <w:rPr>
          <w:color w:val="000000"/>
          <w:rtl w:val="0"/>
        </w:rPr>
        <w:t xml:space="preserve">hunter@hummingbirdmedia.com</w:t>
      </w:r>
    </w:p>
    <w:sectPr>
      <w:headerReference r:id="rId7" w:type="default"/>
      <w:headerReference r:id="rId8" w:type="first"/>
      <w:pgSz w:h="16840" w:w="11900" w:orient="portrait"/>
      <w:pgMar w:bottom="770" w:top="1551" w:left="1437" w:right="1215"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Palatino Linotyp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widowControl w:val="0"/>
      <w:spacing w:line="240" w:lineRule="auto"/>
      <w:ind w:left="10" w:firstLine="0"/>
      <w:rPr>
        <w:rFonts w:ascii="Palatino Linotype" w:cs="Palatino Linotype" w:eastAsia="Palatino Linotype" w:hAnsi="Palatino Linotype"/>
        <w:b w:val="1"/>
        <w:color w:val="a6a6a6"/>
      </w:rPr>
    </w:pPr>
    <w:r w:rsidDel="00000000" w:rsidR="00000000" w:rsidRPr="00000000">
      <w:rPr>
        <w:rtl w:val="0"/>
      </w:rPr>
    </w:r>
  </w:p>
  <w:p w:rsidR="00000000" w:rsidDel="00000000" w:rsidP="00000000" w:rsidRDefault="00000000" w:rsidRPr="00000000" w14:paraId="0000001E">
    <w:pPr>
      <w:widowControl w:val="0"/>
      <w:spacing w:line="240" w:lineRule="auto"/>
      <w:ind w:left="10" w:firstLine="0"/>
      <w:rPr>
        <w:rFonts w:ascii="Palatino Linotype" w:cs="Palatino Linotype" w:eastAsia="Palatino Linotype" w:hAnsi="Palatino Linotype"/>
        <w:b w:val="1"/>
        <w:color w:val="a6a6a6"/>
      </w:rPr>
    </w:pPr>
    <w:r w:rsidDel="00000000" w:rsidR="00000000" w:rsidRPr="00000000">
      <w:rPr>
        <w:rtl w:val="0"/>
      </w:rPr>
    </w:r>
  </w:p>
  <w:p w:rsidR="00000000" w:rsidDel="00000000" w:rsidP="00000000" w:rsidRDefault="00000000" w:rsidRPr="00000000" w14:paraId="0000001F">
    <w:pPr>
      <w:widowControl w:val="0"/>
      <w:spacing w:line="240" w:lineRule="auto"/>
      <w:ind w:left="10" w:firstLine="0"/>
      <w:rPr/>
    </w:pPr>
    <w:r w:rsidDel="00000000" w:rsidR="00000000" w:rsidRPr="00000000">
      <w:rPr>
        <w:rFonts w:ascii="Palatino Linotype" w:cs="Palatino Linotype" w:eastAsia="Palatino Linotype" w:hAnsi="Palatino Linotype"/>
        <w:b w:val="1"/>
        <w:color w:val="a6a6a6"/>
        <w:rtl w:val="0"/>
      </w:rPr>
      <w:t xml:space="preserve">Rhodes - Easter Sale </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PalatinoLinotype-regular.ttf"/><Relationship Id="rId2" Type="http://schemas.openxmlformats.org/officeDocument/2006/relationships/font" Target="fonts/PalatinoLinotype-bold.ttf"/><Relationship Id="rId3" Type="http://schemas.openxmlformats.org/officeDocument/2006/relationships/font" Target="fonts/PalatinoLinotype-italic.ttf"/><Relationship Id="rId4" Type="http://schemas.openxmlformats.org/officeDocument/2006/relationships/font" Target="fonts/PalatinoLinotyp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