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5F253" w14:textId="5044D905" w:rsidR="2DF1920E" w:rsidRPr="008D5617" w:rsidRDefault="00162A82" w:rsidP="484BC039">
      <w:pPr>
        <w:spacing w:line="360" w:lineRule="auto"/>
        <w:rPr>
          <w:rFonts w:eastAsiaTheme="minorEastAsia"/>
          <w:b/>
          <w:bCs/>
          <w:color w:val="0094D5"/>
          <w:sz w:val="22"/>
          <w:lang w:val="de-DE"/>
        </w:rPr>
      </w:pPr>
      <w:r>
        <w:rPr>
          <w:rFonts w:eastAsiaTheme="minorEastAsia"/>
          <w:b/>
          <w:bCs/>
          <w:color w:val="0094D5"/>
          <w:sz w:val="22"/>
          <w:lang w:val="de-DE"/>
        </w:rPr>
        <w:t xml:space="preserve">Bis zum Maximum </w:t>
      </w:r>
    </w:p>
    <w:p w14:paraId="761EF998" w14:textId="77777777" w:rsidR="00162A82" w:rsidRDefault="00162A82" w:rsidP="00E977C0">
      <w:pPr>
        <w:spacing w:line="240" w:lineRule="auto"/>
        <w:rPr>
          <w:b/>
          <w:bCs/>
          <w:sz w:val="24"/>
          <w:szCs w:val="24"/>
          <w:lang w:val="de-DE"/>
        </w:rPr>
      </w:pPr>
      <w:proofErr w:type="spellStart"/>
      <w:r w:rsidRPr="00162A82">
        <w:rPr>
          <w:b/>
          <w:bCs/>
          <w:sz w:val="24"/>
          <w:szCs w:val="24"/>
          <w:lang w:val="de-DE"/>
        </w:rPr>
        <w:t>Sennheisers</w:t>
      </w:r>
      <w:proofErr w:type="spellEnd"/>
      <w:r w:rsidRPr="00162A82">
        <w:rPr>
          <w:b/>
          <w:bCs/>
          <w:sz w:val="24"/>
          <w:szCs w:val="24"/>
          <w:lang w:val="de-DE"/>
        </w:rPr>
        <w:t xml:space="preserve"> immersives Soundbar-Erlebnis wird mit einem neuen, umfassenden und kostenlosen Update noch besser</w:t>
      </w:r>
    </w:p>
    <w:p w14:paraId="221569B1" w14:textId="2707ED15" w:rsidR="53C0F5F5" w:rsidRPr="007D782B" w:rsidRDefault="00BE7E0E" w:rsidP="00E977C0">
      <w:pPr>
        <w:spacing w:line="240" w:lineRule="auto"/>
        <w:rPr>
          <w:lang w:val="de-DE"/>
        </w:rPr>
      </w:pPr>
      <w:r w:rsidRPr="00E977C0">
        <w:rPr>
          <w:lang w:val="de-DE"/>
        </w:rPr>
        <w:br/>
      </w:r>
      <w:r>
        <w:rPr>
          <w:noProof/>
        </w:rPr>
        <w:drawing>
          <wp:inline distT="0" distB="0" distL="0" distR="0" wp14:anchorId="4934998E" wp14:editId="5C2270ED">
            <wp:extent cx="5500370" cy="2859405"/>
            <wp:effectExtent l="0" t="0" r="5080" b="0"/>
            <wp:docPr id="749495401" name="Picture 1" descr="A cellphone next to a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95401" name="Picture 1" descr="A cellphone next to a speaker&#10;&#10;AI-generated content may be incorrect."/>
                    <pic:cNvPicPr/>
                  </pic:nvPicPr>
                  <pic:blipFill>
                    <a:blip r:embed="rId11"/>
                    <a:stretch>
                      <a:fillRect/>
                    </a:stretch>
                  </pic:blipFill>
                  <pic:spPr>
                    <a:xfrm>
                      <a:off x="0" y="0"/>
                      <a:ext cx="5500370" cy="2859405"/>
                    </a:xfrm>
                    <a:prstGeom prst="rect">
                      <a:avLst/>
                    </a:prstGeom>
                  </pic:spPr>
                </pic:pic>
              </a:graphicData>
            </a:graphic>
          </wp:inline>
        </w:drawing>
      </w:r>
    </w:p>
    <w:p w14:paraId="6554C59F" w14:textId="77777777" w:rsidR="00BE7E0E" w:rsidRPr="007D782B" w:rsidRDefault="00BE7E0E" w:rsidP="53C0F5F5">
      <w:pPr>
        <w:spacing w:line="360" w:lineRule="auto"/>
        <w:rPr>
          <w:lang w:val="de-DE"/>
        </w:rPr>
      </w:pPr>
    </w:p>
    <w:p w14:paraId="33F2A436" w14:textId="170B4EBC" w:rsidR="00C01E46" w:rsidRPr="00395A67" w:rsidRDefault="30FF90D8" w:rsidP="00E564AA">
      <w:pPr>
        <w:spacing w:after="160" w:line="257" w:lineRule="auto"/>
        <w:rPr>
          <w:b/>
          <w:bCs/>
          <w:sz w:val="20"/>
          <w:szCs w:val="20"/>
          <w:lang w:val="de-DE"/>
        </w:rPr>
      </w:pPr>
      <w:r w:rsidRPr="00712369">
        <w:rPr>
          <w:rFonts w:eastAsiaTheme="minorEastAsia"/>
          <w:b/>
          <w:bCs/>
          <w:i/>
          <w:iCs/>
          <w:sz w:val="20"/>
          <w:szCs w:val="20"/>
          <w:lang w:val="de-DE"/>
        </w:rPr>
        <w:t>Wedemark</w:t>
      </w:r>
      <w:r w:rsidR="00026AE2" w:rsidRPr="00712369">
        <w:rPr>
          <w:rFonts w:eastAsiaTheme="minorEastAsia"/>
          <w:b/>
          <w:bCs/>
          <w:i/>
          <w:iCs/>
          <w:sz w:val="20"/>
          <w:szCs w:val="20"/>
          <w:lang w:val="de-DE"/>
        </w:rPr>
        <w:t xml:space="preserve">, </w:t>
      </w:r>
      <w:r w:rsidR="002131C7" w:rsidRPr="00712369">
        <w:rPr>
          <w:rFonts w:eastAsiaTheme="minorEastAsia"/>
          <w:b/>
          <w:bCs/>
          <w:i/>
          <w:iCs/>
          <w:sz w:val="20"/>
          <w:szCs w:val="20"/>
          <w:lang w:val="de-DE"/>
        </w:rPr>
        <w:t>Deutschland</w:t>
      </w:r>
      <w:r w:rsidR="00CB402A" w:rsidRPr="00712369">
        <w:rPr>
          <w:rFonts w:eastAsiaTheme="minorEastAsia"/>
          <w:b/>
          <w:bCs/>
          <w:i/>
          <w:iCs/>
          <w:sz w:val="20"/>
          <w:szCs w:val="20"/>
          <w:lang w:val="de-DE"/>
        </w:rPr>
        <w:t xml:space="preserve"> </w:t>
      </w:r>
      <w:r w:rsidR="00F401F5" w:rsidRPr="00712369">
        <w:rPr>
          <w:rFonts w:eastAsiaTheme="minorEastAsia"/>
          <w:b/>
          <w:bCs/>
          <w:i/>
          <w:iCs/>
          <w:sz w:val="20"/>
          <w:szCs w:val="20"/>
          <w:lang w:val="de-DE"/>
        </w:rPr>
        <w:t>–</w:t>
      </w:r>
      <w:r w:rsidR="36DDF81C" w:rsidRPr="00712369">
        <w:rPr>
          <w:rFonts w:eastAsiaTheme="minorEastAsia"/>
          <w:b/>
          <w:bCs/>
          <w:i/>
          <w:iCs/>
          <w:sz w:val="20"/>
          <w:szCs w:val="20"/>
          <w:lang w:val="de-DE"/>
        </w:rPr>
        <w:t xml:space="preserve"> </w:t>
      </w:r>
      <w:r w:rsidR="002131C7" w:rsidRPr="00712369">
        <w:rPr>
          <w:rFonts w:eastAsiaTheme="minorEastAsia"/>
          <w:b/>
          <w:bCs/>
          <w:i/>
          <w:iCs/>
          <w:sz w:val="20"/>
          <w:szCs w:val="20"/>
          <w:lang w:val="de-DE"/>
        </w:rPr>
        <w:t xml:space="preserve">21. </w:t>
      </w:r>
      <w:r w:rsidR="0C820902" w:rsidRPr="00E564AA">
        <w:rPr>
          <w:rFonts w:eastAsiaTheme="minorEastAsia"/>
          <w:b/>
          <w:bCs/>
          <w:i/>
          <w:iCs/>
          <w:sz w:val="20"/>
          <w:szCs w:val="20"/>
          <w:lang w:val="de-DE"/>
        </w:rPr>
        <w:t>August</w:t>
      </w:r>
      <w:r w:rsidR="76143368" w:rsidRPr="00E564AA">
        <w:rPr>
          <w:rFonts w:eastAsiaTheme="minorEastAsia"/>
          <w:b/>
          <w:bCs/>
          <w:i/>
          <w:iCs/>
          <w:sz w:val="20"/>
          <w:szCs w:val="20"/>
          <w:lang w:val="de-DE"/>
        </w:rPr>
        <w:t xml:space="preserve"> </w:t>
      </w:r>
      <w:r w:rsidR="00B87312" w:rsidRPr="00E564AA">
        <w:rPr>
          <w:rFonts w:eastAsiaTheme="minorEastAsia"/>
          <w:b/>
          <w:bCs/>
          <w:i/>
          <w:iCs/>
          <w:sz w:val="20"/>
          <w:szCs w:val="20"/>
          <w:lang w:val="de-DE"/>
        </w:rPr>
        <w:t>2025</w:t>
      </w:r>
      <w:r w:rsidR="3E291C7F" w:rsidRPr="00E564AA">
        <w:rPr>
          <w:rFonts w:eastAsiaTheme="minorEastAsia"/>
          <w:b/>
          <w:bCs/>
          <w:sz w:val="20"/>
          <w:szCs w:val="20"/>
          <w:lang w:val="de-DE"/>
        </w:rPr>
        <w:t xml:space="preserve"> </w:t>
      </w:r>
      <w:r w:rsidR="3E291C7F" w:rsidRPr="00E564AA">
        <w:rPr>
          <w:rFonts w:eastAsiaTheme="minorEastAsia"/>
          <w:sz w:val="20"/>
          <w:szCs w:val="20"/>
          <w:lang w:val="de-DE"/>
        </w:rPr>
        <w:t>–</w:t>
      </w:r>
      <w:r w:rsidR="129E9CDA" w:rsidRPr="00E564AA">
        <w:rPr>
          <w:rFonts w:eastAsiaTheme="minorEastAsia"/>
          <w:sz w:val="20"/>
          <w:szCs w:val="20"/>
          <w:lang w:val="de-DE"/>
        </w:rPr>
        <w:t xml:space="preserve"> </w:t>
      </w:r>
      <w:r w:rsidR="00395A67" w:rsidRPr="00395A67">
        <w:rPr>
          <w:b/>
          <w:bCs/>
          <w:sz w:val="20"/>
          <w:szCs w:val="20"/>
          <w:lang w:val="de-DE"/>
        </w:rPr>
        <w:t>Sennheiser kündigt heute ein umfangreiches Firmware-Update für die preisgekrönte AMBEO Soundbar | Max an. Mit dem Update auf AMBEO | OS2 bietet die Soundbar neue Funktionen wie ein noch immersiveres Hörerlebnis, verbesserte Dialogverstärkung und erweiterte Unterstützung für verlustfreie Audiowiedergabe.</w:t>
      </w:r>
    </w:p>
    <w:p w14:paraId="16968E0F" w14:textId="62ED1731" w:rsidR="00E564AA" w:rsidRPr="00853395" w:rsidRDefault="00E564AA" w:rsidP="00E564AA">
      <w:pPr>
        <w:spacing w:after="160" w:line="257" w:lineRule="auto"/>
        <w:rPr>
          <w:rFonts w:ascii="Aptos" w:hAnsi="Aptos"/>
          <w:sz w:val="22"/>
          <w:lang w:val="de-DE"/>
        </w:rPr>
      </w:pPr>
      <w:r w:rsidRPr="00853395">
        <w:rPr>
          <w:rFonts w:ascii="Aptos" w:hAnsi="Aptos"/>
          <w:sz w:val="22"/>
          <w:lang w:val="de-DE"/>
        </w:rPr>
        <w:t xml:space="preserve">Dieses Update ist die bedeutendste Weiterentwicklung seit der Markteinführung des Produkts. Mit AMBEO | OS2 profitieren </w:t>
      </w:r>
      <w:r w:rsidR="003A0050">
        <w:rPr>
          <w:rFonts w:ascii="Aptos" w:hAnsi="Aptos"/>
          <w:sz w:val="22"/>
          <w:lang w:val="de-DE"/>
        </w:rPr>
        <w:t>Nutzer</w:t>
      </w:r>
      <w:r w:rsidR="00712369">
        <w:rPr>
          <w:rFonts w:ascii="Aptos" w:hAnsi="Aptos"/>
          <w:sz w:val="22"/>
          <w:lang w:val="de-DE"/>
        </w:rPr>
        <w:t>*innen</w:t>
      </w:r>
      <w:r w:rsidRPr="00853395">
        <w:rPr>
          <w:rFonts w:ascii="Aptos" w:hAnsi="Aptos"/>
          <w:sz w:val="22"/>
          <w:lang w:val="de-DE"/>
        </w:rPr>
        <w:t xml:space="preserve"> der „Max“ von folgenden Vorteilen:</w:t>
      </w:r>
    </w:p>
    <w:p w14:paraId="4E82853A" w14:textId="269007A3" w:rsidR="488A149F" w:rsidRPr="00496EAB" w:rsidRDefault="000303E7" w:rsidP="484BC039">
      <w:pPr>
        <w:pStyle w:val="Listenabsatz"/>
        <w:numPr>
          <w:ilvl w:val="0"/>
          <w:numId w:val="1"/>
        </w:numPr>
        <w:spacing w:before="240" w:after="240"/>
        <w:rPr>
          <w:rFonts w:ascii="Aptos" w:eastAsia="Aptos" w:hAnsi="Aptos" w:cs="Aptos"/>
          <w:sz w:val="22"/>
          <w:lang w:val="de-DE"/>
        </w:rPr>
      </w:pPr>
      <w:r w:rsidRPr="00496EAB">
        <w:rPr>
          <w:rFonts w:ascii="Aptos" w:eastAsia="Aptos" w:hAnsi="Aptos" w:cs="Aptos"/>
          <w:b/>
          <w:bCs/>
          <w:sz w:val="22"/>
          <w:lang w:val="de-DE"/>
        </w:rPr>
        <w:t>Individuelle</w:t>
      </w:r>
      <w:r w:rsidR="335BABFB" w:rsidRPr="00496EAB">
        <w:rPr>
          <w:rFonts w:ascii="Aptos" w:eastAsia="Aptos" w:hAnsi="Aptos" w:cs="Aptos"/>
          <w:b/>
          <w:bCs/>
          <w:sz w:val="22"/>
          <w:lang w:val="de-DE"/>
        </w:rPr>
        <w:t xml:space="preserve"> Immersion</w:t>
      </w:r>
      <w:r w:rsidR="335BABFB" w:rsidRPr="00496EAB">
        <w:rPr>
          <w:rFonts w:ascii="Aptos" w:eastAsia="Aptos" w:hAnsi="Aptos" w:cs="Aptos"/>
          <w:sz w:val="22"/>
          <w:lang w:val="de-DE"/>
        </w:rPr>
        <w:t xml:space="preserve"> – </w:t>
      </w:r>
      <w:r w:rsidR="00496EAB">
        <w:rPr>
          <w:rFonts w:ascii="Aptos" w:eastAsia="Aptos" w:hAnsi="Aptos" w:cs="Aptos"/>
          <w:sz w:val="22"/>
          <w:lang w:val="de-DE"/>
        </w:rPr>
        <w:t>anpassbare</w:t>
      </w:r>
      <w:r w:rsidR="00496EAB" w:rsidRPr="00496EAB">
        <w:rPr>
          <w:rFonts w:ascii="Aptos" w:eastAsia="Aptos" w:hAnsi="Aptos" w:cs="Aptos"/>
          <w:sz w:val="22"/>
          <w:lang w:val="de-DE"/>
        </w:rPr>
        <w:t xml:space="preserve"> Lautstärkepegel für die Virtualisierung der seitlichen, oberen und mittleren Lautsprecherkanäle, wodurch das immersive 3D-Erlebnis an persönliche Vorlieben und die Anforderungen einzelner Inhalte angepasst werden kann.</w:t>
      </w:r>
    </w:p>
    <w:p w14:paraId="7A8BE28E" w14:textId="38BD01AE" w:rsidR="488A149F" w:rsidRPr="00F36BCD" w:rsidRDefault="00F36BCD" w:rsidP="484BC039">
      <w:pPr>
        <w:pStyle w:val="Listenabsatz"/>
        <w:numPr>
          <w:ilvl w:val="0"/>
          <w:numId w:val="1"/>
        </w:numPr>
        <w:spacing w:before="240" w:after="240"/>
        <w:rPr>
          <w:rFonts w:ascii="Aptos" w:eastAsia="Aptos" w:hAnsi="Aptos" w:cs="Aptos"/>
          <w:sz w:val="22"/>
          <w:lang w:val="de-DE"/>
        </w:rPr>
      </w:pPr>
      <w:r w:rsidRPr="00F36BCD">
        <w:rPr>
          <w:rFonts w:ascii="Aptos" w:eastAsia="Aptos" w:hAnsi="Aptos" w:cs="Aptos"/>
          <w:b/>
          <w:bCs/>
          <w:sz w:val="22"/>
          <w:lang w:val="de-DE"/>
        </w:rPr>
        <w:t>Verlustfreies</w:t>
      </w:r>
      <w:r w:rsidR="00820377" w:rsidRPr="00F36BCD">
        <w:rPr>
          <w:rFonts w:ascii="Aptos" w:eastAsia="Aptos" w:hAnsi="Aptos" w:cs="Aptos"/>
          <w:b/>
          <w:bCs/>
          <w:sz w:val="22"/>
          <w:lang w:val="de-DE"/>
        </w:rPr>
        <w:t xml:space="preserve"> </w:t>
      </w:r>
      <w:r w:rsidR="00076B95" w:rsidRPr="00F36BCD">
        <w:rPr>
          <w:rFonts w:ascii="Aptos" w:eastAsia="Aptos" w:hAnsi="Aptos" w:cs="Aptos"/>
          <w:b/>
          <w:bCs/>
          <w:sz w:val="22"/>
          <w:lang w:val="de-DE"/>
        </w:rPr>
        <w:t>A</w:t>
      </w:r>
      <w:r w:rsidR="00820377" w:rsidRPr="00F36BCD">
        <w:rPr>
          <w:rFonts w:ascii="Aptos" w:eastAsia="Aptos" w:hAnsi="Aptos" w:cs="Aptos"/>
          <w:b/>
          <w:bCs/>
          <w:sz w:val="22"/>
          <w:lang w:val="de-DE"/>
        </w:rPr>
        <w:t>udio</w:t>
      </w:r>
      <w:r w:rsidR="00C5096D" w:rsidRPr="00F36BCD">
        <w:rPr>
          <w:rFonts w:ascii="Aptos" w:eastAsia="Aptos" w:hAnsi="Aptos" w:cs="Aptos"/>
          <w:b/>
          <w:bCs/>
          <w:sz w:val="22"/>
          <w:lang w:val="de-DE"/>
        </w:rPr>
        <w:t xml:space="preserve"> </w:t>
      </w:r>
      <w:r w:rsidR="335BABFB" w:rsidRPr="00F36BCD">
        <w:rPr>
          <w:rFonts w:ascii="Aptos" w:eastAsia="Aptos" w:hAnsi="Aptos" w:cs="Aptos"/>
          <w:sz w:val="22"/>
          <w:lang w:val="de-DE"/>
        </w:rPr>
        <w:t xml:space="preserve">– </w:t>
      </w:r>
      <w:r w:rsidRPr="00F36BCD">
        <w:rPr>
          <w:rFonts w:ascii="Aptos" w:eastAsia="Aptos" w:hAnsi="Aptos" w:cs="Aptos"/>
          <w:sz w:val="22"/>
          <w:lang w:val="de-DE"/>
        </w:rPr>
        <w:t>Erweiterte hochauflösende verlustfreie Audio</w:t>
      </w:r>
      <w:r w:rsidR="004D0BB6">
        <w:rPr>
          <w:rFonts w:ascii="Aptos" w:eastAsia="Aptos" w:hAnsi="Aptos" w:cs="Aptos"/>
          <w:sz w:val="22"/>
          <w:lang w:val="de-DE"/>
        </w:rPr>
        <w:t>performance</w:t>
      </w:r>
      <w:r w:rsidRPr="00F36BCD">
        <w:rPr>
          <w:rFonts w:ascii="Aptos" w:eastAsia="Aptos" w:hAnsi="Aptos" w:cs="Aptos"/>
          <w:sz w:val="22"/>
          <w:lang w:val="de-DE"/>
        </w:rPr>
        <w:t>: Native</w:t>
      </w:r>
      <w:r w:rsidR="004D0BB6">
        <w:rPr>
          <w:rFonts w:ascii="Aptos" w:eastAsia="Aptos" w:hAnsi="Aptos" w:cs="Aptos"/>
          <w:sz w:val="22"/>
          <w:lang w:val="de-DE"/>
        </w:rPr>
        <w:t>s</w:t>
      </w:r>
      <w:r w:rsidRPr="00F36BCD">
        <w:rPr>
          <w:rFonts w:ascii="Aptos" w:eastAsia="Aptos" w:hAnsi="Aptos" w:cs="Aptos"/>
          <w:sz w:val="22"/>
          <w:lang w:val="de-DE"/>
        </w:rPr>
        <w:t xml:space="preserve"> Dolby Atmos Music (über Tidal) wird nun durch die Unterstützung von bis zu 24 Bit/96 kHz Audio über Google </w:t>
      </w:r>
      <w:r w:rsidR="008731AB">
        <w:rPr>
          <w:rFonts w:ascii="Aptos" w:eastAsia="Aptos" w:hAnsi="Aptos" w:cs="Aptos"/>
          <w:sz w:val="22"/>
          <w:lang w:val="de-DE"/>
        </w:rPr>
        <w:t>C</w:t>
      </w:r>
      <w:r w:rsidRPr="00F36BCD">
        <w:rPr>
          <w:rFonts w:ascii="Aptos" w:eastAsia="Aptos" w:hAnsi="Aptos" w:cs="Aptos"/>
          <w:sz w:val="22"/>
          <w:lang w:val="de-DE"/>
        </w:rPr>
        <w:t>ast und bis zu 24 Bit/192 kHz über Tidal Connect ergänzt.</w:t>
      </w:r>
    </w:p>
    <w:p w14:paraId="2C6F45E6" w14:textId="7D8D2BC2" w:rsidR="488A149F" w:rsidRPr="00375D95" w:rsidRDefault="00986ED4" w:rsidP="484BC039">
      <w:pPr>
        <w:pStyle w:val="Listenabsatz"/>
        <w:numPr>
          <w:ilvl w:val="0"/>
          <w:numId w:val="1"/>
        </w:numPr>
        <w:spacing w:before="240" w:after="240"/>
        <w:rPr>
          <w:rFonts w:ascii="Aptos" w:eastAsia="Aptos" w:hAnsi="Aptos" w:cs="Aptos"/>
          <w:sz w:val="22"/>
          <w:lang w:val="de-DE"/>
        </w:rPr>
      </w:pPr>
      <w:r w:rsidRPr="00375D95">
        <w:rPr>
          <w:rFonts w:ascii="Aptos" w:eastAsia="Aptos" w:hAnsi="Aptos" w:cs="Aptos"/>
          <w:b/>
          <w:bCs/>
          <w:sz w:val="22"/>
          <w:lang w:val="de-DE"/>
        </w:rPr>
        <w:t>Dialogverstärkung</w:t>
      </w:r>
      <w:r w:rsidR="335BABFB" w:rsidRPr="00375D95">
        <w:rPr>
          <w:rFonts w:ascii="Aptos" w:eastAsia="Aptos" w:hAnsi="Aptos" w:cs="Aptos"/>
          <w:sz w:val="22"/>
          <w:lang w:val="de-DE"/>
        </w:rPr>
        <w:t xml:space="preserve"> – </w:t>
      </w:r>
      <w:r w:rsidR="00F0517E">
        <w:rPr>
          <w:rFonts w:ascii="Aptos" w:eastAsia="Aptos" w:hAnsi="Aptos" w:cs="Aptos"/>
          <w:sz w:val="22"/>
          <w:lang w:val="de-DE"/>
        </w:rPr>
        <w:t xml:space="preserve">sie </w:t>
      </w:r>
      <w:r w:rsidR="007830D6">
        <w:rPr>
          <w:rFonts w:ascii="Aptos" w:eastAsia="Aptos" w:hAnsi="Aptos" w:cs="Aptos"/>
          <w:sz w:val="22"/>
          <w:lang w:val="de-DE"/>
        </w:rPr>
        <w:t>gewährleistet</w:t>
      </w:r>
      <w:r w:rsidR="00375D95" w:rsidRPr="00375D95">
        <w:rPr>
          <w:rFonts w:ascii="Aptos" w:eastAsia="Aptos" w:hAnsi="Aptos" w:cs="Aptos"/>
          <w:sz w:val="22"/>
          <w:lang w:val="de-DE"/>
        </w:rPr>
        <w:t>, dass Dialoge klar und verständlich bleiben,</w:t>
      </w:r>
      <w:r w:rsidR="006D3337">
        <w:rPr>
          <w:rFonts w:ascii="Aptos" w:eastAsia="Aptos" w:hAnsi="Aptos" w:cs="Aptos"/>
          <w:sz w:val="22"/>
          <w:lang w:val="de-DE"/>
        </w:rPr>
        <w:t xml:space="preserve"> selbst wenn </w:t>
      </w:r>
      <w:r w:rsidR="00375D95" w:rsidRPr="00375D95">
        <w:rPr>
          <w:rFonts w:ascii="Aptos" w:eastAsia="Aptos" w:hAnsi="Aptos" w:cs="Aptos"/>
          <w:sz w:val="22"/>
          <w:lang w:val="de-DE"/>
        </w:rPr>
        <w:t>Soundeffekte oder Musik in Filmen, S</w:t>
      </w:r>
      <w:r w:rsidR="00917B1A">
        <w:rPr>
          <w:rFonts w:ascii="Aptos" w:eastAsia="Aptos" w:hAnsi="Aptos" w:cs="Aptos"/>
          <w:sz w:val="22"/>
          <w:lang w:val="de-DE"/>
        </w:rPr>
        <w:t>erien</w:t>
      </w:r>
      <w:r w:rsidR="00375D95" w:rsidRPr="00375D95">
        <w:rPr>
          <w:rFonts w:ascii="Aptos" w:eastAsia="Aptos" w:hAnsi="Aptos" w:cs="Aptos"/>
          <w:sz w:val="22"/>
          <w:lang w:val="de-DE"/>
        </w:rPr>
        <w:t xml:space="preserve"> und Sportsendungen</w:t>
      </w:r>
      <w:r w:rsidR="004368C0">
        <w:rPr>
          <w:rFonts w:ascii="Aptos" w:eastAsia="Aptos" w:hAnsi="Aptos" w:cs="Aptos"/>
          <w:sz w:val="22"/>
          <w:lang w:val="de-DE"/>
        </w:rPr>
        <w:t xml:space="preserve"> die </w:t>
      </w:r>
      <w:r w:rsidR="00375D95" w:rsidRPr="00375D95">
        <w:rPr>
          <w:rFonts w:ascii="Aptos" w:eastAsia="Aptos" w:hAnsi="Aptos" w:cs="Aptos"/>
          <w:sz w:val="22"/>
          <w:lang w:val="de-DE"/>
        </w:rPr>
        <w:t>Ton</w:t>
      </w:r>
      <w:r w:rsidR="006D3337">
        <w:rPr>
          <w:rFonts w:ascii="Aptos" w:eastAsia="Aptos" w:hAnsi="Aptos" w:cs="Aptos"/>
          <w:sz w:val="22"/>
          <w:lang w:val="de-DE"/>
        </w:rPr>
        <w:t>mischung</w:t>
      </w:r>
      <w:r w:rsidR="00375D95" w:rsidRPr="00375D95">
        <w:rPr>
          <w:rFonts w:ascii="Aptos" w:eastAsia="Aptos" w:hAnsi="Aptos" w:cs="Aptos"/>
          <w:sz w:val="22"/>
          <w:lang w:val="de-DE"/>
        </w:rPr>
        <w:t xml:space="preserve"> dominieren.</w:t>
      </w:r>
    </w:p>
    <w:p w14:paraId="1720C934" w14:textId="57035314" w:rsidR="009B3602" w:rsidRDefault="00A80033" w:rsidP="488A149F">
      <w:pPr>
        <w:rPr>
          <w:rFonts w:ascii="Aptos" w:eastAsia="Aptos" w:hAnsi="Aptos" w:cs="Aptos"/>
          <w:i/>
          <w:iCs/>
          <w:sz w:val="22"/>
          <w:lang w:val="de-DE"/>
        </w:rPr>
      </w:pPr>
      <w:r w:rsidRPr="00A80033">
        <w:rPr>
          <w:rFonts w:ascii="Aptos" w:eastAsia="Aptos" w:hAnsi="Aptos" w:cs="Aptos"/>
          <w:i/>
          <w:iCs/>
          <w:sz w:val="22"/>
          <w:lang w:val="de-DE"/>
        </w:rPr>
        <w:t xml:space="preserve">„Mit AMBEO | OS2 erweitern wir die beeindruckenden </w:t>
      </w:r>
      <w:r w:rsidR="00E5497D">
        <w:rPr>
          <w:rFonts w:ascii="Aptos" w:eastAsia="Aptos" w:hAnsi="Aptos" w:cs="Aptos"/>
          <w:i/>
          <w:iCs/>
          <w:sz w:val="22"/>
          <w:lang w:val="de-DE"/>
        </w:rPr>
        <w:t>Potenziale</w:t>
      </w:r>
      <w:r w:rsidRPr="00A80033">
        <w:rPr>
          <w:rFonts w:ascii="Aptos" w:eastAsia="Aptos" w:hAnsi="Aptos" w:cs="Aptos"/>
          <w:i/>
          <w:iCs/>
          <w:sz w:val="22"/>
          <w:lang w:val="de-DE"/>
        </w:rPr>
        <w:t xml:space="preserve"> unserer Flaggschiff-Soundbar mit leistungsstarken Funktionen für Musikliebhaber</w:t>
      </w:r>
      <w:r w:rsidR="00904151">
        <w:rPr>
          <w:rFonts w:ascii="Aptos" w:eastAsia="Aptos" w:hAnsi="Aptos" w:cs="Aptos"/>
          <w:i/>
          <w:iCs/>
          <w:sz w:val="22"/>
          <w:lang w:val="de-DE"/>
        </w:rPr>
        <w:t>*innen</w:t>
      </w:r>
      <w:r w:rsidRPr="00A80033">
        <w:rPr>
          <w:rFonts w:ascii="Aptos" w:eastAsia="Aptos" w:hAnsi="Aptos" w:cs="Aptos"/>
          <w:i/>
          <w:iCs/>
          <w:sz w:val="22"/>
          <w:lang w:val="de-DE"/>
        </w:rPr>
        <w:t xml:space="preserve"> und Filmfans wie uns“</w:t>
      </w:r>
      <w:r w:rsidRPr="00D33670">
        <w:rPr>
          <w:rFonts w:ascii="Aptos" w:eastAsia="Aptos" w:hAnsi="Aptos" w:cs="Aptos"/>
          <w:sz w:val="22"/>
          <w:lang w:val="de-DE"/>
        </w:rPr>
        <w:t xml:space="preserve">, so Guy </w:t>
      </w:r>
      <w:proofErr w:type="spellStart"/>
      <w:r w:rsidRPr="00D33670">
        <w:rPr>
          <w:rFonts w:ascii="Aptos" w:eastAsia="Aptos" w:hAnsi="Aptos" w:cs="Aptos"/>
          <w:sz w:val="22"/>
          <w:lang w:val="de-DE"/>
        </w:rPr>
        <w:t>Gampell</w:t>
      </w:r>
      <w:proofErr w:type="spellEnd"/>
      <w:r w:rsidRPr="00D33670">
        <w:rPr>
          <w:rFonts w:ascii="Aptos" w:eastAsia="Aptos" w:hAnsi="Aptos" w:cs="Aptos"/>
          <w:sz w:val="22"/>
          <w:lang w:val="de-DE"/>
        </w:rPr>
        <w:t xml:space="preserve">, Senior </w:t>
      </w:r>
      <w:proofErr w:type="spellStart"/>
      <w:r w:rsidRPr="00D33670">
        <w:rPr>
          <w:rFonts w:ascii="Aptos" w:eastAsia="Aptos" w:hAnsi="Aptos" w:cs="Aptos"/>
          <w:sz w:val="22"/>
          <w:lang w:val="de-DE"/>
        </w:rPr>
        <w:t>Product</w:t>
      </w:r>
      <w:proofErr w:type="spellEnd"/>
      <w:r w:rsidRPr="00D33670">
        <w:rPr>
          <w:rFonts w:ascii="Aptos" w:eastAsia="Aptos" w:hAnsi="Aptos" w:cs="Aptos"/>
          <w:sz w:val="22"/>
          <w:lang w:val="de-DE"/>
        </w:rPr>
        <w:t xml:space="preserve"> Manager für AMBEO Soundbars.</w:t>
      </w:r>
      <w:r w:rsidRPr="00A80033">
        <w:rPr>
          <w:rFonts w:ascii="Aptos" w:eastAsia="Aptos" w:hAnsi="Aptos" w:cs="Aptos"/>
          <w:i/>
          <w:iCs/>
          <w:sz w:val="22"/>
          <w:lang w:val="de-DE"/>
        </w:rPr>
        <w:t xml:space="preserve"> „Ob sie nun einen </w:t>
      </w:r>
      <w:r w:rsidRPr="00A80033">
        <w:rPr>
          <w:rFonts w:ascii="Aptos" w:eastAsia="Aptos" w:hAnsi="Aptos" w:cs="Aptos"/>
          <w:i/>
          <w:iCs/>
          <w:sz w:val="22"/>
          <w:lang w:val="de-DE"/>
        </w:rPr>
        <w:lastRenderedPageBreak/>
        <w:t xml:space="preserve">Blockbuster-Film oder </w:t>
      </w:r>
      <w:proofErr w:type="spellStart"/>
      <w:r w:rsidRPr="00A80033">
        <w:rPr>
          <w:rFonts w:ascii="Aptos" w:eastAsia="Aptos" w:hAnsi="Aptos" w:cs="Aptos"/>
          <w:i/>
          <w:iCs/>
          <w:sz w:val="22"/>
          <w:lang w:val="de-DE"/>
        </w:rPr>
        <w:t>High-Fidelity</w:t>
      </w:r>
      <w:proofErr w:type="spellEnd"/>
      <w:r w:rsidRPr="00A80033">
        <w:rPr>
          <w:rFonts w:ascii="Aptos" w:eastAsia="Aptos" w:hAnsi="Aptos" w:cs="Aptos"/>
          <w:i/>
          <w:iCs/>
          <w:sz w:val="22"/>
          <w:lang w:val="de-DE"/>
        </w:rPr>
        <w:t xml:space="preserve">-Musik genießen, neue und </w:t>
      </w:r>
      <w:r w:rsidR="004A7A12">
        <w:rPr>
          <w:rFonts w:ascii="Aptos" w:eastAsia="Aptos" w:hAnsi="Aptos" w:cs="Aptos"/>
          <w:i/>
          <w:iCs/>
          <w:sz w:val="22"/>
          <w:lang w:val="de-DE"/>
        </w:rPr>
        <w:t xml:space="preserve">alte </w:t>
      </w:r>
      <w:r w:rsidR="00B25451">
        <w:rPr>
          <w:rFonts w:ascii="Aptos" w:eastAsia="Aptos" w:hAnsi="Aptos" w:cs="Aptos"/>
          <w:i/>
          <w:iCs/>
          <w:sz w:val="22"/>
          <w:lang w:val="de-DE"/>
        </w:rPr>
        <w:t>Nutzer</w:t>
      </w:r>
      <w:r w:rsidR="00904151">
        <w:rPr>
          <w:rFonts w:ascii="Aptos" w:eastAsia="Aptos" w:hAnsi="Aptos" w:cs="Aptos"/>
          <w:i/>
          <w:iCs/>
          <w:sz w:val="22"/>
          <w:lang w:val="de-DE"/>
        </w:rPr>
        <w:t>*innen</w:t>
      </w:r>
      <w:r w:rsidR="004A7A12">
        <w:rPr>
          <w:rFonts w:ascii="Aptos" w:eastAsia="Aptos" w:hAnsi="Aptos" w:cs="Aptos"/>
          <w:i/>
          <w:iCs/>
          <w:sz w:val="22"/>
          <w:lang w:val="de-DE"/>
        </w:rPr>
        <w:t xml:space="preserve"> einer </w:t>
      </w:r>
      <w:r w:rsidRPr="00A80033">
        <w:rPr>
          <w:rFonts w:ascii="Aptos" w:eastAsia="Aptos" w:hAnsi="Aptos" w:cs="Aptos"/>
          <w:i/>
          <w:iCs/>
          <w:sz w:val="22"/>
          <w:lang w:val="de-DE"/>
        </w:rPr>
        <w:t xml:space="preserve">„Max“ können ihr Zuhause mit atemberaubendem Klang füllen, </w:t>
      </w:r>
      <w:r w:rsidR="001A1785">
        <w:rPr>
          <w:rFonts w:ascii="Aptos" w:eastAsia="Aptos" w:hAnsi="Aptos" w:cs="Aptos"/>
          <w:i/>
          <w:iCs/>
          <w:sz w:val="22"/>
          <w:lang w:val="de-DE"/>
        </w:rPr>
        <w:t xml:space="preserve">ganz einfach über </w:t>
      </w:r>
      <w:r w:rsidR="00BA2FEA">
        <w:rPr>
          <w:rFonts w:ascii="Aptos" w:eastAsia="Aptos" w:hAnsi="Aptos" w:cs="Aptos"/>
          <w:i/>
          <w:iCs/>
          <w:sz w:val="22"/>
          <w:lang w:val="de-DE"/>
        </w:rPr>
        <w:t>ihr</w:t>
      </w:r>
      <w:r w:rsidRPr="00A80033">
        <w:rPr>
          <w:rFonts w:ascii="Aptos" w:eastAsia="Aptos" w:hAnsi="Aptos" w:cs="Aptos"/>
          <w:i/>
          <w:iCs/>
          <w:sz w:val="22"/>
          <w:lang w:val="de-DE"/>
        </w:rPr>
        <w:t xml:space="preserve"> Smartphone</w:t>
      </w:r>
      <w:r w:rsidR="00BA2FEA">
        <w:rPr>
          <w:rFonts w:ascii="Aptos" w:eastAsia="Aptos" w:hAnsi="Aptos" w:cs="Aptos"/>
          <w:i/>
          <w:iCs/>
          <w:sz w:val="22"/>
          <w:lang w:val="de-DE"/>
        </w:rPr>
        <w:t>.</w:t>
      </w:r>
      <w:r w:rsidRPr="00A80033">
        <w:rPr>
          <w:rFonts w:ascii="Aptos" w:eastAsia="Aptos" w:hAnsi="Aptos" w:cs="Aptos"/>
          <w:i/>
          <w:iCs/>
          <w:sz w:val="22"/>
          <w:lang w:val="de-DE"/>
        </w:rPr>
        <w:t>“</w:t>
      </w:r>
    </w:p>
    <w:p w14:paraId="54C48C62" w14:textId="77777777" w:rsidR="009B3602" w:rsidRDefault="009B3602" w:rsidP="488A149F">
      <w:pPr>
        <w:rPr>
          <w:rFonts w:ascii="Aptos" w:eastAsia="Aptos" w:hAnsi="Aptos" w:cs="Aptos"/>
          <w:i/>
          <w:iCs/>
          <w:sz w:val="22"/>
          <w:lang w:val="de-DE"/>
        </w:rPr>
      </w:pPr>
    </w:p>
    <w:p w14:paraId="1630C84D" w14:textId="26C01487" w:rsidR="0DDAD2E1" w:rsidRDefault="00D67377" w:rsidP="488A149F">
      <w:pPr>
        <w:rPr>
          <w:rFonts w:ascii="Aptos" w:eastAsia="Aptos" w:hAnsi="Aptos" w:cs="Aptos"/>
          <w:sz w:val="22"/>
          <w:lang w:val="de-DE"/>
        </w:rPr>
      </w:pPr>
      <w:r>
        <w:rPr>
          <w:b/>
          <w:bCs/>
          <w:sz w:val="20"/>
          <w:szCs w:val="20"/>
          <w:lang w:val="de-DE"/>
        </w:rPr>
        <w:t>Verfügbarkeit</w:t>
      </w:r>
      <w:r w:rsidR="0DDAD2E1" w:rsidRPr="00A80033">
        <w:rPr>
          <w:rFonts w:ascii="Aptos" w:eastAsia="Aptos" w:hAnsi="Aptos" w:cs="Aptos"/>
          <w:sz w:val="22"/>
          <w:lang w:val="de-DE"/>
        </w:rPr>
        <w:t xml:space="preserve"> </w:t>
      </w:r>
    </w:p>
    <w:p w14:paraId="4E0CB9C9" w14:textId="5FDA6FD3" w:rsidR="484BC039" w:rsidRDefault="003546AA" w:rsidP="484BC039">
      <w:pPr>
        <w:rPr>
          <w:rFonts w:ascii="Aptos" w:eastAsia="Aptos" w:hAnsi="Aptos" w:cs="Aptos"/>
          <w:sz w:val="22"/>
          <w:lang w:val="de-DE"/>
        </w:rPr>
      </w:pPr>
      <w:r w:rsidRPr="003546AA">
        <w:rPr>
          <w:rFonts w:ascii="Aptos" w:eastAsia="Aptos" w:hAnsi="Aptos" w:cs="Aptos"/>
          <w:sz w:val="22"/>
          <w:lang w:val="de-DE"/>
        </w:rPr>
        <w:t xml:space="preserve">AMBEO | OS2 ist ein kostenloses Update für alle </w:t>
      </w:r>
      <w:r w:rsidR="00BD14CB">
        <w:rPr>
          <w:rFonts w:ascii="Aptos" w:eastAsia="Aptos" w:hAnsi="Aptos" w:cs="Aptos"/>
          <w:sz w:val="22"/>
          <w:lang w:val="de-DE"/>
        </w:rPr>
        <w:t>Nutzer</w:t>
      </w:r>
      <w:r w:rsidR="00541FFE">
        <w:rPr>
          <w:rFonts w:ascii="Aptos" w:eastAsia="Aptos" w:hAnsi="Aptos" w:cs="Aptos"/>
          <w:sz w:val="22"/>
          <w:lang w:val="de-DE"/>
        </w:rPr>
        <w:t>*innen</w:t>
      </w:r>
      <w:r w:rsidRPr="003546AA">
        <w:rPr>
          <w:rFonts w:ascii="Aptos" w:eastAsia="Aptos" w:hAnsi="Aptos" w:cs="Aptos"/>
          <w:sz w:val="22"/>
          <w:lang w:val="de-DE"/>
        </w:rPr>
        <w:t xml:space="preserve"> einer AMBEO Soundbar | Max und kann über die </w:t>
      </w:r>
      <w:r>
        <w:rPr>
          <w:rFonts w:ascii="Aptos" w:eastAsia="Aptos" w:hAnsi="Aptos" w:cs="Aptos"/>
          <w:sz w:val="22"/>
          <w:lang w:val="de-DE"/>
        </w:rPr>
        <w:t xml:space="preserve">Sennheiser </w:t>
      </w:r>
      <w:r w:rsidRPr="003546AA">
        <w:rPr>
          <w:rFonts w:ascii="Aptos" w:eastAsia="Aptos" w:hAnsi="Aptos" w:cs="Aptos"/>
          <w:sz w:val="22"/>
          <w:lang w:val="de-DE"/>
        </w:rPr>
        <w:t xml:space="preserve">Smart Control App (iOS, Android) oder über einen USB-Stick von </w:t>
      </w:r>
      <w:r>
        <w:fldChar w:fldCharType="begin"/>
      </w:r>
      <w:r w:rsidRPr="006B487F">
        <w:rPr>
          <w:lang w:val="de-DE"/>
        </w:rPr>
        <w:instrText>HYPERLINK "http://www.sennheiser-hearing.com"</w:instrText>
      </w:r>
      <w:r>
        <w:fldChar w:fldCharType="separate"/>
      </w:r>
      <w:r w:rsidRPr="00000E62">
        <w:rPr>
          <w:rStyle w:val="Hyperlink"/>
          <w:rFonts w:ascii="Aptos" w:eastAsia="Aptos" w:hAnsi="Aptos" w:cs="Aptos"/>
          <w:sz w:val="22"/>
          <w:lang w:val="de-DE"/>
        </w:rPr>
        <w:t>sennheiser-hearing.com</w:t>
      </w:r>
      <w:r>
        <w:fldChar w:fldCharType="end"/>
      </w:r>
      <w:r w:rsidRPr="003546AA">
        <w:rPr>
          <w:rFonts w:ascii="Aptos" w:eastAsia="Aptos" w:hAnsi="Aptos" w:cs="Aptos"/>
          <w:sz w:val="22"/>
          <w:lang w:val="de-DE"/>
        </w:rPr>
        <w:t xml:space="preserve"> installiert werden.</w:t>
      </w:r>
    </w:p>
    <w:p w14:paraId="022AA08C" w14:textId="77777777" w:rsidR="003546AA" w:rsidRPr="003546AA" w:rsidRDefault="003546AA" w:rsidP="484BC039">
      <w:pPr>
        <w:rPr>
          <w:rFonts w:ascii="Aptos" w:eastAsia="Aptos" w:hAnsi="Aptos" w:cs="Aptos"/>
          <w:sz w:val="22"/>
          <w:lang w:val="de-DE"/>
        </w:rPr>
      </w:pPr>
    </w:p>
    <w:p w14:paraId="54D32774" w14:textId="77777777" w:rsidR="00BD14CB" w:rsidRPr="00915D82" w:rsidRDefault="00BD14CB" w:rsidP="00BD14CB">
      <w:pPr>
        <w:spacing w:after="160" w:line="259" w:lineRule="auto"/>
        <w:rPr>
          <w:b/>
          <w:bCs/>
          <w:sz w:val="22"/>
          <w:lang w:val="de-DE"/>
        </w:rPr>
      </w:pPr>
      <w:r w:rsidRPr="00915D82">
        <w:rPr>
          <w:b/>
          <w:bCs/>
          <w:sz w:val="22"/>
          <w:lang w:val="de-DE"/>
        </w:rPr>
        <w:t>Über die Marke Sennheiser – 80 Jahre Zukunft der Audio-Welt</w:t>
      </w:r>
    </w:p>
    <w:p w14:paraId="439D615C" w14:textId="77777777" w:rsidR="00BD14CB" w:rsidRPr="00A13772" w:rsidRDefault="00BD14CB" w:rsidP="00BD14CB">
      <w:pPr>
        <w:spacing w:after="160" w:line="259" w:lineRule="auto"/>
        <w:rPr>
          <w:sz w:val="22"/>
          <w:lang w:val="de-DE"/>
        </w:rPr>
      </w:pPr>
      <w:r w:rsidRPr="00A13772">
        <w:rPr>
          <w:sz w:val="22"/>
          <w:lang w:val="de-DE"/>
        </w:rPr>
        <w:t xml:space="preserve">Wir leben Audio. Wir atmen Audio. Immer und jederzeit.  Diese Leidenschaft begleitet uns von den größten Bühnen der Welt bis in die leisesten </w:t>
      </w:r>
      <w:proofErr w:type="spellStart"/>
      <w:r w:rsidRPr="00A13772">
        <w:rPr>
          <w:sz w:val="22"/>
          <w:lang w:val="de-DE"/>
        </w:rPr>
        <w:t>Hörräume</w:t>
      </w:r>
      <w:proofErr w:type="spellEnd"/>
      <w:r w:rsidRPr="00A13772">
        <w:rPr>
          <w:sz w:val="22"/>
          <w:lang w:val="de-DE"/>
        </w:rPr>
        <w:t xml:space="preserv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07ACE68F" w14:textId="77777777" w:rsidR="00BD14CB" w:rsidRPr="001A50D3" w:rsidRDefault="00BD14CB" w:rsidP="00BD14CB">
      <w:pPr>
        <w:spacing w:after="160" w:line="259" w:lineRule="auto"/>
        <w:rPr>
          <w:sz w:val="22"/>
          <w:lang w:val="de-DE"/>
        </w:rPr>
      </w:pPr>
      <w:r w:rsidRPr="00A13772">
        <w:rPr>
          <w:sz w:val="22"/>
          <w:lang w:val="de-DE"/>
        </w:rPr>
        <w:t xml:space="preserve">Während professionelle Audiolösungen wie Mikrofone, Konferenzsysteme, Streaming-Technologien und Monitoring-Systeme zum Geschäft der Sennheiser electronic SE &amp; Co. KG gehören, wird das Geschäft mit Consumer-Produkten wie Kopfhörern, Soundbars und sprachoptimierten </w:t>
      </w:r>
      <w:proofErr w:type="spellStart"/>
      <w:r w:rsidRPr="00A13772">
        <w:rPr>
          <w:sz w:val="22"/>
          <w:lang w:val="de-DE"/>
        </w:rPr>
        <w:t>Hearables</w:t>
      </w:r>
      <w:proofErr w:type="spellEnd"/>
      <w:r w:rsidRPr="00A13772">
        <w:rPr>
          <w:sz w:val="22"/>
          <w:lang w:val="de-DE"/>
        </w:rPr>
        <w:t xml:space="preserve"> von der Sonova Holding AG unter der Lizenz der Marke Sennheiser betrieben.</w:t>
      </w:r>
    </w:p>
    <w:p w14:paraId="20F7959A" w14:textId="77777777" w:rsidR="00BD14CB" w:rsidRDefault="00BD14CB" w:rsidP="002162AD">
      <w:pPr>
        <w:pStyle w:val="paragraph"/>
        <w:spacing w:before="0" w:beforeAutospacing="0" w:after="0" w:afterAutospacing="0"/>
        <w:textAlignment w:val="baseline"/>
        <w:rPr>
          <w:rStyle w:val="normaltextrun"/>
          <w:rFonts w:asciiTheme="minorHAnsi" w:eastAsiaTheme="minorEastAsia" w:hAnsiTheme="minorHAnsi" w:cstheme="minorBidi"/>
          <w:b/>
          <w:color w:val="0095D5" w:themeColor="accent1"/>
          <w:sz w:val="20"/>
          <w:szCs w:val="20"/>
        </w:rPr>
      </w:pPr>
    </w:p>
    <w:p w14:paraId="1C7E76D0" w14:textId="77777777" w:rsidR="002162AD" w:rsidRPr="00827964" w:rsidRDefault="002162AD" w:rsidP="002162AD">
      <w:pPr>
        <w:pStyle w:val="paragraph"/>
        <w:spacing w:before="0" w:beforeAutospacing="0" w:after="0" w:afterAutospacing="0"/>
        <w:textAlignment w:val="baseline"/>
        <w:rPr>
          <w:rFonts w:asciiTheme="minorHAnsi" w:eastAsiaTheme="minorEastAsia" w:hAnsiTheme="minorHAnsi" w:cstheme="minorBidi"/>
          <w:sz w:val="20"/>
          <w:szCs w:val="20"/>
        </w:rPr>
      </w:pPr>
    </w:p>
    <w:p w14:paraId="4E8019DA" w14:textId="77777777" w:rsidR="005E0AFD" w:rsidRPr="006E620F"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rPr>
      </w:pPr>
      <w:hyperlink r:id="rId12">
        <w:r w:rsidRPr="006E620F">
          <w:rPr>
            <w:rStyle w:val="normaltextrun"/>
            <w:rFonts w:asciiTheme="minorHAnsi" w:eastAsiaTheme="minorEastAsia" w:hAnsiTheme="minorHAnsi" w:cstheme="minorBidi"/>
            <w:color w:val="0095D5" w:themeColor="accent1"/>
            <w:sz w:val="20"/>
            <w:szCs w:val="20"/>
          </w:rPr>
          <w:t>www.sennheiser.com</w:t>
        </w:r>
      </w:hyperlink>
      <w:r w:rsidRPr="006E620F">
        <w:rPr>
          <w:rStyle w:val="normaltextrun"/>
          <w:rFonts w:asciiTheme="minorHAnsi" w:eastAsiaTheme="minorEastAsia" w:hAnsiTheme="minorHAnsi" w:cstheme="minorBidi"/>
          <w:color w:val="0095D5" w:themeColor="accent1"/>
          <w:sz w:val="20"/>
          <w:szCs w:val="20"/>
        </w:rPr>
        <w:t> </w:t>
      </w:r>
      <w:r w:rsidRPr="006E620F">
        <w:rPr>
          <w:rStyle w:val="eop"/>
          <w:rFonts w:asciiTheme="minorHAnsi" w:eastAsiaTheme="minorEastAsia" w:hAnsiTheme="minorHAnsi" w:cstheme="minorBidi"/>
          <w:color w:val="0095D5" w:themeColor="accent1"/>
          <w:sz w:val="20"/>
          <w:szCs w:val="20"/>
        </w:rPr>
        <w:t> </w:t>
      </w:r>
    </w:p>
    <w:p w14:paraId="236CADD1" w14:textId="77777777" w:rsidR="005E0AFD" w:rsidRPr="006E620F"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rPr>
      </w:pPr>
      <w:hyperlink r:id="rId13">
        <w:r w:rsidRPr="006E620F">
          <w:rPr>
            <w:rStyle w:val="normaltextrun"/>
            <w:rFonts w:asciiTheme="minorHAnsi" w:eastAsiaTheme="minorEastAsia" w:hAnsiTheme="minorHAnsi" w:cstheme="minorBidi"/>
            <w:color w:val="0095D5" w:themeColor="accent1"/>
            <w:sz w:val="20"/>
            <w:szCs w:val="20"/>
          </w:rPr>
          <w:t>www.sennheiser-hearing.com</w:t>
        </w:r>
      </w:hyperlink>
      <w:r w:rsidRPr="006E620F">
        <w:rPr>
          <w:rStyle w:val="eop"/>
          <w:rFonts w:asciiTheme="minorHAnsi" w:eastAsiaTheme="minorEastAsia" w:hAnsiTheme="minorHAnsi" w:cstheme="minorBidi"/>
          <w:color w:val="0095D5" w:themeColor="accent1"/>
          <w:sz w:val="20"/>
          <w:szCs w:val="20"/>
        </w:rPr>
        <w:t> </w:t>
      </w:r>
    </w:p>
    <w:p w14:paraId="1B54FACD" w14:textId="77777777" w:rsidR="005E0AFD" w:rsidRPr="006E620F"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rPr>
      </w:pPr>
      <w:r w:rsidRPr="006E620F">
        <w:rPr>
          <w:rStyle w:val="eop"/>
          <w:rFonts w:asciiTheme="minorHAnsi" w:eastAsiaTheme="minorEastAsia" w:hAnsiTheme="minorHAnsi" w:cstheme="minorBidi"/>
          <w:sz w:val="20"/>
          <w:szCs w:val="20"/>
        </w:rPr>
        <w:t> </w:t>
      </w:r>
    </w:p>
    <w:p w14:paraId="19BEA7A6" w14:textId="54DAA873" w:rsidR="785E0F7D" w:rsidRPr="003E690C" w:rsidRDefault="00827964" w:rsidP="7586937D">
      <w:pPr>
        <w:rPr>
          <w:color w:val="000000" w:themeColor="text1"/>
          <w:sz w:val="20"/>
          <w:szCs w:val="20"/>
          <w:lang w:val="de-DE"/>
        </w:rPr>
      </w:pPr>
      <w:r w:rsidRPr="003E690C">
        <w:rPr>
          <w:rStyle w:val="normaltextrun"/>
          <w:rFonts w:ascii="Sennheiser Office" w:eastAsia="Sennheiser Office" w:hAnsi="Sennheiser Office" w:cs="Sennheiser Office"/>
          <w:b/>
          <w:bCs/>
          <w:color w:val="0094D5"/>
          <w:sz w:val="20"/>
          <w:szCs w:val="20"/>
          <w:lang w:val="de-DE"/>
        </w:rPr>
        <w:t xml:space="preserve">Über </w:t>
      </w:r>
      <w:r w:rsidR="785E0F7D" w:rsidRPr="003E690C">
        <w:rPr>
          <w:rStyle w:val="normaltextrun"/>
          <w:rFonts w:ascii="Sennheiser Office" w:eastAsia="Sennheiser Office" w:hAnsi="Sennheiser Office" w:cs="Sennheiser Office"/>
          <w:b/>
          <w:bCs/>
          <w:color w:val="0094D5"/>
          <w:sz w:val="20"/>
          <w:szCs w:val="20"/>
          <w:lang w:val="de-DE"/>
        </w:rPr>
        <w:t>Sonova Consumer Hearing</w:t>
      </w:r>
      <w:r w:rsidR="785E0F7D" w:rsidRPr="003E690C">
        <w:rPr>
          <w:sz w:val="20"/>
          <w:szCs w:val="20"/>
          <w:lang w:val="de-DE"/>
        </w:rPr>
        <w:br/>
      </w:r>
      <w:r w:rsidR="003E690C" w:rsidRPr="003E690C">
        <w:rPr>
          <w:rFonts w:ascii="Sennheiser Office" w:eastAsia="Sennheiser Office" w:hAnsi="Sennheiser Office" w:cs="Sennheiser Office"/>
          <w:color w:val="000000" w:themeColor="text1"/>
          <w:sz w:val="20"/>
          <w:szCs w:val="20"/>
          <w:lang w:val="de-DE"/>
        </w:rPr>
        <w:t xml:space="preserve">Sonova Consumer Hearing bietet Premium-Kopfhörer und </w:t>
      </w:r>
      <w:proofErr w:type="spellStart"/>
      <w:r w:rsidR="003E690C" w:rsidRPr="003E690C">
        <w:rPr>
          <w:rFonts w:ascii="Sennheiser Office" w:eastAsia="Sennheiser Office" w:hAnsi="Sennheiser Office" w:cs="Sennheiser Office"/>
          <w:color w:val="000000" w:themeColor="text1"/>
          <w:sz w:val="20"/>
          <w:szCs w:val="20"/>
          <w:lang w:val="de-DE"/>
        </w:rPr>
        <w:t>Hearables</w:t>
      </w:r>
      <w:proofErr w:type="spellEnd"/>
      <w:r w:rsidR="003E690C" w:rsidRPr="003E690C">
        <w:rPr>
          <w:rFonts w:ascii="Sennheiser Office" w:eastAsia="Sennheiser Office" w:hAnsi="Sennheiser Office" w:cs="Sennheiser Office"/>
          <w:color w:val="000000" w:themeColor="text1"/>
          <w:sz w:val="20"/>
          <w:szCs w:val="20"/>
          <w:lang w:val="de-DE"/>
        </w:rPr>
        <w:t xml:space="preserve"> – hauptsächlich im True-Wireless-Segment – sowie audiophile Kopfhörer, Hörlösungen und Soundbars unter der Marke Sennheiser an. Das Unternehmen ist Teil der Sonova Group, einem weltweit führenden Anbieter von innovativen Hörlösungen mit Hauptsitz in der Schweiz und mehr als 17.000 Mitarbeiter*innen weltweit.</w:t>
      </w:r>
    </w:p>
    <w:p w14:paraId="436E0989" w14:textId="2AAC4570" w:rsidR="7586937D" w:rsidRPr="000A4007" w:rsidRDefault="7586937D" w:rsidP="7586937D">
      <w:pPr>
        <w:pStyle w:val="paragraph"/>
        <w:spacing w:before="0" w:beforeAutospacing="0" w:after="0" w:afterAutospacing="0"/>
        <w:rPr>
          <w:rStyle w:val="eop"/>
          <w:rFonts w:asciiTheme="minorHAnsi" w:eastAsiaTheme="minorEastAsia" w:hAnsiTheme="minorHAnsi" w:cstheme="minorBidi"/>
          <w:sz w:val="20"/>
          <w:szCs w:val="20"/>
        </w:rPr>
      </w:pPr>
    </w:p>
    <w:p w14:paraId="4FFD6A06" w14:textId="41587C3F" w:rsidR="005E0AFD" w:rsidRPr="000A4007" w:rsidRDefault="005E0AFD" w:rsidP="15462AD9">
      <w:pPr>
        <w:rPr>
          <w:rFonts w:eastAsiaTheme="minorEastAsia"/>
          <w:sz w:val="20"/>
          <w:szCs w:val="20"/>
          <w:lang w:val="de-DE"/>
        </w:rPr>
        <w:sectPr w:rsidR="005E0AFD" w:rsidRPr="000A4007" w:rsidSect="00133A4D">
          <w:headerReference w:type="default" r:id="rId14"/>
          <w:footerReference w:type="default" r:id="rId15"/>
          <w:headerReference w:type="first" r:id="rId16"/>
          <w:footerReference w:type="first" r:id="rId17"/>
          <w:type w:val="continuous"/>
          <w:pgSz w:w="11906" w:h="16838" w:code="9"/>
          <w:pgMar w:top="2756" w:right="1826" w:bottom="720" w:left="1418" w:header="1985" w:footer="1072" w:gutter="0"/>
          <w:cols w:space="708"/>
          <w:titlePg/>
          <w:docGrid w:linePitch="360"/>
        </w:sectPr>
      </w:pPr>
    </w:p>
    <w:p w14:paraId="33FB70BB" w14:textId="1043D119" w:rsidR="00FF5BB5" w:rsidRPr="006E620F" w:rsidRDefault="00FF5BB5" w:rsidP="00FF5BB5">
      <w:pPr>
        <w:spacing w:line="240" w:lineRule="auto"/>
        <w:rPr>
          <w:b/>
          <w:bCs/>
          <w:sz w:val="20"/>
          <w:szCs w:val="20"/>
          <w:lang w:val="de-DE"/>
        </w:rPr>
      </w:pPr>
      <w:r w:rsidRPr="006E620F">
        <w:rPr>
          <w:b/>
          <w:bCs/>
          <w:sz w:val="20"/>
          <w:szCs w:val="20"/>
          <w:lang w:val="de-DE"/>
        </w:rPr>
        <w:t>Press</w:t>
      </w:r>
      <w:r w:rsidR="00E5256E" w:rsidRPr="006E620F">
        <w:rPr>
          <w:b/>
          <w:bCs/>
          <w:sz w:val="20"/>
          <w:szCs w:val="20"/>
          <w:lang w:val="de-DE"/>
        </w:rPr>
        <w:t>ekontakt</w:t>
      </w:r>
    </w:p>
    <w:p w14:paraId="18410F50" w14:textId="77777777" w:rsidR="00591747" w:rsidRPr="006E620F" w:rsidRDefault="00591747" w:rsidP="0ACA7999">
      <w:pPr>
        <w:spacing w:line="240" w:lineRule="auto"/>
        <w:rPr>
          <w:sz w:val="20"/>
          <w:szCs w:val="20"/>
          <w:lang w:val="de-DE"/>
        </w:rPr>
      </w:pPr>
      <w:r w:rsidRPr="006E620F">
        <w:rPr>
          <w:sz w:val="20"/>
          <w:szCs w:val="20"/>
          <w:lang w:val="de-DE"/>
        </w:rPr>
        <w:t>Sonova Consumer Hearing GmbH</w:t>
      </w:r>
    </w:p>
    <w:p w14:paraId="6FC856A1" w14:textId="30C25822" w:rsidR="72F6F351" w:rsidRPr="006E620F" w:rsidRDefault="00591747" w:rsidP="0ACA7999">
      <w:pPr>
        <w:spacing w:line="240" w:lineRule="auto"/>
        <w:rPr>
          <w:lang w:val="de-DE"/>
        </w:rPr>
      </w:pPr>
      <w:r w:rsidRPr="006E620F">
        <w:rPr>
          <w:color w:val="0095D5" w:themeColor="accent1"/>
          <w:sz w:val="20"/>
          <w:szCs w:val="20"/>
          <w:lang w:val="de-DE"/>
        </w:rPr>
        <w:t>Kate Smart</w:t>
      </w:r>
    </w:p>
    <w:p w14:paraId="119EAD9F" w14:textId="0BD9632C"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w:t>
      </w:r>
      <w:r w:rsidR="00591747">
        <w:rPr>
          <w:sz w:val="20"/>
          <w:szCs w:val="20"/>
          <w:lang w:val="en-US"/>
        </w:rPr>
        <w:t>EMEA</w:t>
      </w:r>
      <w:r w:rsidR="423F48FB" w:rsidRPr="0ACA7999">
        <w:rPr>
          <w:sz w:val="20"/>
          <w:szCs w:val="20"/>
          <w:lang w:val="en-US"/>
        </w:rPr>
        <w:t xml:space="preserve"> </w:t>
      </w:r>
      <w:r w:rsidR="302C00A6" w:rsidRPr="0ACA7999">
        <w:rPr>
          <w:sz w:val="20"/>
          <w:szCs w:val="20"/>
          <w:lang w:val="en-US"/>
        </w:rPr>
        <w:t>Headphone and Soundbars</w:t>
      </w:r>
    </w:p>
    <w:p w14:paraId="6C0E851A" w14:textId="77777777" w:rsidR="00285A35" w:rsidRDefault="00285A35" w:rsidP="00F57B30">
      <w:pPr>
        <w:spacing w:line="240" w:lineRule="auto"/>
        <w:rPr>
          <w:sz w:val="20"/>
          <w:szCs w:val="20"/>
          <w:lang w:val="de-DE"/>
        </w:rPr>
      </w:pPr>
      <w:r w:rsidRPr="00285A35">
        <w:rPr>
          <w:sz w:val="20"/>
          <w:szCs w:val="20"/>
          <w:lang w:val="de-DE"/>
        </w:rPr>
        <w:t>+44 7909</w:t>
      </w:r>
      <w:r>
        <w:rPr>
          <w:sz w:val="20"/>
          <w:szCs w:val="20"/>
          <w:lang w:val="de-DE"/>
        </w:rPr>
        <w:t xml:space="preserve"> </w:t>
      </w:r>
      <w:r w:rsidRPr="00285A35">
        <w:rPr>
          <w:sz w:val="20"/>
          <w:szCs w:val="20"/>
          <w:lang w:val="de-DE"/>
        </w:rPr>
        <w:t>729925</w:t>
      </w:r>
    </w:p>
    <w:p w14:paraId="4A73B6E4" w14:textId="4C7E5E09" w:rsidR="56AAD933" w:rsidRPr="00B866C5" w:rsidRDefault="00006CAA" w:rsidP="00006CAA">
      <w:pPr>
        <w:spacing w:line="240" w:lineRule="auto"/>
        <w:rPr>
          <w:sz w:val="20"/>
          <w:szCs w:val="20"/>
          <w:lang w:val="de-DE"/>
        </w:rPr>
      </w:pPr>
      <w:r w:rsidRPr="00006CAA">
        <w:rPr>
          <w:sz w:val="20"/>
          <w:szCs w:val="20"/>
          <w:lang w:val="de-DE"/>
        </w:rPr>
        <w:t>kate.smart@sonova.com</w:t>
      </w:r>
    </w:p>
    <w:sectPr w:rsidR="56AAD933" w:rsidRPr="00B866C5" w:rsidSect="00133A4D">
      <w:footerReference w:type="default" r:id="rId18"/>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BF7EA" w14:textId="77777777" w:rsidR="00577F29" w:rsidRDefault="00577F29" w:rsidP="00CA1EB9">
      <w:pPr>
        <w:spacing w:line="240" w:lineRule="auto"/>
      </w:pPr>
      <w:r>
        <w:separator/>
      </w:r>
    </w:p>
  </w:endnote>
  <w:endnote w:type="continuationSeparator" w:id="0">
    <w:p w14:paraId="7DB79880" w14:textId="77777777" w:rsidR="00577F29" w:rsidRDefault="00577F29" w:rsidP="00CA1EB9">
      <w:pPr>
        <w:spacing w:line="240" w:lineRule="auto"/>
      </w:pPr>
      <w:r>
        <w:continuationSeparator/>
      </w:r>
    </w:p>
  </w:endnote>
  <w:endnote w:type="continuationNotice" w:id="1">
    <w:p w14:paraId="656F74AF" w14:textId="77777777" w:rsidR="00577F29" w:rsidRDefault="00577F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90297A3F-ED15-4F0B-BFAB-F55673FD6DA8}"/>
    <w:embedBold r:id="rId2" w:fontKey="{C1CE967B-0A9A-4BD1-B3AB-4C558AEFDF1C}"/>
    <w:embedBoldItalic r:id="rId3" w:fontKey="{682C074D-CC26-4029-8D80-C1744A74BF8A}"/>
  </w:font>
  <w:font w:name="Tahoma">
    <w:panose1 w:val="020B0604030504040204"/>
    <w:charset w:val="00"/>
    <w:family w:val="swiss"/>
    <w:pitch w:val="variable"/>
    <w:sig w:usb0="E1002EFF" w:usb1="C000605B" w:usb2="00000029" w:usb3="00000000" w:csb0="000101FF" w:csb1="00000000"/>
    <w:embedRegular r:id="rId4" w:fontKey="{A68E90FA-963F-41DE-AD9B-5F8439497917}"/>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5" w:fontKey="{4DA39494-231E-46FF-BD2A-ACE004EDB3E9}"/>
    <w:embedBold r:id="rId6" w:fontKey="{74BF0CE2-2F7E-4146-A3C6-E71FDBBDDFEF}"/>
    <w:embedItalic r:id="rId7" w:fontKey="{75CEE8F0-2FBB-4E7C-8D55-9AD06F9965F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Kopfzeile"/>
            <w:ind w:left="-115"/>
            <w:rPr>
              <w:szCs w:val="18"/>
            </w:rPr>
          </w:pPr>
        </w:p>
      </w:tc>
      <w:tc>
        <w:tcPr>
          <w:tcW w:w="2625" w:type="dxa"/>
        </w:tcPr>
        <w:p w14:paraId="6593F567" w14:textId="78E569EC" w:rsidR="0DF545CA" w:rsidRDefault="0DF545CA" w:rsidP="0DF545CA">
          <w:pPr>
            <w:pStyle w:val="Kopfzeile"/>
            <w:jc w:val="center"/>
            <w:rPr>
              <w:szCs w:val="18"/>
            </w:rPr>
          </w:pPr>
        </w:p>
      </w:tc>
      <w:tc>
        <w:tcPr>
          <w:tcW w:w="2625" w:type="dxa"/>
        </w:tcPr>
        <w:p w14:paraId="5AB6A39F" w14:textId="2E0E8B33" w:rsidR="0DF545CA" w:rsidRDefault="0DF545CA" w:rsidP="0DF545CA">
          <w:pPr>
            <w:pStyle w:val="Kopfzeile"/>
            <w:ind w:right="-115"/>
            <w:jc w:val="right"/>
            <w:rPr>
              <w:szCs w:val="18"/>
            </w:rPr>
          </w:pPr>
        </w:p>
      </w:tc>
    </w:tr>
  </w:tbl>
  <w:p w14:paraId="7735EEAD" w14:textId="027AC1F6" w:rsidR="0DF545CA" w:rsidRDefault="0DF545CA" w:rsidP="0DF545CA">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7D378" w14:textId="77777777" w:rsidR="00577F29" w:rsidRDefault="00577F29" w:rsidP="00CA1EB9">
      <w:pPr>
        <w:spacing w:line="240" w:lineRule="auto"/>
      </w:pPr>
      <w:r>
        <w:separator/>
      </w:r>
    </w:p>
  </w:footnote>
  <w:footnote w:type="continuationSeparator" w:id="0">
    <w:p w14:paraId="48FCD916" w14:textId="77777777" w:rsidR="00577F29" w:rsidRDefault="00577F29" w:rsidP="00CA1EB9">
      <w:pPr>
        <w:spacing w:line="240" w:lineRule="auto"/>
      </w:pPr>
      <w:r>
        <w:continuationSeparator/>
      </w:r>
    </w:p>
  </w:footnote>
  <w:footnote w:type="continuationNotice" w:id="1">
    <w:p w14:paraId="36469A6F" w14:textId="77777777" w:rsidR="00577F29" w:rsidRDefault="00577F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77777777" w:rsidR="0089169D" w:rsidRDefault="0089169D">
    <w:pPr>
      <w:pStyle w:val="Kopfzeile"/>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02371CEC" w:rsidR="0089169D" w:rsidRDefault="005B38B6" w:rsidP="00144D7C">
                          <w:pPr>
                            <w:pStyle w:val="Info"/>
                            <w:jc w:val="right"/>
                          </w:pPr>
                          <w:fldSimple w:instr="NUMPAGES  \* Arabic  \* MERGEFORMAT">
                            <w:r>
                              <w:rPr>
                                <w:noProof/>
                              </w:rPr>
                              <w:t>3</w:t>
                            </w:r>
                          </w:fldSimple>
                          <w:r w:rsidR="00C40C25">
                            <w:rPr>
                              <w:noProof/>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02371CEC" w:rsidR="0089169D" w:rsidRDefault="005B38B6" w:rsidP="00144D7C">
                    <w:pPr>
                      <w:pStyle w:val="Info"/>
                      <w:jc w:val="right"/>
                    </w:pPr>
                    <w:fldSimple w:instr="NUMPAGES  \* Arabic  \* MERGEFORMAT">
                      <w:r>
                        <w:rPr>
                          <w:noProof/>
                        </w:rPr>
                        <w:t>3</w:t>
                      </w:r>
                    </w:fldSimple>
                    <w:r w:rsidR="00C40C25">
                      <w:rPr>
                        <w:noProof/>
                      </w:rPr>
                      <w:t>/2</w:t>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4DEA9CF0"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40614E">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4DEA9CF0"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40614E">
                      <w:rPr>
                        <w:noProof/>
                        <w:color w:val="0095D5" w:themeColor="accent1"/>
                        <w:spacing w:val="10"/>
                        <w:sz w:val="15"/>
                        <w:szCs w:val="15"/>
                        <w:lang w:val="de-DE"/>
                      </w:rPr>
                      <w:t>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1AED03DF" w:rsidR="0089169D" w:rsidRDefault="002F532D">
    <w:pPr>
      <w:pStyle w:val="Kopfzeile"/>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1920DDAC"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w:t>
                          </w:r>
                          <w:r w:rsidR="0040614E">
                            <w:rPr>
                              <w:noProof/>
                              <w:color w:val="0095D5" w:themeColor="accent1"/>
                              <w:spacing w:val="10"/>
                              <w:sz w:val="15"/>
                              <w:szCs w:val="15"/>
                              <w:lang w:val="de-DE"/>
                            </w:rPr>
                            <w:t>E</w:t>
                          </w:r>
                          <w:r w:rsidR="00006CAA">
                            <w:rPr>
                              <w:noProof/>
                              <w:color w:val="0095D5" w:themeColor="accent1"/>
                              <w:spacing w:val="10"/>
                              <w:sz w:val="15"/>
                              <w:szCs w:val="15"/>
                              <w:lang w:val="de-DE"/>
                            </w:rPr>
                            <w:t>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1920DDAC"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w:t>
                    </w:r>
                    <w:r w:rsidR="0040614E">
                      <w:rPr>
                        <w:noProof/>
                        <w:color w:val="0095D5" w:themeColor="accent1"/>
                        <w:spacing w:val="10"/>
                        <w:sz w:val="15"/>
                        <w:szCs w:val="15"/>
                        <w:lang w:val="de-DE"/>
                      </w:rPr>
                      <w:t>E</w:t>
                    </w:r>
                    <w:r w:rsidR="00006CAA">
                      <w:rPr>
                        <w:noProof/>
                        <w:color w:val="0095D5" w:themeColor="accent1"/>
                        <w:spacing w:val="10"/>
                        <w:sz w:val="15"/>
                        <w:szCs w:val="15"/>
                        <w:lang w:val="de-DE"/>
                      </w:rPr>
                      <w:t>MITTEILUNG</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0F59B790" w:rsidR="002F532D" w:rsidRDefault="00C40C25" w:rsidP="002F532D">
                          <w:pPr>
                            <w:pStyle w:val="Info"/>
                            <w:jc w:val="right"/>
                          </w:pPr>
                          <w:r>
                            <w:t>1/</w:t>
                          </w:r>
                          <w:fldSimple w:instr="NUMPAGES  \* Arabic  \* MERGEFORMAT">
                            <w:r w:rsidR="002F532D">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0F59B790" w:rsidR="002F532D" w:rsidRDefault="00C40C25" w:rsidP="002F532D">
                    <w:pPr>
                      <w:pStyle w:val="Info"/>
                      <w:jc w:val="right"/>
                    </w:pPr>
                    <w:r>
                      <w:t>1/</w:t>
                    </w:r>
                    <w:fldSimple w:instr="NUMPAGES  \* Arabic  \* MERGEFORMAT">
                      <w:r w:rsidR="002F532D">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0E62"/>
    <w:rsid w:val="000013EC"/>
    <w:rsid w:val="000030D9"/>
    <w:rsid w:val="00003949"/>
    <w:rsid w:val="00004468"/>
    <w:rsid w:val="0000494B"/>
    <w:rsid w:val="0000577B"/>
    <w:rsid w:val="00006AC8"/>
    <w:rsid w:val="00006CAA"/>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15AE"/>
    <w:rsid w:val="000227E4"/>
    <w:rsid w:val="000250A4"/>
    <w:rsid w:val="00026AE2"/>
    <w:rsid w:val="000303E7"/>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63A8"/>
    <w:rsid w:val="00067AC6"/>
    <w:rsid w:val="00067FE9"/>
    <w:rsid w:val="00070AAA"/>
    <w:rsid w:val="000729F0"/>
    <w:rsid w:val="000748BB"/>
    <w:rsid w:val="00075529"/>
    <w:rsid w:val="00076899"/>
    <w:rsid w:val="00076B95"/>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007"/>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362"/>
    <w:rsid w:val="00127407"/>
    <w:rsid w:val="00127623"/>
    <w:rsid w:val="00130C61"/>
    <w:rsid w:val="001322D3"/>
    <w:rsid w:val="001339DC"/>
    <w:rsid w:val="001339DF"/>
    <w:rsid w:val="00133A4D"/>
    <w:rsid w:val="001344BA"/>
    <w:rsid w:val="0013506B"/>
    <w:rsid w:val="001352DF"/>
    <w:rsid w:val="001353CA"/>
    <w:rsid w:val="0013552E"/>
    <w:rsid w:val="001355C1"/>
    <w:rsid w:val="0013651E"/>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2A82"/>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785"/>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4CFF"/>
    <w:rsid w:val="001F5835"/>
    <w:rsid w:val="001F5CEB"/>
    <w:rsid w:val="001F5D9C"/>
    <w:rsid w:val="001F5E6E"/>
    <w:rsid w:val="001F6570"/>
    <w:rsid w:val="001F71DC"/>
    <w:rsid w:val="001F7673"/>
    <w:rsid w:val="002004AD"/>
    <w:rsid w:val="00200C46"/>
    <w:rsid w:val="00201E83"/>
    <w:rsid w:val="00202B69"/>
    <w:rsid w:val="002033BE"/>
    <w:rsid w:val="0020358C"/>
    <w:rsid w:val="0020523C"/>
    <w:rsid w:val="002069C7"/>
    <w:rsid w:val="002117D8"/>
    <w:rsid w:val="0021205B"/>
    <w:rsid w:val="002131C7"/>
    <w:rsid w:val="002142E7"/>
    <w:rsid w:val="002162AD"/>
    <w:rsid w:val="00217873"/>
    <w:rsid w:val="00221DCA"/>
    <w:rsid w:val="00222065"/>
    <w:rsid w:val="002223F6"/>
    <w:rsid w:val="00222BF2"/>
    <w:rsid w:val="00223171"/>
    <w:rsid w:val="0022375D"/>
    <w:rsid w:val="002243EF"/>
    <w:rsid w:val="00224B36"/>
    <w:rsid w:val="00225138"/>
    <w:rsid w:val="00225763"/>
    <w:rsid w:val="00225D63"/>
    <w:rsid w:val="002261A1"/>
    <w:rsid w:val="002266C2"/>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57D9F"/>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35"/>
    <w:rsid w:val="00285A4B"/>
    <w:rsid w:val="00285E94"/>
    <w:rsid w:val="00285ED1"/>
    <w:rsid w:val="00290FD8"/>
    <w:rsid w:val="00291529"/>
    <w:rsid w:val="00293C51"/>
    <w:rsid w:val="002973BF"/>
    <w:rsid w:val="00297DE6"/>
    <w:rsid w:val="002A185A"/>
    <w:rsid w:val="002A32D8"/>
    <w:rsid w:val="002A42EF"/>
    <w:rsid w:val="002A47C2"/>
    <w:rsid w:val="002A636B"/>
    <w:rsid w:val="002B2A18"/>
    <w:rsid w:val="002B3BFA"/>
    <w:rsid w:val="002B423B"/>
    <w:rsid w:val="002B57DF"/>
    <w:rsid w:val="002B58CC"/>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392C"/>
    <w:rsid w:val="002D5AAC"/>
    <w:rsid w:val="002D5E6B"/>
    <w:rsid w:val="002D671B"/>
    <w:rsid w:val="002D7DB2"/>
    <w:rsid w:val="002E3F41"/>
    <w:rsid w:val="002E4762"/>
    <w:rsid w:val="002E7D3C"/>
    <w:rsid w:val="002F49EA"/>
    <w:rsid w:val="002F4FBE"/>
    <w:rsid w:val="002F532D"/>
    <w:rsid w:val="002F68DF"/>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46AA"/>
    <w:rsid w:val="00355C7E"/>
    <w:rsid w:val="003561A2"/>
    <w:rsid w:val="003561AD"/>
    <w:rsid w:val="0035649F"/>
    <w:rsid w:val="00360A35"/>
    <w:rsid w:val="00361160"/>
    <w:rsid w:val="00362712"/>
    <w:rsid w:val="00365CC4"/>
    <w:rsid w:val="00366F0A"/>
    <w:rsid w:val="00367C66"/>
    <w:rsid w:val="0037104B"/>
    <w:rsid w:val="003712B5"/>
    <w:rsid w:val="00371B64"/>
    <w:rsid w:val="00372EA6"/>
    <w:rsid w:val="00374471"/>
    <w:rsid w:val="003756B5"/>
    <w:rsid w:val="00375ACD"/>
    <w:rsid w:val="00375D95"/>
    <w:rsid w:val="003760C6"/>
    <w:rsid w:val="0037762C"/>
    <w:rsid w:val="00377D9F"/>
    <w:rsid w:val="00381B95"/>
    <w:rsid w:val="0038295F"/>
    <w:rsid w:val="00382E7B"/>
    <w:rsid w:val="003840D6"/>
    <w:rsid w:val="00384384"/>
    <w:rsid w:val="0038493D"/>
    <w:rsid w:val="00385D51"/>
    <w:rsid w:val="00390F8F"/>
    <w:rsid w:val="0039347D"/>
    <w:rsid w:val="00393CFF"/>
    <w:rsid w:val="00394206"/>
    <w:rsid w:val="00394610"/>
    <w:rsid w:val="00395A67"/>
    <w:rsid w:val="00396F81"/>
    <w:rsid w:val="0039728A"/>
    <w:rsid w:val="003A0050"/>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0C"/>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14E"/>
    <w:rsid w:val="00406886"/>
    <w:rsid w:val="00407330"/>
    <w:rsid w:val="00407B6D"/>
    <w:rsid w:val="00410159"/>
    <w:rsid w:val="00412762"/>
    <w:rsid w:val="00413542"/>
    <w:rsid w:val="0041365F"/>
    <w:rsid w:val="004136DA"/>
    <w:rsid w:val="00414024"/>
    <w:rsid w:val="0041471F"/>
    <w:rsid w:val="00415D08"/>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368C0"/>
    <w:rsid w:val="00440A9F"/>
    <w:rsid w:val="00441692"/>
    <w:rsid w:val="00441BC2"/>
    <w:rsid w:val="00443091"/>
    <w:rsid w:val="00444E6B"/>
    <w:rsid w:val="00446050"/>
    <w:rsid w:val="004465AB"/>
    <w:rsid w:val="004465CA"/>
    <w:rsid w:val="00450010"/>
    <w:rsid w:val="00450AE0"/>
    <w:rsid w:val="00451549"/>
    <w:rsid w:val="00451947"/>
    <w:rsid w:val="00452499"/>
    <w:rsid w:val="0045294E"/>
    <w:rsid w:val="00454685"/>
    <w:rsid w:val="00454BCB"/>
    <w:rsid w:val="0045539A"/>
    <w:rsid w:val="00456122"/>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A9D"/>
    <w:rsid w:val="00490E96"/>
    <w:rsid w:val="004938D6"/>
    <w:rsid w:val="004956A8"/>
    <w:rsid w:val="00495870"/>
    <w:rsid w:val="00496EAB"/>
    <w:rsid w:val="00497AF3"/>
    <w:rsid w:val="004A0541"/>
    <w:rsid w:val="004A0578"/>
    <w:rsid w:val="004A0E54"/>
    <w:rsid w:val="004A30B1"/>
    <w:rsid w:val="004A3955"/>
    <w:rsid w:val="004A5F16"/>
    <w:rsid w:val="004A6859"/>
    <w:rsid w:val="004A7855"/>
    <w:rsid w:val="004A7A12"/>
    <w:rsid w:val="004A7D66"/>
    <w:rsid w:val="004B3C11"/>
    <w:rsid w:val="004B5DE4"/>
    <w:rsid w:val="004B685D"/>
    <w:rsid w:val="004B7D5F"/>
    <w:rsid w:val="004C32E7"/>
    <w:rsid w:val="004C3D61"/>
    <w:rsid w:val="004C4970"/>
    <w:rsid w:val="004C7C74"/>
    <w:rsid w:val="004D0B89"/>
    <w:rsid w:val="004D0BB6"/>
    <w:rsid w:val="004D12EE"/>
    <w:rsid w:val="004D1691"/>
    <w:rsid w:val="004D2371"/>
    <w:rsid w:val="004D2BC5"/>
    <w:rsid w:val="004D2D3C"/>
    <w:rsid w:val="004D525D"/>
    <w:rsid w:val="004E32C0"/>
    <w:rsid w:val="004E3DFF"/>
    <w:rsid w:val="004E4C5E"/>
    <w:rsid w:val="004E6E15"/>
    <w:rsid w:val="004F11CE"/>
    <w:rsid w:val="004F3342"/>
    <w:rsid w:val="004F3698"/>
    <w:rsid w:val="004F5EC5"/>
    <w:rsid w:val="004F6D75"/>
    <w:rsid w:val="00500888"/>
    <w:rsid w:val="005011DC"/>
    <w:rsid w:val="005071DC"/>
    <w:rsid w:val="00512A06"/>
    <w:rsid w:val="0051584E"/>
    <w:rsid w:val="00515C86"/>
    <w:rsid w:val="0051619B"/>
    <w:rsid w:val="005164BD"/>
    <w:rsid w:val="0051720C"/>
    <w:rsid w:val="00520010"/>
    <w:rsid w:val="00521644"/>
    <w:rsid w:val="0052204B"/>
    <w:rsid w:val="005248A1"/>
    <w:rsid w:val="00526367"/>
    <w:rsid w:val="00526853"/>
    <w:rsid w:val="00527BC0"/>
    <w:rsid w:val="00527D95"/>
    <w:rsid w:val="00530009"/>
    <w:rsid w:val="005327DB"/>
    <w:rsid w:val="005344F8"/>
    <w:rsid w:val="00537629"/>
    <w:rsid w:val="00541549"/>
    <w:rsid w:val="00541FFE"/>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4BBC"/>
    <w:rsid w:val="00575939"/>
    <w:rsid w:val="005768F6"/>
    <w:rsid w:val="00577F29"/>
    <w:rsid w:val="00580306"/>
    <w:rsid w:val="00581D9D"/>
    <w:rsid w:val="00582A8D"/>
    <w:rsid w:val="00586741"/>
    <w:rsid w:val="00586C8A"/>
    <w:rsid w:val="00586DD2"/>
    <w:rsid w:val="0058762A"/>
    <w:rsid w:val="00587EC0"/>
    <w:rsid w:val="0059169F"/>
    <w:rsid w:val="00591747"/>
    <w:rsid w:val="005919C3"/>
    <w:rsid w:val="005926F1"/>
    <w:rsid w:val="00595402"/>
    <w:rsid w:val="0059548D"/>
    <w:rsid w:val="00595D94"/>
    <w:rsid w:val="00596CA8"/>
    <w:rsid w:val="005A133A"/>
    <w:rsid w:val="005A197F"/>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5595"/>
    <w:rsid w:val="005F78BD"/>
    <w:rsid w:val="0060000A"/>
    <w:rsid w:val="00602AA2"/>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5D2B"/>
    <w:rsid w:val="006360EB"/>
    <w:rsid w:val="00640347"/>
    <w:rsid w:val="00641DC9"/>
    <w:rsid w:val="0064212B"/>
    <w:rsid w:val="006426D1"/>
    <w:rsid w:val="0064279E"/>
    <w:rsid w:val="006429AE"/>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3D1"/>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C34"/>
    <w:rsid w:val="0069336D"/>
    <w:rsid w:val="006938C8"/>
    <w:rsid w:val="00694E9B"/>
    <w:rsid w:val="00695178"/>
    <w:rsid w:val="00696328"/>
    <w:rsid w:val="00696A7B"/>
    <w:rsid w:val="00696EEC"/>
    <w:rsid w:val="00697C9C"/>
    <w:rsid w:val="006A1112"/>
    <w:rsid w:val="006A2B29"/>
    <w:rsid w:val="006A34C8"/>
    <w:rsid w:val="006A370F"/>
    <w:rsid w:val="006A39F7"/>
    <w:rsid w:val="006A3D94"/>
    <w:rsid w:val="006A45AF"/>
    <w:rsid w:val="006A5CF5"/>
    <w:rsid w:val="006A79DF"/>
    <w:rsid w:val="006B221F"/>
    <w:rsid w:val="006B3377"/>
    <w:rsid w:val="006B4166"/>
    <w:rsid w:val="006B467A"/>
    <w:rsid w:val="006B487F"/>
    <w:rsid w:val="006B58D8"/>
    <w:rsid w:val="006B58DC"/>
    <w:rsid w:val="006B77B3"/>
    <w:rsid w:val="006C02C3"/>
    <w:rsid w:val="006C198E"/>
    <w:rsid w:val="006C1F44"/>
    <w:rsid w:val="006C2AC4"/>
    <w:rsid w:val="006C37EF"/>
    <w:rsid w:val="006C5EFE"/>
    <w:rsid w:val="006D0F5C"/>
    <w:rsid w:val="006D1FC7"/>
    <w:rsid w:val="006D27E4"/>
    <w:rsid w:val="006D3337"/>
    <w:rsid w:val="006D3372"/>
    <w:rsid w:val="006D352A"/>
    <w:rsid w:val="006D50FD"/>
    <w:rsid w:val="006D5411"/>
    <w:rsid w:val="006D5AD1"/>
    <w:rsid w:val="006D65F1"/>
    <w:rsid w:val="006D6C66"/>
    <w:rsid w:val="006D7B74"/>
    <w:rsid w:val="006E1A5C"/>
    <w:rsid w:val="006E2928"/>
    <w:rsid w:val="006E36A3"/>
    <w:rsid w:val="006E4E62"/>
    <w:rsid w:val="006E5573"/>
    <w:rsid w:val="006E620F"/>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9D6"/>
    <w:rsid w:val="00702B6A"/>
    <w:rsid w:val="00702C0E"/>
    <w:rsid w:val="00702CAF"/>
    <w:rsid w:val="00703079"/>
    <w:rsid w:val="00703860"/>
    <w:rsid w:val="0070511D"/>
    <w:rsid w:val="00706BE7"/>
    <w:rsid w:val="00707AFA"/>
    <w:rsid w:val="007100FD"/>
    <w:rsid w:val="0071014E"/>
    <w:rsid w:val="00710E4D"/>
    <w:rsid w:val="00711ACE"/>
    <w:rsid w:val="00712369"/>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0D6"/>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2E3C"/>
    <w:rsid w:val="007D333F"/>
    <w:rsid w:val="007D6101"/>
    <w:rsid w:val="007D65E6"/>
    <w:rsid w:val="007D751B"/>
    <w:rsid w:val="007D782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61F8"/>
    <w:rsid w:val="00826E7F"/>
    <w:rsid w:val="0082741B"/>
    <w:rsid w:val="0082771D"/>
    <w:rsid w:val="00827964"/>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3395"/>
    <w:rsid w:val="0085530C"/>
    <w:rsid w:val="00857381"/>
    <w:rsid w:val="008578AE"/>
    <w:rsid w:val="00861511"/>
    <w:rsid w:val="00862003"/>
    <w:rsid w:val="00863628"/>
    <w:rsid w:val="008644F4"/>
    <w:rsid w:val="00866070"/>
    <w:rsid w:val="00866D41"/>
    <w:rsid w:val="00870274"/>
    <w:rsid w:val="008713FC"/>
    <w:rsid w:val="008731AB"/>
    <w:rsid w:val="00873CD6"/>
    <w:rsid w:val="00874EB2"/>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5617"/>
    <w:rsid w:val="008D60D5"/>
    <w:rsid w:val="008D7862"/>
    <w:rsid w:val="008E2549"/>
    <w:rsid w:val="008E6564"/>
    <w:rsid w:val="008E6718"/>
    <w:rsid w:val="008E7177"/>
    <w:rsid w:val="008F1032"/>
    <w:rsid w:val="008F1891"/>
    <w:rsid w:val="008F49C8"/>
    <w:rsid w:val="008F68EB"/>
    <w:rsid w:val="009010B2"/>
    <w:rsid w:val="00903D84"/>
    <w:rsid w:val="00904151"/>
    <w:rsid w:val="00904AA8"/>
    <w:rsid w:val="00904BE6"/>
    <w:rsid w:val="00906932"/>
    <w:rsid w:val="00907B4D"/>
    <w:rsid w:val="00907DB4"/>
    <w:rsid w:val="00913DFD"/>
    <w:rsid w:val="00914663"/>
    <w:rsid w:val="00914B22"/>
    <w:rsid w:val="00916210"/>
    <w:rsid w:val="00917B1A"/>
    <w:rsid w:val="00920CD9"/>
    <w:rsid w:val="00921B71"/>
    <w:rsid w:val="00921FA7"/>
    <w:rsid w:val="00922123"/>
    <w:rsid w:val="0092235E"/>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1369"/>
    <w:rsid w:val="0096298D"/>
    <w:rsid w:val="00963EDB"/>
    <w:rsid w:val="00965717"/>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6B3C"/>
    <w:rsid w:val="00986ED4"/>
    <w:rsid w:val="009877A0"/>
    <w:rsid w:val="00987E5F"/>
    <w:rsid w:val="00992322"/>
    <w:rsid w:val="0099263C"/>
    <w:rsid w:val="00992822"/>
    <w:rsid w:val="009934C0"/>
    <w:rsid w:val="00994737"/>
    <w:rsid w:val="00996B43"/>
    <w:rsid w:val="009A0925"/>
    <w:rsid w:val="009A1819"/>
    <w:rsid w:val="009A20DF"/>
    <w:rsid w:val="009A324F"/>
    <w:rsid w:val="009A5CBD"/>
    <w:rsid w:val="009A71D3"/>
    <w:rsid w:val="009B0AE0"/>
    <w:rsid w:val="009B0F78"/>
    <w:rsid w:val="009B10E8"/>
    <w:rsid w:val="009B3602"/>
    <w:rsid w:val="009B3CB1"/>
    <w:rsid w:val="009B3DBB"/>
    <w:rsid w:val="009B444B"/>
    <w:rsid w:val="009B6B19"/>
    <w:rsid w:val="009B7C36"/>
    <w:rsid w:val="009C047A"/>
    <w:rsid w:val="009C1D42"/>
    <w:rsid w:val="009C2C4C"/>
    <w:rsid w:val="009D1232"/>
    <w:rsid w:val="009D22CF"/>
    <w:rsid w:val="009D3EF1"/>
    <w:rsid w:val="009D4BE7"/>
    <w:rsid w:val="009D517E"/>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24C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0033"/>
    <w:rsid w:val="00A81252"/>
    <w:rsid w:val="00A81828"/>
    <w:rsid w:val="00A8329A"/>
    <w:rsid w:val="00A83F7E"/>
    <w:rsid w:val="00A87658"/>
    <w:rsid w:val="00A90D94"/>
    <w:rsid w:val="00A9144C"/>
    <w:rsid w:val="00A9256C"/>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4F9"/>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73B"/>
    <w:rsid w:val="00B10A9A"/>
    <w:rsid w:val="00B113DE"/>
    <w:rsid w:val="00B11660"/>
    <w:rsid w:val="00B11C23"/>
    <w:rsid w:val="00B146D7"/>
    <w:rsid w:val="00B17C99"/>
    <w:rsid w:val="00B208F4"/>
    <w:rsid w:val="00B20E88"/>
    <w:rsid w:val="00B23B3B"/>
    <w:rsid w:val="00B24CB4"/>
    <w:rsid w:val="00B25451"/>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174C"/>
    <w:rsid w:val="00B92530"/>
    <w:rsid w:val="00B9363A"/>
    <w:rsid w:val="00B9373F"/>
    <w:rsid w:val="00B94A55"/>
    <w:rsid w:val="00B95426"/>
    <w:rsid w:val="00BA119C"/>
    <w:rsid w:val="00BA1CA2"/>
    <w:rsid w:val="00BA2792"/>
    <w:rsid w:val="00BA2FEA"/>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4CB"/>
    <w:rsid w:val="00BD1865"/>
    <w:rsid w:val="00BD1FD2"/>
    <w:rsid w:val="00BD3065"/>
    <w:rsid w:val="00BD404F"/>
    <w:rsid w:val="00BD456D"/>
    <w:rsid w:val="00BD787F"/>
    <w:rsid w:val="00BD7E36"/>
    <w:rsid w:val="00BE186F"/>
    <w:rsid w:val="00BE1BC6"/>
    <w:rsid w:val="00BE3905"/>
    <w:rsid w:val="00BE3DD2"/>
    <w:rsid w:val="00BE60C9"/>
    <w:rsid w:val="00BE7E0E"/>
    <w:rsid w:val="00BF3233"/>
    <w:rsid w:val="00BF373A"/>
    <w:rsid w:val="00BF5E73"/>
    <w:rsid w:val="00BF629B"/>
    <w:rsid w:val="00BF67B4"/>
    <w:rsid w:val="00BF68CC"/>
    <w:rsid w:val="00BF692D"/>
    <w:rsid w:val="00C00059"/>
    <w:rsid w:val="00C004F8"/>
    <w:rsid w:val="00C00587"/>
    <w:rsid w:val="00C00F33"/>
    <w:rsid w:val="00C01E46"/>
    <w:rsid w:val="00C026C9"/>
    <w:rsid w:val="00C07170"/>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40C25"/>
    <w:rsid w:val="00C40C8B"/>
    <w:rsid w:val="00C41835"/>
    <w:rsid w:val="00C41B59"/>
    <w:rsid w:val="00C41D70"/>
    <w:rsid w:val="00C4319F"/>
    <w:rsid w:val="00C46480"/>
    <w:rsid w:val="00C47F50"/>
    <w:rsid w:val="00C5096D"/>
    <w:rsid w:val="00C548AB"/>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2B61"/>
    <w:rsid w:val="00CB402A"/>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297"/>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3670"/>
    <w:rsid w:val="00D3449F"/>
    <w:rsid w:val="00D348A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39BA"/>
    <w:rsid w:val="00D65A88"/>
    <w:rsid w:val="00D65D47"/>
    <w:rsid w:val="00D66A82"/>
    <w:rsid w:val="00D67377"/>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56E"/>
    <w:rsid w:val="00E52C54"/>
    <w:rsid w:val="00E52D69"/>
    <w:rsid w:val="00E530F3"/>
    <w:rsid w:val="00E539EF"/>
    <w:rsid w:val="00E5497D"/>
    <w:rsid w:val="00E564AA"/>
    <w:rsid w:val="00E615B9"/>
    <w:rsid w:val="00E622E0"/>
    <w:rsid w:val="00E6251C"/>
    <w:rsid w:val="00E62742"/>
    <w:rsid w:val="00E64BB5"/>
    <w:rsid w:val="00E65081"/>
    <w:rsid w:val="00E66C4B"/>
    <w:rsid w:val="00E66D42"/>
    <w:rsid w:val="00E67580"/>
    <w:rsid w:val="00E72214"/>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7C0"/>
    <w:rsid w:val="00E9782D"/>
    <w:rsid w:val="00E97937"/>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1ACA"/>
    <w:rsid w:val="00F02C24"/>
    <w:rsid w:val="00F02ED3"/>
    <w:rsid w:val="00F0517E"/>
    <w:rsid w:val="00F06D8E"/>
    <w:rsid w:val="00F111DF"/>
    <w:rsid w:val="00F1366B"/>
    <w:rsid w:val="00F16343"/>
    <w:rsid w:val="00F16599"/>
    <w:rsid w:val="00F205FD"/>
    <w:rsid w:val="00F23F14"/>
    <w:rsid w:val="00F25696"/>
    <w:rsid w:val="00F2701E"/>
    <w:rsid w:val="00F305EE"/>
    <w:rsid w:val="00F30E1C"/>
    <w:rsid w:val="00F31090"/>
    <w:rsid w:val="00F3193A"/>
    <w:rsid w:val="00F32DD0"/>
    <w:rsid w:val="00F33618"/>
    <w:rsid w:val="00F34257"/>
    <w:rsid w:val="00F36AD8"/>
    <w:rsid w:val="00F36BBB"/>
    <w:rsid w:val="00F36BCD"/>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FDA"/>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385261"/>
    <w:rsid w:val="03518C5E"/>
    <w:rsid w:val="0357FB4B"/>
    <w:rsid w:val="0375F034"/>
    <w:rsid w:val="03909599"/>
    <w:rsid w:val="039A83F9"/>
    <w:rsid w:val="039D7DCC"/>
    <w:rsid w:val="039D9855"/>
    <w:rsid w:val="03E1611F"/>
    <w:rsid w:val="0408D1F3"/>
    <w:rsid w:val="043D356A"/>
    <w:rsid w:val="044345B9"/>
    <w:rsid w:val="048FE980"/>
    <w:rsid w:val="04B4BF99"/>
    <w:rsid w:val="04BB0072"/>
    <w:rsid w:val="04BD1C7B"/>
    <w:rsid w:val="04C28A72"/>
    <w:rsid w:val="04E779F4"/>
    <w:rsid w:val="04EE47D6"/>
    <w:rsid w:val="04FC80BD"/>
    <w:rsid w:val="051581EA"/>
    <w:rsid w:val="0518C530"/>
    <w:rsid w:val="055E5466"/>
    <w:rsid w:val="056F9FB9"/>
    <w:rsid w:val="05EDC460"/>
    <w:rsid w:val="05FDFB2B"/>
    <w:rsid w:val="0619DA70"/>
    <w:rsid w:val="063774E5"/>
    <w:rsid w:val="06963BFC"/>
    <w:rsid w:val="06AFAD51"/>
    <w:rsid w:val="06B0ED4D"/>
    <w:rsid w:val="06B13A03"/>
    <w:rsid w:val="0705AACA"/>
    <w:rsid w:val="071C1314"/>
    <w:rsid w:val="072CE723"/>
    <w:rsid w:val="075A8C2A"/>
    <w:rsid w:val="0772F37B"/>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5361E8"/>
    <w:rsid w:val="0B76EC6F"/>
    <w:rsid w:val="0B87DFA8"/>
    <w:rsid w:val="0BC0BF39"/>
    <w:rsid w:val="0BC400B7"/>
    <w:rsid w:val="0BC8877E"/>
    <w:rsid w:val="0BD42EBF"/>
    <w:rsid w:val="0BF9B2FC"/>
    <w:rsid w:val="0BFDE390"/>
    <w:rsid w:val="0C050E61"/>
    <w:rsid w:val="0C1FDBB8"/>
    <w:rsid w:val="0C4F6FBA"/>
    <w:rsid w:val="0C5DC8E4"/>
    <w:rsid w:val="0C699DA8"/>
    <w:rsid w:val="0C6C33DC"/>
    <w:rsid w:val="0C7C0BB2"/>
    <w:rsid w:val="0C81609C"/>
    <w:rsid w:val="0C820902"/>
    <w:rsid w:val="0C9CFE6E"/>
    <w:rsid w:val="0CB9A7DB"/>
    <w:rsid w:val="0CBAB88C"/>
    <w:rsid w:val="0CDDA939"/>
    <w:rsid w:val="0CE6F822"/>
    <w:rsid w:val="0D0FC627"/>
    <w:rsid w:val="0D127CBE"/>
    <w:rsid w:val="0D416460"/>
    <w:rsid w:val="0DA2D7BA"/>
    <w:rsid w:val="0DCBFF08"/>
    <w:rsid w:val="0DDAD2E1"/>
    <w:rsid w:val="0DF545CA"/>
    <w:rsid w:val="0E058359"/>
    <w:rsid w:val="0E0DDB55"/>
    <w:rsid w:val="0E177C64"/>
    <w:rsid w:val="0E218A02"/>
    <w:rsid w:val="0E273C4C"/>
    <w:rsid w:val="0E776E63"/>
    <w:rsid w:val="0EA48D44"/>
    <w:rsid w:val="0EADC23A"/>
    <w:rsid w:val="0EB78CCF"/>
    <w:rsid w:val="0EFCF52A"/>
    <w:rsid w:val="0F387EFB"/>
    <w:rsid w:val="0F4B1C36"/>
    <w:rsid w:val="0F50FCC2"/>
    <w:rsid w:val="0FF36032"/>
    <w:rsid w:val="100D5C75"/>
    <w:rsid w:val="10196211"/>
    <w:rsid w:val="1075D456"/>
    <w:rsid w:val="107FD4AD"/>
    <w:rsid w:val="1088E387"/>
    <w:rsid w:val="10A12ADC"/>
    <w:rsid w:val="10ABB639"/>
    <w:rsid w:val="10AFD0D9"/>
    <w:rsid w:val="10B3EF4C"/>
    <w:rsid w:val="10C4B5CA"/>
    <w:rsid w:val="10D4C934"/>
    <w:rsid w:val="10EDA3B3"/>
    <w:rsid w:val="10FD1FAF"/>
    <w:rsid w:val="10FE5A6E"/>
    <w:rsid w:val="10FE8E4A"/>
    <w:rsid w:val="114C6E9E"/>
    <w:rsid w:val="11562191"/>
    <w:rsid w:val="11604C76"/>
    <w:rsid w:val="1160CE88"/>
    <w:rsid w:val="1167828B"/>
    <w:rsid w:val="11AC5BDC"/>
    <w:rsid w:val="11B63A72"/>
    <w:rsid w:val="12024B0F"/>
    <w:rsid w:val="1212C482"/>
    <w:rsid w:val="122DA0B8"/>
    <w:rsid w:val="124C66D1"/>
    <w:rsid w:val="1251F70B"/>
    <w:rsid w:val="12555AC9"/>
    <w:rsid w:val="126107B1"/>
    <w:rsid w:val="126B0D2C"/>
    <w:rsid w:val="12829460"/>
    <w:rsid w:val="128D9D03"/>
    <w:rsid w:val="129D4764"/>
    <w:rsid w:val="129E9CDA"/>
    <w:rsid w:val="12A8D5B5"/>
    <w:rsid w:val="12AA7344"/>
    <w:rsid w:val="12B2A8FD"/>
    <w:rsid w:val="12E2D33C"/>
    <w:rsid w:val="12EECCB7"/>
    <w:rsid w:val="1310EF06"/>
    <w:rsid w:val="131600D7"/>
    <w:rsid w:val="1326C77C"/>
    <w:rsid w:val="1360C72C"/>
    <w:rsid w:val="137DA8FB"/>
    <w:rsid w:val="13949AF3"/>
    <w:rsid w:val="139AFB6F"/>
    <w:rsid w:val="13ACC43F"/>
    <w:rsid w:val="13D1E716"/>
    <w:rsid w:val="13E01E26"/>
    <w:rsid w:val="13E9650C"/>
    <w:rsid w:val="13ECD8CF"/>
    <w:rsid w:val="13ED8933"/>
    <w:rsid w:val="13F061DC"/>
    <w:rsid w:val="14519C98"/>
    <w:rsid w:val="145B2C92"/>
    <w:rsid w:val="14793C4B"/>
    <w:rsid w:val="14834350"/>
    <w:rsid w:val="14C4A631"/>
    <w:rsid w:val="14D3594A"/>
    <w:rsid w:val="14DB621A"/>
    <w:rsid w:val="14F96156"/>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2BCDF7"/>
    <w:rsid w:val="17330D4A"/>
    <w:rsid w:val="174CBB33"/>
    <w:rsid w:val="1757F2A1"/>
    <w:rsid w:val="179F8FFD"/>
    <w:rsid w:val="17ACCEC9"/>
    <w:rsid w:val="17CD831E"/>
    <w:rsid w:val="17D276FA"/>
    <w:rsid w:val="17DD9000"/>
    <w:rsid w:val="17F62314"/>
    <w:rsid w:val="181BE433"/>
    <w:rsid w:val="183F5535"/>
    <w:rsid w:val="187DF350"/>
    <w:rsid w:val="18984BE8"/>
    <w:rsid w:val="18DDF12A"/>
    <w:rsid w:val="190AB7CA"/>
    <w:rsid w:val="1930CF42"/>
    <w:rsid w:val="1940E239"/>
    <w:rsid w:val="19443E7C"/>
    <w:rsid w:val="1952B810"/>
    <w:rsid w:val="19D5DECF"/>
    <w:rsid w:val="19EBD232"/>
    <w:rsid w:val="1A04A3CE"/>
    <w:rsid w:val="1A1085E5"/>
    <w:rsid w:val="1A475105"/>
    <w:rsid w:val="1A62C43D"/>
    <w:rsid w:val="1A75516E"/>
    <w:rsid w:val="1A85A807"/>
    <w:rsid w:val="1AB818FA"/>
    <w:rsid w:val="1ACE49C5"/>
    <w:rsid w:val="1B0E9A05"/>
    <w:rsid w:val="1B1207C7"/>
    <w:rsid w:val="1B20274A"/>
    <w:rsid w:val="1B254502"/>
    <w:rsid w:val="1B63C0B6"/>
    <w:rsid w:val="1B760AF0"/>
    <w:rsid w:val="1B7BAA60"/>
    <w:rsid w:val="1B964DC9"/>
    <w:rsid w:val="1BB6A869"/>
    <w:rsid w:val="1BBADBF0"/>
    <w:rsid w:val="1BBB3E6C"/>
    <w:rsid w:val="1BBCA7DE"/>
    <w:rsid w:val="1BC41484"/>
    <w:rsid w:val="1BC6DBD8"/>
    <w:rsid w:val="1BF04F06"/>
    <w:rsid w:val="1C0F840B"/>
    <w:rsid w:val="1C1ACEF4"/>
    <w:rsid w:val="1C311C00"/>
    <w:rsid w:val="1CBEE213"/>
    <w:rsid w:val="1CDFCD87"/>
    <w:rsid w:val="1D0E0862"/>
    <w:rsid w:val="1D5EE2C8"/>
    <w:rsid w:val="1D8C1F67"/>
    <w:rsid w:val="1DAFA67D"/>
    <w:rsid w:val="1DB9F739"/>
    <w:rsid w:val="1DBD86D1"/>
    <w:rsid w:val="1DDD84F9"/>
    <w:rsid w:val="1DF42638"/>
    <w:rsid w:val="1DFB7DC0"/>
    <w:rsid w:val="1E16C732"/>
    <w:rsid w:val="1E457AB0"/>
    <w:rsid w:val="1E55BEA7"/>
    <w:rsid w:val="1E782EB0"/>
    <w:rsid w:val="1E9370B1"/>
    <w:rsid w:val="1ECC39D9"/>
    <w:rsid w:val="1EE1B8DD"/>
    <w:rsid w:val="1EE40462"/>
    <w:rsid w:val="1EFA1501"/>
    <w:rsid w:val="1F24E4FA"/>
    <w:rsid w:val="1F5FB57F"/>
    <w:rsid w:val="1F81D201"/>
    <w:rsid w:val="1F92BD0C"/>
    <w:rsid w:val="1FD72CE2"/>
    <w:rsid w:val="1FDA1FC4"/>
    <w:rsid w:val="1FE758E7"/>
    <w:rsid w:val="202B7E98"/>
    <w:rsid w:val="202EC1A4"/>
    <w:rsid w:val="203A506C"/>
    <w:rsid w:val="2069EDD5"/>
    <w:rsid w:val="2073D4DC"/>
    <w:rsid w:val="20AA1C03"/>
    <w:rsid w:val="211C9CCD"/>
    <w:rsid w:val="2137EBC5"/>
    <w:rsid w:val="21605C05"/>
    <w:rsid w:val="217F6E21"/>
    <w:rsid w:val="21863F83"/>
    <w:rsid w:val="218B08E4"/>
    <w:rsid w:val="21D70DB6"/>
    <w:rsid w:val="21D996FB"/>
    <w:rsid w:val="21FD434E"/>
    <w:rsid w:val="220FAB44"/>
    <w:rsid w:val="22121456"/>
    <w:rsid w:val="223F1B6D"/>
    <w:rsid w:val="224F6EA1"/>
    <w:rsid w:val="22520B44"/>
    <w:rsid w:val="22B8978D"/>
    <w:rsid w:val="22BE892B"/>
    <w:rsid w:val="22FBD2FA"/>
    <w:rsid w:val="231D738D"/>
    <w:rsid w:val="23911BB5"/>
    <w:rsid w:val="239402C3"/>
    <w:rsid w:val="239B8F49"/>
    <w:rsid w:val="23A2C3F1"/>
    <w:rsid w:val="23B041B4"/>
    <w:rsid w:val="23B823D9"/>
    <w:rsid w:val="23BCFF0A"/>
    <w:rsid w:val="23CE2A4A"/>
    <w:rsid w:val="23EDA989"/>
    <w:rsid w:val="241EFB16"/>
    <w:rsid w:val="2437C121"/>
    <w:rsid w:val="244B839F"/>
    <w:rsid w:val="247596CF"/>
    <w:rsid w:val="247F5AB8"/>
    <w:rsid w:val="24B5540A"/>
    <w:rsid w:val="24DAE2F3"/>
    <w:rsid w:val="2535A28B"/>
    <w:rsid w:val="254329CF"/>
    <w:rsid w:val="25533C00"/>
    <w:rsid w:val="259ADA39"/>
    <w:rsid w:val="25D08DD7"/>
    <w:rsid w:val="25D0AAB0"/>
    <w:rsid w:val="25FB7606"/>
    <w:rsid w:val="262E4046"/>
    <w:rsid w:val="2630F8FB"/>
    <w:rsid w:val="266E8569"/>
    <w:rsid w:val="26ACC255"/>
    <w:rsid w:val="271ACBCD"/>
    <w:rsid w:val="27279793"/>
    <w:rsid w:val="2736861E"/>
    <w:rsid w:val="273D7157"/>
    <w:rsid w:val="27A52829"/>
    <w:rsid w:val="27C85DA0"/>
    <w:rsid w:val="27F3AD1B"/>
    <w:rsid w:val="2847ED23"/>
    <w:rsid w:val="284C20A1"/>
    <w:rsid w:val="2873DEDC"/>
    <w:rsid w:val="28743BC5"/>
    <w:rsid w:val="28D72439"/>
    <w:rsid w:val="28EC616D"/>
    <w:rsid w:val="28F96B52"/>
    <w:rsid w:val="2903EEEC"/>
    <w:rsid w:val="293C1129"/>
    <w:rsid w:val="294A0B0E"/>
    <w:rsid w:val="294B009A"/>
    <w:rsid w:val="297CA01A"/>
    <w:rsid w:val="29A0FA3F"/>
    <w:rsid w:val="29AC2CAE"/>
    <w:rsid w:val="29CE7F2D"/>
    <w:rsid w:val="29E0E58D"/>
    <w:rsid w:val="29E19F23"/>
    <w:rsid w:val="2A03CAB2"/>
    <w:rsid w:val="2A0A6B71"/>
    <w:rsid w:val="2A277E2E"/>
    <w:rsid w:val="2A741D68"/>
    <w:rsid w:val="2A8BA27B"/>
    <w:rsid w:val="2AA85452"/>
    <w:rsid w:val="2AE95213"/>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5773B6"/>
    <w:rsid w:val="2D5EEFE0"/>
    <w:rsid w:val="2D733AE9"/>
    <w:rsid w:val="2D943F8F"/>
    <w:rsid w:val="2DDF41EA"/>
    <w:rsid w:val="2DE48B63"/>
    <w:rsid w:val="2DE88475"/>
    <w:rsid w:val="2DF1920E"/>
    <w:rsid w:val="2DF47806"/>
    <w:rsid w:val="2DF5C63A"/>
    <w:rsid w:val="2E07696E"/>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976583"/>
    <w:rsid w:val="30F5D874"/>
    <w:rsid w:val="30FF90D8"/>
    <w:rsid w:val="310DC699"/>
    <w:rsid w:val="313AABFF"/>
    <w:rsid w:val="3142DDE5"/>
    <w:rsid w:val="31567335"/>
    <w:rsid w:val="315794BE"/>
    <w:rsid w:val="31BEEA17"/>
    <w:rsid w:val="321020EE"/>
    <w:rsid w:val="32507A07"/>
    <w:rsid w:val="32550312"/>
    <w:rsid w:val="3263B9E5"/>
    <w:rsid w:val="3283D435"/>
    <w:rsid w:val="328657E8"/>
    <w:rsid w:val="32A05CE8"/>
    <w:rsid w:val="331145D3"/>
    <w:rsid w:val="33290392"/>
    <w:rsid w:val="335BABFB"/>
    <w:rsid w:val="3375EE60"/>
    <w:rsid w:val="33A5FCE1"/>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B0508"/>
    <w:rsid w:val="35EA3A34"/>
    <w:rsid w:val="3600F7AF"/>
    <w:rsid w:val="362EBC90"/>
    <w:rsid w:val="36936EA1"/>
    <w:rsid w:val="3698A9C9"/>
    <w:rsid w:val="36A3F795"/>
    <w:rsid w:val="36B168D2"/>
    <w:rsid w:val="36DDF81C"/>
    <w:rsid w:val="36EB7F97"/>
    <w:rsid w:val="36F22A0A"/>
    <w:rsid w:val="37152F86"/>
    <w:rsid w:val="37382509"/>
    <w:rsid w:val="376FE646"/>
    <w:rsid w:val="37955E14"/>
    <w:rsid w:val="37CCF9CE"/>
    <w:rsid w:val="37EB5AF8"/>
    <w:rsid w:val="37ED1628"/>
    <w:rsid w:val="37ED505D"/>
    <w:rsid w:val="37F4BBB3"/>
    <w:rsid w:val="380F6DF1"/>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66264A"/>
    <w:rsid w:val="3A8A9514"/>
    <w:rsid w:val="3AB45463"/>
    <w:rsid w:val="3ABF3BA2"/>
    <w:rsid w:val="3AD5EEBB"/>
    <w:rsid w:val="3AF11B99"/>
    <w:rsid w:val="3B14B55C"/>
    <w:rsid w:val="3B562409"/>
    <w:rsid w:val="3BC8F41D"/>
    <w:rsid w:val="3C20E852"/>
    <w:rsid w:val="3C2AD642"/>
    <w:rsid w:val="3C37FB55"/>
    <w:rsid w:val="3C407E60"/>
    <w:rsid w:val="3C4DC7E5"/>
    <w:rsid w:val="3C5A6CD7"/>
    <w:rsid w:val="3C7C15C7"/>
    <w:rsid w:val="3CE3D0B9"/>
    <w:rsid w:val="3CED9207"/>
    <w:rsid w:val="3CFECCDE"/>
    <w:rsid w:val="3CFFE1B1"/>
    <w:rsid w:val="3D01FDDE"/>
    <w:rsid w:val="3D1C2F2B"/>
    <w:rsid w:val="3D81C4A3"/>
    <w:rsid w:val="3DAC2C89"/>
    <w:rsid w:val="3DAE8C96"/>
    <w:rsid w:val="3DE3D46A"/>
    <w:rsid w:val="3DF03EC5"/>
    <w:rsid w:val="3E1F8FF0"/>
    <w:rsid w:val="3E291C7F"/>
    <w:rsid w:val="3E2DC60C"/>
    <w:rsid w:val="3E69FF7F"/>
    <w:rsid w:val="3E6F62FA"/>
    <w:rsid w:val="3E78E3F2"/>
    <w:rsid w:val="3E92D883"/>
    <w:rsid w:val="3EA18A88"/>
    <w:rsid w:val="3EC2538E"/>
    <w:rsid w:val="3EF1FA32"/>
    <w:rsid w:val="3F07CFD7"/>
    <w:rsid w:val="3F115EF6"/>
    <w:rsid w:val="3F34075C"/>
    <w:rsid w:val="3F3D4B2C"/>
    <w:rsid w:val="3F504FF8"/>
    <w:rsid w:val="3F509182"/>
    <w:rsid w:val="3F63F6DF"/>
    <w:rsid w:val="3F65D7A2"/>
    <w:rsid w:val="3F892811"/>
    <w:rsid w:val="3F8D2E8F"/>
    <w:rsid w:val="3FCDC054"/>
    <w:rsid w:val="4022A1AB"/>
    <w:rsid w:val="402DD3C7"/>
    <w:rsid w:val="40AFB7BD"/>
    <w:rsid w:val="40C101E1"/>
    <w:rsid w:val="40F24F2C"/>
    <w:rsid w:val="41304C1E"/>
    <w:rsid w:val="41496599"/>
    <w:rsid w:val="4150A0A3"/>
    <w:rsid w:val="41A4F7FA"/>
    <w:rsid w:val="41C50603"/>
    <w:rsid w:val="41EB665E"/>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30A6D9E"/>
    <w:rsid w:val="431BA312"/>
    <w:rsid w:val="436D84F8"/>
    <w:rsid w:val="43718E74"/>
    <w:rsid w:val="43C40453"/>
    <w:rsid w:val="43E7C7EA"/>
    <w:rsid w:val="43EC42B4"/>
    <w:rsid w:val="43FE3D7A"/>
    <w:rsid w:val="440B8AE3"/>
    <w:rsid w:val="4413EC6C"/>
    <w:rsid w:val="44294C4E"/>
    <w:rsid w:val="444C9440"/>
    <w:rsid w:val="44829F9A"/>
    <w:rsid w:val="449DC7A3"/>
    <w:rsid w:val="44A0077A"/>
    <w:rsid w:val="44B1A63A"/>
    <w:rsid w:val="44CD3180"/>
    <w:rsid w:val="44E04917"/>
    <w:rsid w:val="45127F29"/>
    <w:rsid w:val="453AE0EA"/>
    <w:rsid w:val="45452A09"/>
    <w:rsid w:val="45ADE792"/>
    <w:rsid w:val="45DC0123"/>
    <w:rsid w:val="45F60608"/>
    <w:rsid w:val="4615D3E3"/>
    <w:rsid w:val="46324616"/>
    <w:rsid w:val="4636CB41"/>
    <w:rsid w:val="4645FBD4"/>
    <w:rsid w:val="466AA1CD"/>
    <w:rsid w:val="4697CCE7"/>
    <w:rsid w:val="469DDD07"/>
    <w:rsid w:val="46B539E3"/>
    <w:rsid w:val="46DF4794"/>
    <w:rsid w:val="4716A709"/>
    <w:rsid w:val="472BF39E"/>
    <w:rsid w:val="4757DCB1"/>
    <w:rsid w:val="4765E470"/>
    <w:rsid w:val="47A769A7"/>
    <w:rsid w:val="47E9A992"/>
    <w:rsid w:val="484BC039"/>
    <w:rsid w:val="484E758C"/>
    <w:rsid w:val="487D7CD2"/>
    <w:rsid w:val="488A149F"/>
    <w:rsid w:val="4910E35E"/>
    <w:rsid w:val="49115056"/>
    <w:rsid w:val="49496784"/>
    <w:rsid w:val="4A41EFC0"/>
    <w:rsid w:val="4A73B40A"/>
    <w:rsid w:val="4AA6289D"/>
    <w:rsid w:val="4AA7D0DB"/>
    <w:rsid w:val="4AD6EE76"/>
    <w:rsid w:val="4ADEC384"/>
    <w:rsid w:val="4AE0B7F3"/>
    <w:rsid w:val="4AF5A303"/>
    <w:rsid w:val="4AFC7AC2"/>
    <w:rsid w:val="4B175F57"/>
    <w:rsid w:val="4B179D9B"/>
    <w:rsid w:val="4B3DB625"/>
    <w:rsid w:val="4B4955B7"/>
    <w:rsid w:val="4B524620"/>
    <w:rsid w:val="4B8366E7"/>
    <w:rsid w:val="4BBA63AD"/>
    <w:rsid w:val="4BBCE846"/>
    <w:rsid w:val="4BDAFE50"/>
    <w:rsid w:val="4C114467"/>
    <w:rsid w:val="4C32D284"/>
    <w:rsid w:val="4C81AF65"/>
    <w:rsid w:val="4CA1400F"/>
    <w:rsid w:val="4CA49718"/>
    <w:rsid w:val="4CCFBE3B"/>
    <w:rsid w:val="4CF3331D"/>
    <w:rsid w:val="4CF796BC"/>
    <w:rsid w:val="4D37FD8E"/>
    <w:rsid w:val="4D3E6CA6"/>
    <w:rsid w:val="4D41B6FC"/>
    <w:rsid w:val="4D42D519"/>
    <w:rsid w:val="4D78D8D1"/>
    <w:rsid w:val="4DAF8CD9"/>
    <w:rsid w:val="4DF2F35E"/>
    <w:rsid w:val="4E2EA16D"/>
    <w:rsid w:val="4E99AB94"/>
    <w:rsid w:val="4EAC5D8B"/>
    <w:rsid w:val="4ECD2458"/>
    <w:rsid w:val="4ED47F85"/>
    <w:rsid w:val="4ED948CD"/>
    <w:rsid w:val="4F4F1E6F"/>
    <w:rsid w:val="4F648413"/>
    <w:rsid w:val="4F7B3B14"/>
    <w:rsid w:val="4F886849"/>
    <w:rsid w:val="4F8B7F53"/>
    <w:rsid w:val="4FA902D7"/>
    <w:rsid w:val="5025B743"/>
    <w:rsid w:val="50424E49"/>
    <w:rsid w:val="505069EB"/>
    <w:rsid w:val="507AAE6B"/>
    <w:rsid w:val="50A19B1A"/>
    <w:rsid w:val="50EF0CF2"/>
    <w:rsid w:val="51179550"/>
    <w:rsid w:val="513DB3F9"/>
    <w:rsid w:val="5144D338"/>
    <w:rsid w:val="5171AE0E"/>
    <w:rsid w:val="51BAB15A"/>
    <w:rsid w:val="51CED1F7"/>
    <w:rsid w:val="51DAB001"/>
    <w:rsid w:val="51DF91B3"/>
    <w:rsid w:val="522CFD44"/>
    <w:rsid w:val="52308A13"/>
    <w:rsid w:val="5249EC87"/>
    <w:rsid w:val="5256C8BF"/>
    <w:rsid w:val="5269B88C"/>
    <w:rsid w:val="528B69AB"/>
    <w:rsid w:val="52A8115C"/>
    <w:rsid w:val="52AC6671"/>
    <w:rsid w:val="52F989E9"/>
    <w:rsid w:val="5302F55B"/>
    <w:rsid w:val="530D68B2"/>
    <w:rsid w:val="53103962"/>
    <w:rsid w:val="535D5805"/>
    <w:rsid w:val="53C0F5F5"/>
    <w:rsid w:val="53C3123B"/>
    <w:rsid w:val="53D627A1"/>
    <w:rsid w:val="53D72AEF"/>
    <w:rsid w:val="53D8070D"/>
    <w:rsid w:val="5401AA90"/>
    <w:rsid w:val="5443D09D"/>
    <w:rsid w:val="547C0FDC"/>
    <w:rsid w:val="5484F67E"/>
    <w:rsid w:val="54A5EC57"/>
    <w:rsid w:val="54CEF7C9"/>
    <w:rsid w:val="54D78DF7"/>
    <w:rsid w:val="54DD0114"/>
    <w:rsid w:val="5554DB20"/>
    <w:rsid w:val="5578CBD9"/>
    <w:rsid w:val="557F26B6"/>
    <w:rsid w:val="558E5B3C"/>
    <w:rsid w:val="55AAC8A0"/>
    <w:rsid w:val="55CC4B09"/>
    <w:rsid w:val="55DB2DD0"/>
    <w:rsid w:val="560FA057"/>
    <w:rsid w:val="56184D34"/>
    <w:rsid w:val="561ADD73"/>
    <w:rsid w:val="564A2DC4"/>
    <w:rsid w:val="56742581"/>
    <w:rsid w:val="56AAD933"/>
    <w:rsid w:val="56DEBB8F"/>
    <w:rsid w:val="57067760"/>
    <w:rsid w:val="570CB620"/>
    <w:rsid w:val="571963B2"/>
    <w:rsid w:val="572DFA79"/>
    <w:rsid w:val="5741F84A"/>
    <w:rsid w:val="574FA508"/>
    <w:rsid w:val="5756FA54"/>
    <w:rsid w:val="578C0394"/>
    <w:rsid w:val="5792805C"/>
    <w:rsid w:val="57ECC329"/>
    <w:rsid w:val="57F261C1"/>
    <w:rsid w:val="5814A1D6"/>
    <w:rsid w:val="58389388"/>
    <w:rsid w:val="58495415"/>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4C53D5"/>
    <w:rsid w:val="5B7E4CDE"/>
    <w:rsid w:val="5B95F76D"/>
    <w:rsid w:val="5BA155E0"/>
    <w:rsid w:val="5BB4413E"/>
    <w:rsid w:val="5BB6C0F2"/>
    <w:rsid w:val="5BD987FF"/>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59E34B"/>
    <w:rsid w:val="5E6FDA09"/>
    <w:rsid w:val="5EA00AAC"/>
    <w:rsid w:val="5EC09216"/>
    <w:rsid w:val="5EC94006"/>
    <w:rsid w:val="5EE1A897"/>
    <w:rsid w:val="5EF7B524"/>
    <w:rsid w:val="5F2631FD"/>
    <w:rsid w:val="5F6206D4"/>
    <w:rsid w:val="5F6ABBCC"/>
    <w:rsid w:val="5F8837FC"/>
    <w:rsid w:val="5F96CF80"/>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5B01CF"/>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633321"/>
    <w:rsid w:val="66700B66"/>
    <w:rsid w:val="667442A1"/>
    <w:rsid w:val="668F896F"/>
    <w:rsid w:val="66955246"/>
    <w:rsid w:val="66B30A17"/>
    <w:rsid w:val="66D47A77"/>
    <w:rsid w:val="66EE777F"/>
    <w:rsid w:val="670DFAC5"/>
    <w:rsid w:val="6726342A"/>
    <w:rsid w:val="67A59440"/>
    <w:rsid w:val="67AA28F2"/>
    <w:rsid w:val="67B0ECC8"/>
    <w:rsid w:val="67BE0925"/>
    <w:rsid w:val="67BFE1C6"/>
    <w:rsid w:val="67CD6634"/>
    <w:rsid w:val="67EDA878"/>
    <w:rsid w:val="68075CBC"/>
    <w:rsid w:val="6810520A"/>
    <w:rsid w:val="68654C26"/>
    <w:rsid w:val="6875F82B"/>
    <w:rsid w:val="6878C0CB"/>
    <w:rsid w:val="68A04F07"/>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41F9"/>
    <w:rsid w:val="6CF1B9C2"/>
    <w:rsid w:val="6D13D34C"/>
    <w:rsid w:val="6D1C027A"/>
    <w:rsid w:val="6D2E681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E7459"/>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C91908"/>
    <w:rsid w:val="70FED50A"/>
    <w:rsid w:val="7136F163"/>
    <w:rsid w:val="71396C4A"/>
    <w:rsid w:val="7147AE5E"/>
    <w:rsid w:val="71AC3CE0"/>
    <w:rsid w:val="71B16227"/>
    <w:rsid w:val="71D80B17"/>
    <w:rsid w:val="71EA1455"/>
    <w:rsid w:val="7202A661"/>
    <w:rsid w:val="7230A1A6"/>
    <w:rsid w:val="72430F66"/>
    <w:rsid w:val="7245AE21"/>
    <w:rsid w:val="72954A70"/>
    <w:rsid w:val="72B96529"/>
    <w:rsid w:val="72F6F351"/>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43368"/>
    <w:rsid w:val="76178376"/>
    <w:rsid w:val="764144F4"/>
    <w:rsid w:val="76466B2F"/>
    <w:rsid w:val="765D1509"/>
    <w:rsid w:val="76725BF9"/>
    <w:rsid w:val="7672FA77"/>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5ED57F"/>
    <w:rsid w:val="78681F1F"/>
    <w:rsid w:val="78AB69F3"/>
    <w:rsid w:val="78B3F0DA"/>
    <w:rsid w:val="78CB025E"/>
    <w:rsid w:val="790FFB40"/>
    <w:rsid w:val="79186599"/>
    <w:rsid w:val="791C282B"/>
    <w:rsid w:val="7922D3BD"/>
    <w:rsid w:val="79346361"/>
    <w:rsid w:val="793B1ED6"/>
    <w:rsid w:val="79634D92"/>
    <w:rsid w:val="796ACAFC"/>
    <w:rsid w:val="79CCB779"/>
    <w:rsid w:val="79FC9895"/>
    <w:rsid w:val="7A00CEA3"/>
    <w:rsid w:val="7A065CFF"/>
    <w:rsid w:val="7A146B38"/>
    <w:rsid w:val="7B170A55"/>
    <w:rsid w:val="7B4A8AAA"/>
    <w:rsid w:val="7B5B37C4"/>
    <w:rsid w:val="7B6702AC"/>
    <w:rsid w:val="7C0E0BD0"/>
    <w:rsid w:val="7C1738E3"/>
    <w:rsid w:val="7C1ED22D"/>
    <w:rsid w:val="7C3BA7E8"/>
    <w:rsid w:val="7C45CDED"/>
    <w:rsid w:val="7C52FA2D"/>
    <w:rsid w:val="7C8AD5D9"/>
    <w:rsid w:val="7C8EFA68"/>
    <w:rsid w:val="7C9F531B"/>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B3C256"/>
    <w:rsid w:val="7EE9D698"/>
    <w:rsid w:val="7EFB8778"/>
    <w:rsid w:val="7F3AF0BE"/>
    <w:rsid w:val="7F750097"/>
    <w:rsid w:val="7FA6E077"/>
    <w:rsid w:val="7FB69C26"/>
    <w:rsid w:val="7FC1D33C"/>
    <w:rsid w:val="7FC43826"/>
    <w:rsid w:val="7FD15FFA"/>
    <w:rsid w:val="7FD62D21"/>
    <w:rsid w:val="7FD77073"/>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5FDC"/>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paragraph" w:styleId="Listenabsatz">
    <w:name w:val="List Paragraph"/>
    <w:basedOn w:val="Standard"/>
    <w:uiPriority w:val="34"/>
    <w:qFormat/>
    <w:pPr>
      <w:ind w:left="720"/>
      <w:contextualSpacing/>
    </w:pPr>
  </w:style>
  <w:style w:type="character" w:styleId="BesuchterLink">
    <w:name w:val="FollowedHyperlink"/>
    <w:basedOn w:val="Absatz-Standardschriftart"/>
    <w:uiPriority w:val="99"/>
    <w:semiHidden/>
    <w:unhideWhenUsed/>
    <w:rsid w:val="00000E6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ff3f8edf-ee96-4084-a14d-c6712a24818c" xsi:nil="true"/>
    <SharedWithUsers xmlns="f622070b-8979-4b70-9a03-878507fb33da">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_Flow_SignoffStatus xmlns="6cbdcb4c-cf69-4fac-ac51-28081d5e1e3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17" ma:contentTypeDescription="Create a new document." ma:contentTypeScope="" ma:versionID="7fdae30fb3a789e05c4b70a090238932">
  <xsd:schema xmlns:xsd="http://www.w3.org/2001/XMLSchema" xmlns:xs="http://www.w3.org/2001/XMLSchema" xmlns:p="http://schemas.microsoft.com/office/2006/metadata/properties" xmlns:ns2="ff3f8edf-ee96-4084-a14d-c6712a24818c" xmlns:ns3="f622070b-8979-4b70-9a03-878507fb33da" xmlns:ns4="6cbdcb4c-cf69-4fac-ac51-28081d5e1e39" xmlns:ns5="ac8a8a93-128a-4624-8404-24d48db5a4b8" xmlns:ns6="5a7b885c-1d47-4634-b926-c1e038677ea0" targetNamespace="http://schemas.microsoft.com/office/2006/metadata/properties" ma:root="true" ma:fieldsID="cf966009c06da21f3b86c8c25951feb2" ns2:_="" ns3:_="" ns4:_="" ns5:_="" ns6:_="">
    <xsd:import namespace="ff3f8edf-ee96-4084-a14d-c6712a24818c"/>
    <xsd:import namespace="f622070b-8979-4b70-9a03-878507fb33da"/>
    <xsd:import namespace="6cbdcb4c-cf69-4fac-ac51-28081d5e1e39"/>
    <xsd:import namespace="ac8a8a93-128a-4624-8404-24d48db5a4b8"/>
    <xsd:import namespace="5a7b885c-1d47-4634-b926-c1e038677e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5:lcf76f155ced4ddcb4097134ff3c332f" minOccurs="0"/>
                <xsd:element ref="ns6:TaxCatchAll" minOccurs="0"/>
                <xsd:element ref="ns4:_Flow_SignoffStatu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f8edf-ee96-4084-a14d-c6712a24818c"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22070b-8979-4b70-9a03-878507fb33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dcb4c-cf69-4fac-ac51-28081d5e1e39" elementFormDefault="qualified">
    <xsd:import namespace="http://schemas.microsoft.com/office/2006/documentManagement/types"/>
    <xsd:import namespace="http://schemas.microsoft.com/office/infopath/2007/PartnerControls"/>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a2589f3-bc18-4c03-8d8f-d0cec4c459b4}"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5a7b885c-1d47-4634-b926-c1e038677ea0"/>
    <ds:schemaRef ds:uri="ac8a8a93-128a-4624-8404-24d48db5a4b8"/>
    <ds:schemaRef ds:uri="http://www.w3.org/XML/1998/namespace"/>
    <ds:schemaRef ds:uri="http://purl.org/dc/dcmitype/"/>
    <ds:schemaRef ds:uri="f622070b-8979-4b70-9a03-878507fb33da"/>
    <ds:schemaRef ds:uri="http://schemas.microsoft.com/office/2006/documentManagement/types"/>
    <ds:schemaRef ds:uri="http://schemas.microsoft.com/office/2006/metadata/properties"/>
    <ds:schemaRef ds:uri="http://purl.org/dc/terms/"/>
    <ds:schemaRef ds:uri="http://purl.org/dc/elements/1.1/"/>
    <ds:schemaRef ds:uri="ff3f8edf-ee96-4084-a14d-c6712a24818c"/>
    <ds:schemaRef ds:uri="http://schemas.microsoft.com/office/infopath/2007/PartnerControls"/>
    <ds:schemaRef ds:uri="http://schemas.openxmlformats.org/package/2006/metadata/core-properties"/>
    <ds:schemaRef ds:uri="6cbdcb4c-cf69-4fac-ac51-28081d5e1e39"/>
  </ds:schemaRefs>
</ds:datastoreItem>
</file>

<file path=customXml/itemProps2.xml><?xml version="1.0" encoding="utf-8"?>
<ds:datastoreItem xmlns:ds="http://schemas.openxmlformats.org/officeDocument/2006/customXml" ds:itemID="{7E9360EB-2857-429A-8C65-29E0874F4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f8edf-ee96-4084-a14d-c6712a24818c"/>
    <ds:schemaRef ds:uri="f622070b-8979-4b70-9a03-878507fb33da"/>
    <ds:schemaRef ds:uri="6cbdcb4c-cf69-4fac-ac51-28081d5e1e39"/>
    <ds:schemaRef ds:uri="ac8a8a93-128a-4624-8404-24d48db5a4b8"/>
    <ds:schemaRef ds:uri="5a7b885c-1d47-4634-b926-c1e038677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3108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Jakob Spruck</cp:lastModifiedBy>
  <cp:revision>7</cp:revision>
  <cp:lastPrinted>2025-09-23T08:33:00Z</cp:lastPrinted>
  <dcterms:created xsi:type="dcterms:W3CDTF">2025-09-23T08:23:00Z</dcterms:created>
  <dcterms:modified xsi:type="dcterms:W3CDTF">2025-09-23T08:33:00Z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