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3124" w14:textId="77777777" w:rsidR="005168E0" w:rsidRPr="000547D9" w:rsidRDefault="005168E0" w:rsidP="005168E0">
      <w:pPr>
        <w:tabs>
          <w:tab w:val="left" w:pos="7183"/>
        </w:tabs>
        <w:ind w:left="-284" w:right="185"/>
        <w:jc w:val="both"/>
        <w:rPr>
          <w:rFonts w:ascii="American Typewriter" w:hAnsi="American Typewriter"/>
          <w:sz w:val="22"/>
          <w:szCs w:val="22"/>
          <w:lang w:val="fr-FR"/>
        </w:rPr>
      </w:pPr>
    </w:p>
    <w:p w14:paraId="29C4FC43" w14:textId="77777777" w:rsidR="005168E0" w:rsidRPr="000547D9" w:rsidRDefault="005168E0" w:rsidP="005168E0">
      <w:pPr>
        <w:widowControl w:val="0"/>
        <w:autoSpaceDE w:val="0"/>
        <w:autoSpaceDN w:val="0"/>
        <w:adjustRightInd w:val="0"/>
        <w:ind w:left="-284" w:right="185"/>
        <w:jc w:val="both"/>
        <w:rPr>
          <w:rFonts w:ascii="American Typewriter" w:hAnsi="American Typewriter" w:cs="Calibri"/>
          <w:sz w:val="22"/>
          <w:szCs w:val="22"/>
          <w:lang w:val="fr-BE"/>
        </w:rPr>
      </w:pPr>
    </w:p>
    <w:p w14:paraId="050E5A14" w14:textId="77777777" w:rsidR="005168E0" w:rsidRPr="000547D9" w:rsidRDefault="005168E0" w:rsidP="005168E0">
      <w:pPr>
        <w:ind w:left="-284" w:right="185"/>
        <w:jc w:val="both"/>
        <w:rPr>
          <w:rFonts w:ascii="American Typewriter" w:hAnsi="American Typewriter" w:cs="Calibri"/>
          <w:b/>
          <w:color w:val="008000"/>
          <w:sz w:val="22"/>
          <w:szCs w:val="22"/>
          <w:lang w:val="nl-BE"/>
        </w:rPr>
      </w:pPr>
      <w:r w:rsidRPr="000547D9">
        <w:rPr>
          <w:rFonts w:ascii="American Typewriter" w:hAnsi="American Typewriter" w:cs="Calibri"/>
          <w:b/>
          <w:color w:val="008000"/>
          <w:sz w:val="22"/>
          <w:szCs w:val="22"/>
          <w:lang w:val="nl-BE"/>
        </w:rPr>
        <w:t>Over Vandemoortele</w:t>
      </w:r>
    </w:p>
    <w:p w14:paraId="0D8BDBE1" w14:textId="77777777" w:rsidR="000337D7" w:rsidRDefault="005168E0" w:rsidP="005168E0">
      <w:pPr>
        <w:spacing w:after="200"/>
        <w:ind w:left="-284" w:right="185"/>
        <w:jc w:val="both"/>
        <w:rPr>
          <w:rFonts w:ascii="MS Mincho" w:eastAsia="MS Mincho" w:hAnsi="MS Mincho" w:cs="MS Mincho"/>
          <w:sz w:val="22"/>
          <w:szCs w:val="22"/>
          <w:lang w:val="nl-BE"/>
        </w:rPr>
      </w:pPr>
      <w:r w:rsidRPr="000547D9">
        <w:rPr>
          <w:rFonts w:ascii="American Typewriter" w:hAnsi="American Typewriter" w:cs="Calibri"/>
          <w:sz w:val="22"/>
          <w:szCs w:val="22"/>
          <w:lang w:val="nl-BE"/>
        </w:rPr>
        <w:t xml:space="preserve">Vandemoortele is een leidinggevende Europese voedingsgroep die kwalitatief hoogstaande voedingsproducten produceert en verkoopt. Vandemoortele concentreert zich op Bakery Products (diepvriesbakkerijproducten) en Lipids (margarines &amp; vetten). </w:t>
      </w:r>
      <w:r w:rsidRPr="000547D9">
        <w:rPr>
          <w:rFonts w:ascii="MS Mincho" w:eastAsia="MS Mincho" w:hAnsi="MS Mincho" w:cs="MS Mincho"/>
          <w:sz w:val="22"/>
          <w:szCs w:val="22"/>
          <w:lang w:val="nl-BE"/>
        </w:rPr>
        <w:t>  </w:t>
      </w:r>
    </w:p>
    <w:p w14:paraId="12A26C89" w14:textId="6E21D226" w:rsidR="005168E0" w:rsidRPr="000547D9" w:rsidRDefault="000337D7" w:rsidP="000337D7">
      <w:pPr>
        <w:spacing w:after="200"/>
        <w:ind w:left="-284" w:right="185"/>
        <w:jc w:val="both"/>
        <w:rPr>
          <w:rFonts w:ascii="American Typewriter" w:hAnsi="American Typewriter" w:cs="Calibri"/>
          <w:sz w:val="22"/>
          <w:szCs w:val="22"/>
          <w:lang w:val="nl-BE"/>
        </w:rPr>
      </w:pPr>
      <w:r>
        <w:rPr>
          <w:rFonts w:ascii="American Typewriter" w:hAnsi="American Typewriter" w:cs="Calibri"/>
          <w:sz w:val="22"/>
          <w:szCs w:val="22"/>
          <w:lang w:val="nl-BE"/>
        </w:rPr>
        <w:t>I</w:t>
      </w:r>
      <w:r w:rsidRPr="000547D9">
        <w:rPr>
          <w:rFonts w:ascii="American Typewriter" w:hAnsi="American Typewriter" w:cs="Calibri"/>
          <w:sz w:val="22"/>
          <w:szCs w:val="22"/>
          <w:lang w:val="nl-BE"/>
        </w:rPr>
        <w:t>n Lipids is Vandemoortele een Europese topspeler die aan professionele gebruikers een breed gamma aan producten aanbiedt die verwerkbaarheid, smaak en aroma combineren, en aan retailers een uitgebreid assortiment  private label margarines en frituurvetten verkoopt. Daarnaast heeft Vandemoortele een aantal sterke consumentenmerken in de Benelux zoals Vandemoortele®, Vitelma®, Diamant® en Gouda’s Glorie®.</w:t>
      </w:r>
      <w:r>
        <w:rPr>
          <w:rFonts w:ascii="MS Mincho" w:eastAsia="MS Mincho" w:hAnsi="MS Mincho" w:cs="MS Mincho"/>
          <w:sz w:val="22"/>
          <w:szCs w:val="22"/>
          <w:lang w:val="nl-BE"/>
        </w:rPr>
        <w:t xml:space="preserve"> </w:t>
      </w:r>
      <w:r>
        <w:rPr>
          <w:rFonts w:ascii="American Typewriter" w:hAnsi="American Typewriter" w:cs="Calibri"/>
          <w:sz w:val="22"/>
          <w:szCs w:val="22"/>
          <w:lang w:val="nl-BE"/>
        </w:rPr>
        <w:t xml:space="preserve">Ook in </w:t>
      </w:r>
      <w:r w:rsidR="005168E0" w:rsidRPr="000547D9">
        <w:rPr>
          <w:rFonts w:ascii="American Typewriter" w:hAnsi="American Typewriter" w:cs="Calibri"/>
          <w:sz w:val="22"/>
          <w:szCs w:val="22"/>
          <w:lang w:val="nl-BE"/>
        </w:rPr>
        <w:t>Bakery Products is Vandemoortele een Europese marktspeler met een waaier aan broodproducten, viennoiserie, American products en patisserie voor professionele gebruikers in de bakkerij- en foodservice kanalen alsook voor retailers, die de kwaliteit en het gebruiksgemak van de Vandemoortele producten appreciëren.</w:t>
      </w:r>
      <w:r w:rsidR="005168E0" w:rsidRPr="000547D9">
        <w:rPr>
          <w:rFonts w:ascii="MS Mincho" w:eastAsia="MS Mincho" w:hAnsi="MS Mincho" w:cs="MS Mincho"/>
          <w:sz w:val="22"/>
          <w:szCs w:val="22"/>
          <w:lang w:val="nl-BE"/>
        </w:rPr>
        <w:t>  </w:t>
      </w:r>
    </w:p>
    <w:p w14:paraId="0812F0B0" w14:textId="5398FD30" w:rsidR="002E7463" w:rsidRPr="00082DC4" w:rsidRDefault="005168E0" w:rsidP="00082DC4">
      <w:pPr>
        <w:spacing w:after="200"/>
        <w:ind w:left="-284" w:right="185"/>
        <w:jc w:val="both"/>
        <w:rPr>
          <w:rFonts w:ascii="American Typewriter" w:hAnsi="American Typewriter" w:cs="Calibri"/>
          <w:sz w:val="22"/>
          <w:szCs w:val="22"/>
          <w:lang w:val="nl-BE"/>
        </w:rPr>
      </w:pPr>
      <w:r w:rsidRPr="000547D9">
        <w:rPr>
          <w:rFonts w:ascii="American Typewriter" w:hAnsi="American Typewriter" w:cs="Calibri"/>
          <w:sz w:val="22"/>
          <w:szCs w:val="22"/>
          <w:lang w:val="nl-BE"/>
        </w:rPr>
        <w:t>In 2014 haalde Vandemoortele een omzet van ca. 1,3 miljard euro. Vandemoortele is aanwezig in 12 Europese landen met 5,000 werknemers. Het hoofdkantoor is gevestigd in Gent.</w:t>
      </w:r>
    </w:p>
    <w:sectPr w:rsidR="002E7463" w:rsidRPr="00082DC4" w:rsidSect="00D04B7B">
      <w:headerReference w:type="even" r:id="rId7"/>
      <w:headerReference w:type="default" r:id="rId8"/>
      <w:footerReference w:type="even" r:id="rId9"/>
      <w:footerReference w:type="default" r:id="rId10"/>
      <w:headerReference w:type="first" r:id="rId11"/>
      <w:footerReference w:type="first" r:id="rId12"/>
      <w:pgSz w:w="11900" w:h="16840"/>
      <w:pgMar w:top="1135" w:right="1268"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67633" w14:textId="77777777" w:rsidR="00AE4DD8" w:rsidRDefault="00AE4DD8">
      <w:r>
        <w:separator/>
      </w:r>
    </w:p>
  </w:endnote>
  <w:endnote w:type="continuationSeparator" w:id="0">
    <w:p w14:paraId="7C3B6A77" w14:textId="77777777" w:rsidR="00AE4DD8" w:rsidRDefault="00AE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merican Typewriter">
    <w:altName w:val="Arial"/>
    <w:panose1 w:val="02090604020004020304"/>
    <w:charset w:val="00"/>
    <w:family w:val="auto"/>
    <w:pitch w:val="variable"/>
    <w:sig w:usb0="A000006F" w:usb1="00000019" w:usb2="00000000" w:usb3="00000000" w:csb0="0000011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6BFA" w14:textId="77777777" w:rsidR="0071198F" w:rsidRDefault="0071198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33D0" w14:textId="77777777" w:rsidR="0071198F" w:rsidRDefault="0071198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DB94" w14:textId="77777777" w:rsidR="0071198F" w:rsidRDefault="0071198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36B18" w14:textId="77777777" w:rsidR="00AE4DD8" w:rsidRDefault="00AE4DD8">
      <w:r>
        <w:separator/>
      </w:r>
    </w:p>
  </w:footnote>
  <w:footnote w:type="continuationSeparator" w:id="0">
    <w:p w14:paraId="3E28375F" w14:textId="77777777" w:rsidR="00AE4DD8" w:rsidRDefault="00AE4D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C67F" w14:textId="77777777" w:rsidR="0071198F" w:rsidRDefault="0071198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726D" w14:textId="25148898" w:rsidR="00FE6152" w:rsidRPr="00366B91" w:rsidRDefault="003459AA" w:rsidP="005E3431">
    <w:pPr>
      <w:rPr>
        <w:rFonts w:ascii="American Typewriter" w:hAnsi="American Typewriter"/>
        <w:b/>
        <w:color w:val="008000"/>
      </w:rPr>
    </w:pPr>
    <w:r>
      <w:rPr>
        <w:b/>
      </w:rPr>
      <w:t xml:space="preserve"> </w:t>
    </w:r>
    <w:r>
      <w:rPr>
        <w:b/>
        <w:noProof/>
        <w:lang w:val="fr-FR" w:eastAsia="fr-FR"/>
      </w:rPr>
      <w:drawing>
        <wp:inline distT="0" distB="0" distL="0" distR="0" wp14:anchorId="4CCD5A5D" wp14:editId="7D107E51">
          <wp:extent cx="1436879" cy="720000"/>
          <wp:effectExtent l="0" t="0" r="11430" b="0"/>
          <wp:docPr id="4" name="Picture 4" descr="Active_Jobs:Vandemoortele_Olie:1373_VDM_olie PR Salad in a jar:06_PR:Beeldmateriaal :LOGO:Logo VDM olie_Fausse_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_Jobs:Vandemoortele_Olie:1373_VDM_olie PR Salad in a jar:06_PR:Beeldmateriaal :LOGO:Logo VDM olie_Fausse_Cou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879" cy="720000"/>
                  </a:xfrm>
                  <a:prstGeom prst="rect">
                    <a:avLst/>
                  </a:prstGeom>
                  <a:noFill/>
                  <a:ln>
                    <a:noFill/>
                  </a:ln>
                </pic:spPr>
              </pic:pic>
            </a:graphicData>
          </a:graphic>
        </wp:inline>
      </w:drawing>
    </w:r>
    <w:r>
      <w:rPr>
        <w:b/>
      </w:rPr>
      <w:t xml:space="preserve">                                                          </w:t>
    </w:r>
    <w:bookmarkStart w:id="0" w:name="_GoBack"/>
    <w:bookmarkEnd w:id="0"/>
  </w:p>
  <w:p w14:paraId="2BB7935E" w14:textId="77777777" w:rsidR="00FE6152" w:rsidRDefault="00AE4DD8">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744C" w14:textId="77777777" w:rsidR="0071198F" w:rsidRDefault="0071198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52532"/>
    <w:multiLevelType w:val="hybridMultilevel"/>
    <w:tmpl w:val="CE16E0DC"/>
    <w:lvl w:ilvl="0" w:tplc="1A38470A">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3BD47FF6"/>
    <w:multiLevelType w:val="hybridMultilevel"/>
    <w:tmpl w:val="0DF25648"/>
    <w:lvl w:ilvl="0" w:tplc="8E109BA2">
      <w:numFmt w:val="bullet"/>
      <w:lvlText w:val=""/>
      <w:lvlJc w:val="left"/>
      <w:pPr>
        <w:ind w:left="-66" w:hanging="360"/>
      </w:pPr>
      <w:rPr>
        <w:rFonts w:ascii="Wingdings" w:eastAsiaTheme="minorEastAsia" w:hAnsi="Wingdings" w:cstheme="minorBid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E0"/>
    <w:rsid w:val="00025831"/>
    <w:rsid w:val="000337D7"/>
    <w:rsid w:val="000547D9"/>
    <w:rsid w:val="00082DC4"/>
    <w:rsid w:val="00125DFC"/>
    <w:rsid w:val="001540AF"/>
    <w:rsid w:val="001623F4"/>
    <w:rsid w:val="00185C23"/>
    <w:rsid w:val="001A20C5"/>
    <w:rsid w:val="001B7F4F"/>
    <w:rsid w:val="001C3CF7"/>
    <w:rsid w:val="002263D6"/>
    <w:rsid w:val="00276392"/>
    <w:rsid w:val="002D7FF9"/>
    <w:rsid w:val="002E0A67"/>
    <w:rsid w:val="002E7463"/>
    <w:rsid w:val="003108D1"/>
    <w:rsid w:val="003459AA"/>
    <w:rsid w:val="003731DA"/>
    <w:rsid w:val="0039697F"/>
    <w:rsid w:val="003D6196"/>
    <w:rsid w:val="0044288F"/>
    <w:rsid w:val="005168E0"/>
    <w:rsid w:val="005F7649"/>
    <w:rsid w:val="00651EEF"/>
    <w:rsid w:val="00707628"/>
    <w:rsid w:val="0071198F"/>
    <w:rsid w:val="00784B61"/>
    <w:rsid w:val="00794814"/>
    <w:rsid w:val="007B1E3D"/>
    <w:rsid w:val="008657AA"/>
    <w:rsid w:val="00925496"/>
    <w:rsid w:val="00A405AE"/>
    <w:rsid w:val="00A44768"/>
    <w:rsid w:val="00AE4DD8"/>
    <w:rsid w:val="00AF145B"/>
    <w:rsid w:val="00B21065"/>
    <w:rsid w:val="00B263E7"/>
    <w:rsid w:val="00BE3D36"/>
    <w:rsid w:val="00C77AD7"/>
    <w:rsid w:val="00CA35F5"/>
    <w:rsid w:val="00D72A29"/>
    <w:rsid w:val="00DD58F6"/>
    <w:rsid w:val="00E61782"/>
    <w:rsid w:val="00E70AD0"/>
    <w:rsid w:val="00E85CCD"/>
    <w:rsid w:val="00EB6DEA"/>
    <w:rsid w:val="00EE2258"/>
    <w:rsid w:val="00EF1A2F"/>
    <w:rsid w:val="00F0739C"/>
    <w:rsid w:val="00F402DA"/>
    <w:rsid w:val="00F432B6"/>
    <w:rsid w:val="00F66F56"/>
    <w:rsid w:val="00F83161"/>
    <w:rsid w:val="00FD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A1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E0"/>
    <w:rPr>
      <w:rFonts w:eastAsiaTheme="minorEastAsia"/>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8E0"/>
    <w:pPr>
      <w:tabs>
        <w:tab w:val="center" w:pos="4153"/>
        <w:tab w:val="right" w:pos="8306"/>
      </w:tabs>
    </w:pPr>
    <w:rPr>
      <w:lang w:eastAsia="en-US"/>
    </w:rPr>
  </w:style>
  <w:style w:type="character" w:customStyle="1" w:styleId="En-tteCar">
    <w:name w:val="En-tête Car"/>
    <w:basedOn w:val="Policepardfaut"/>
    <w:link w:val="En-tte"/>
    <w:uiPriority w:val="99"/>
    <w:rsid w:val="005168E0"/>
    <w:rPr>
      <w:rFonts w:eastAsiaTheme="minorEastAsia"/>
    </w:rPr>
  </w:style>
  <w:style w:type="character" w:styleId="Lienhypertexte">
    <w:name w:val="Hyperlink"/>
    <w:basedOn w:val="Policepardfaut"/>
    <w:uiPriority w:val="99"/>
    <w:unhideWhenUsed/>
    <w:rsid w:val="005168E0"/>
    <w:rPr>
      <w:color w:val="0563C1" w:themeColor="hyperlink"/>
      <w:u w:val="single"/>
    </w:rPr>
  </w:style>
  <w:style w:type="paragraph" w:styleId="Pardeliste">
    <w:name w:val="List Paragraph"/>
    <w:basedOn w:val="Normal"/>
    <w:uiPriority w:val="34"/>
    <w:qFormat/>
    <w:rsid w:val="005168E0"/>
    <w:pPr>
      <w:ind w:left="720"/>
      <w:contextualSpacing/>
    </w:pPr>
    <w:rPr>
      <w:lang w:eastAsia="en-US"/>
    </w:rPr>
  </w:style>
  <w:style w:type="paragraph" w:styleId="Textedebulles">
    <w:name w:val="Balloon Text"/>
    <w:basedOn w:val="Normal"/>
    <w:link w:val="TextedebullesCar"/>
    <w:uiPriority w:val="99"/>
    <w:semiHidden/>
    <w:unhideWhenUsed/>
    <w:rsid w:val="003D6196"/>
    <w:rPr>
      <w:rFonts w:ascii="Helvetica" w:hAnsi="Helvetica"/>
      <w:sz w:val="18"/>
      <w:szCs w:val="18"/>
    </w:rPr>
  </w:style>
  <w:style w:type="character" w:customStyle="1" w:styleId="TextedebullesCar">
    <w:name w:val="Texte de bulles Car"/>
    <w:basedOn w:val="Policepardfaut"/>
    <w:link w:val="Textedebulles"/>
    <w:uiPriority w:val="99"/>
    <w:semiHidden/>
    <w:rsid w:val="003D6196"/>
    <w:rPr>
      <w:rFonts w:ascii="Helvetica" w:eastAsiaTheme="minorEastAsia" w:hAnsi="Helvetica"/>
      <w:sz w:val="18"/>
      <w:szCs w:val="18"/>
      <w:lang w:eastAsia="nl-NL"/>
    </w:rPr>
  </w:style>
  <w:style w:type="paragraph" w:styleId="Pieddepage">
    <w:name w:val="footer"/>
    <w:basedOn w:val="Normal"/>
    <w:link w:val="PieddepageCar"/>
    <w:uiPriority w:val="99"/>
    <w:unhideWhenUsed/>
    <w:rsid w:val="0071198F"/>
    <w:pPr>
      <w:tabs>
        <w:tab w:val="center" w:pos="4536"/>
        <w:tab w:val="right" w:pos="9072"/>
      </w:tabs>
    </w:pPr>
  </w:style>
  <w:style w:type="character" w:customStyle="1" w:styleId="PieddepageCar">
    <w:name w:val="Pied de page Car"/>
    <w:basedOn w:val="Policepardfaut"/>
    <w:link w:val="Pieddepage"/>
    <w:uiPriority w:val="99"/>
    <w:rsid w:val="0071198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71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Pyck</dc:creator>
  <cp:lastModifiedBy>Anne-Cecile Collignon</cp:lastModifiedBy>
  <cp:revision>3</cp:revision>
  <cp:lastPrinted>2015-10-13T12:42:00Z</cp:lastPrinted>
  <dcterms:created xsi:type="dcterms:W3CDTF">2015-11-13T09:56:00Z</dcterms:created>
  <dcterms:modified xsi:type="dcterms:W3CDTF">2015-11-13T09:56:00Z</dcterms:modified>
</cp:coreProperties>
</file>