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6E91C795" w14:textId="7E9F4B07" w:rsidR="007859AC" w:rsidRDefault="002E2B93" w:rsidP="007859AC">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8248A9">
        <w:rPr>
          <w:rFonts w:asciiTheme="minorHAnsi" w:hAnsiTheme="minorHAnsi" w:cstheme="minorHAnsi"/>
          <w:b/>
          <w:bCs/>
          <w:sz w:val="20"/>
          <w:szCs w:val="20"/>
          <w:lang w:val="de-DE"/>
        </w:rPr>
        <w:t>28</w:t>
      </w:r>
      <w:r w:rsidR="00BC4238">
        <w:rPr>
          <w:rFonts w:asciiTheme="minorHAnsi" w:hAnsiTheme="minorHAnsi" w:cstheme="minorHAnsi"/>
          <w:b/>
          <w:bCs/>
          <w:sz w:val="20"/>
          <w:szCs w:val="20"/>
          <w:lang w:val="de-DE"/>
        </w:rPr>
        <w:t>. April</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20</w:t>
      </w:r>
    </w:p>
    <w:p w14:paraId="47515492" w14:textId="07C0127C" w:rsidR="007859AC" w:rsidRPr="007859AC" w:rsidRDefault="007859AC" w:rsidP="007859AC">
      <w:pPr>
        <w:spacing w:line="271" w:lineRule="auto"/>
        <w:rPr>
          <w:rFonts w:asciiTheme="minorHAnsi" w:hAnsiTheme="minorHAnsi" w:cstheme="minorHAnsi"/>
          <w:b/>
          <w:bCs/>
          <w:sz w:val="20"/>
          <w:szCs w:val="20"/>
          <w:lang w:val="de-DE"/>
        </w:rPr>
      </w:pPr>
      <w:r>
        <w:rPr>
          <w:rFonts w:asciiTheme="minorHAnsi" w:hAnsiTheme="minorHAnsi" w:cstheme="minorHAnsi"/>
          <w:b/>
          <w:bCs/>
          <w:sz w:val="20"/>
          <w:szCs w:val="20"/>
          <w:lang w:val="de-DE"/>
        </w:rPr>
        <w:br/>
      </w:r>
      <w:r>
        <w:rPr>
          <w:rFonts w:asciiTheme="minorHAnsi" w:hAnsiTheme="minorHAnsi" w:cstheme="minorHAnsi"/>
          <w:b/>
          <w:bCs/>
          <w:sz w:val="20"/>
          <w:szCs w:val="20"/>
          <w:lang w:val="de-DE"/>
        </w:rPr>
        <w:br/>
      </w:r>
      <w:r w:rsidRPr="007859AC">
        <w:rPr>
          <w:rFonts w:asciiTheme="minorHAnsi" w:hAnsiTheme="minorHAnsi" w:cstheme="minorHAnsi"/>
          <w:b/>
          <w:bCs/>
          <w:color w:val="2C2C2C" w:themeColor="text1" w:themeShade="80"/>
          <w:sz w:val="20"/>
          <w:szCs w:val="20"/>
          <w:lang w:val="de-DE"/>
        </w:rPr>
        <w:t>BOBST stellt mit der NOVA SX 550 LAMINATOR eine neue lösemittelfreie und modulare Kaschiermaschine vor, die bei Flexibilität, Produktivität und Bedienkomfort neue Maßstäbe setzt</w:t>
      </w:r>
    </w:p>
    <w:p w14:paraId="16264699" w14:textId="77777777" w:rsidR="007859AC" w:rsidRPr="007859AC" w:rsidRDefault="007859AC" w:rsidP="007859AC">
      <w:pPr>
        <w:rPr>
          <w:rFonts w:asciiTheme="minorHAnsi" w:hAnsiTheme="minorHAnsi" w:cstheme="minorHAnsi"/>
          <w:color w:val="2C2C2C" w:themeColor="text1" w:themeShade="80"/>
          <w:sz w:val="20"/>
          <w:szCs w:val="20"/>
          <w:lang w:val="de-DE"/>
        </w:rPr>
      </w:pPr>
    </w:p>
    <w:p w14:paraId="556F2217" w14:textId="77777777" w:rsidR="007859AC" w:rsidRPr="007859AC" w:rsidRDefault="007859AC" w:rsidP="007859AC">
      <w:pPr>
        <w:pStyle w:val="NormalWeb"/>
        <w:shd w:val="clear" w:color="auto" w:fill="FFFFFF"/>
        <w:rPr>
          <w:rFonts w:asciiTheme="minorHAnsi" w:hAnsiTheme="minorHAnsi" w:cstheme="minorHAnsi"/>
          <w:b/>
          <w:bCs/>
          <w:color w:val="2C2C2C" w:themeColor="text1" w:themeShade="80"/>
          <w:sz w:val="20"/>
          <w:szCs w:val="20"/>
          <w:lang w:val="de-DE"/>
        </w:rPr>
      </w:pPr>
      <w:r w:rsidRPr="007859AC">
        <w:rPr>
          <w:rFonts w:asciiTheme="minorHAnsi" w:hAnsiTheme="minorHAnsi" w:cstheme="minorHAnsi"/>
          <w:b/>
          <w:bCs/>
          <w:color w:val="2C2C2C" w:themeColor="text1" w:themeShade="80"/>
          <w:sz w:val="20"/>
          <w:szCs w:val="20"/>
          <w:lang w:val="de-DE"/>
        </w:rPr>
        <w:t>Als Plug &amp; Play-Maschine liefert die NOVA SX 550 LAMINATOR bei allen Auftragsgrößen und bei einer breiten Vielfalt verschiedener Bedruckstoffe mit unterschiedlicher Stärke hohe Kosteneffizienz</w:t>
      </w:r>
    </w:p>
    <w:p w14:paraId="237BA346" w14:textId="77777777" w:rsidR="007859AC" w:rsidRPr="007859AC" w:rsidRDefault="007859AC" w:rsidP="007859AC">
      <w:pPr>
        <w:shd w:val="clear" w:color="auto" w:fill="FFFFFF"/>
        <w:rPr>
          <w:rFonts w:asciiTheme="minorHAnsi" w:hAnsiTheme="minorHAnsi" w:cstheme="minorHAnsi"/>
          <w:color w:val="2C2C2C" w:themeColor="text1" w:themeShade="80"/>
          <w:sz w:val="20"/>
          <w:szCs w:val="20"/>
          <w:lang w:val="de-DE"/>
        </w:rPr>
      </w:pPr>
    </w:p>
    <w:p w14:paraId="593382E1"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r w:rsidRPr="007859AC">
        <w:rPr>
          <w:rFonts w:asciiTheme="minorHAnsi" w:hAnsiTheme="minorHAnsi" w:cstheme="minorHAnsi"/>
          <w:color w:val="2C2C2C" w:themeColor="text1" w:themeShade="80"/>
          <w:sz w:val="20"/>
          <w:szCs w:val="20"/>
          <w:lang w:val="de-DE"/>
        </w:rPr>
        <w:t xml:space="preserve">Für Unternehmen der Markenartikelindustrie und ihre Verpackungshersteller bringen derzeit vor allem die Themen Nachhaltigkeit und Agilität Herausforderungen mit sich. BOBST hat sich auf die Fahnen geschrieben, die Zukunft der Verpackungswelt aktiv mitzugestalten, indem das Unternehmen die Transformation der Branche hin zu Digitalisierung, Vernetzung und Automatisierung der Produktionstechnik sowie der Services für eine nachhaltige Produktion vorantreibt. </w:t>
      </w:r>
    </w:p>
    <w:p w14:paraId="2830D266"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p>
    <w:p w14:paraId="740452AA"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r w:rsidRPr="007859AC">
        <w:rPr>
          <w:rFonts w:asciiTheme="minorHAnsi" w:hAnsiTheme="minorHAnsi" w:cstheme="minorHAnsi"/>
          <w:color w:val="2C2C2C" w:themeColor="text1" w:themeShade="80"/>
          <w:sz w:val="20"/>
          <w:szCs w:val="20"/>
          <w:lang w:val="de-DE"/>
        </w:rPr>
        <w:t>Die neue NOVA SX 550 LAMINATOR hebt das lösemittelfreie Kaschieren auf ein neues Niveau. Sie zeichnet sich durch einen hochgradig modularen Aufbau aus und ist wahlweise mit Transferwalzen, Sleeves oder monolithischen Walzen mit fester Achse konfigurierbar. Sie arbeitet mit den meisten Arten von Transferwalzen, weshalb Verpackungshersteller bereits vorhandene Transferwalzen weiterhin verwenden können.</w:t>
      </w:r>
    </w:p>
    <w:p w14:paraId="64E44C20"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p>
    <w:p w14:paraId="254957F2"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r w:rsidRPr="007859AC">
        <w:rPr>
          <w:rFonts w:asciiTheme="minorHAnsi" w:hAnsiTheme="minorHAnsi" w:cstheme="minorHAnsi"/>
          <w:color w:val="2C2C2C" w:themeColor="text1" w:themeShade="80"/>
          <w:sz w:val="20"/>
          <w:szCs w:val="20"/>
          <w:lang w:val="de-DE"/>
        </w:rPr>
        <w:t>Angefangen bei kleinen Auftragsgrößen verarbeitet die NOVA SX 550 LAMINATOR eine Vielzahl verschiedener Bedruckstoffe unterschiedlicher Stärke einschließlich dünner Aluminiumfolien, metallisierter Folien und dehnbarer Materialien.</w:t>
      </w:r>
    </w:p>
    <w:p w14:paraId="09BF9D1C"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p>
    <w:p w14:paraId="16FAE582"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r w:rsidRPr="007859AC">
        <w:rPr>
          <w:rFonts w:asciiTheme="minorHAnsi" w:hAnsiTheme="minorHAnsi" w:cstheme="minorHAnsi"/>
          <w:color w:val="2C2C2C" w:themeColor="text1" w:themeShade="80"/>
          <w:sz w:val="20"/>
          <w:szCs w:val="20"/>
          <w:lang w:val="de-DE"/>
        </w:rPr>
        <w:t xml:space="preserve">Ihre produktiven Leistungsdaten sprechen für sich: Die Produktionsparameter lassen sich binnen einer Minute einfach und schnell einstellen. Ein vollständiges Umrüsten der Maschine beansprucht lediglich 15 Minuten. Die Transferwalzen sind innerhalb von 90 Sekunden ausgetauscht, und vollständige automatische Waschgänge werden binnen fünf Minuten ausgeführt. </w:t>
      </w:r>
    </w:p>
    <w:p w14:paraId="324377C1"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p>
    <w:p w14:paraId="6156048C"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r w:rsidRPr="007859AC">
        <w:rPr>
          <w:rFonts w:asciiTheme="minorHAnsi" w:hAnsiTheme="minorHAnsi" w:cstheme="minorHAnsi"/>
          <w:color w:val="2C2C2C" w:themeColor="text1" w:themeShade="80"/>
          <w:sz w:val="20"/>
          <w:szCs w:val="20"/>
          <w:lang w:val="de-DE"/>
        </w:rPr>
        <w:t>Darüber hinaus benötigt die NOVA SX 550 LAMINATOR kein Fundament. Ihre Plug &amp; Play-Installation kann innerhalb lediglich einer Woche abgeschlossen werden.</w:t>
      </w:r>
    </w:p>
    <w:p w14:paraId="3BF95C1B"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p>
    <w:p w14:paraId="684F4B34"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r w:rsidRPr="007859AC">
        <w:rPr>
          <w:rFonts w:asciiTheme="minorHAnsi" w:hAnsiTheme="minorHAnsi" w:cstheme="minorHAnsi"/>
          <w:color w:val="2C2C2C" w:themeColor="text1" w:themeShade="80"/>
          <w:sz w:val="20"/>
          <w:szCs w:val="20"/>
          <w:lang w:val="de-DE"/>
        </w:rPr>
        <w:t>Für die schnellen Auftragswechsel werden keine Werkzeuge benötigt, wobei ein Linearencoder die Rollen automatisch zentriert. Die exklusive dreiteilige Maschinenkonstruktion ermöglicht eine volle Zugänglichkeit zum Laminierspalt für Kontrollen der Qualität und des Prozesses ohne Anhalten der Maschine. Bei Geschwindigkeiten bis 450 m/min verarbeitet die NOVA SX 550 LAMINATOR Standard-Rollenbreiten von 1.000 bis 1.500 mm. Andere Rollenbreiten sind optional möglich. Die Gewichte der zu verarbeitenden Rollen können bis 1,5 Tonnen betragen.</w:t>
      </w:r>
    </w:p>
    <w:p w14:paraId="4504EA19"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p>
    <w:p w14:paraId="6895A39C"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r w:rsidRPr="007859AC">
        <w:rPr>
          <w:rFonts w:asciiTheme="minorHAnsi" w:hAnsiTheme="minorHAnsi" w:cstheme="minorHAnsi"/>
          <w:color w:val="2C2C2C" w:themeColor="text1" w:themeShade="80"/>
          <w:sz w:val="20"/>
          <w:szCs w:val="20"/>
          <w:lang w:val="de-DE"/>
        </w:rPr>
        <w:t xml:space="preserve">Die NOVA SX 550 LAMINATOR wartet mit einer hocheffizienten Dampfabsaugung mit Doppelgebläse, einer gläsernen Verkapselung der Beschichtungseinheit, einem integrierten Waschsystem und neuesten </w:t>
      </w:r>
      <w:r w:rsidRPr="007859AC">
        <w:rPr>
          <w:rFonts w:asciiTheme="minorHAnsi" w:hAnsiTheme="minorHAnsi" w:cstheme="minorHAnsi"/>
          <w:color w:val="2C2C2C" w:themeColor="text1" w:themeShade="80"/>
          <w:sz w:val="20"/>
          <w:szCs w:val="20"/>
          <w:lang w:val="de-DE"/>
        </w:rPr>
        <w:lastRenderedPageBreak/>
        <w:t xml:space="preserve">Bedienerschutzsystemen auf, um die Gesundheit und Sicherheit der Maschinenführer bestmöglich zu schützen. </w:t>
      </w:r>
    </w:p>
    <w:p w14:paraId="4FB29267" w14:textId="77777777" w:rsidR="007859AC" w:rsidRP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p>
    <w:p w14:paraId="10A7677E" w14:textId="400E4FDE" w:rsidR="007859AC" w:rsidRDefault="007859AC" w:rsidP="007859AC">
      <w:pPr>
        <w:pStyle w:val="NormalWeb"/>
        <w:shd w:val="clear" w:color="auto" w:fill="FFFFFF"/>
        <w:rPr>
          <w:rFonts w:asciiTheme="minorHAnsi" w:hAnsiTheme="minorHAnsi" w:cstheme="minorHAnsi"/>
          <w:color w:val="2C2C2C" w:themeColor="text1" w:themeShade="80"/>
          <w:sz w:val="20"/>
          <w:szCs w:val="20"/>
          <w:lang w:val="de-DE"/>
        </w:rPr>
      </w:pPr>
      <w:r w:rsidRPr="007859AC">
        <w:rPr>
          <w:rFonts w:asciiTheme="minorHAnsi" w:hAnsiTheme="minorHAnsi" w:cstheme="minorHAnsi"/>
          <w:color w:val="2C2C2C" w:themeColor="text1" w:themeShade="80"/>
          <w:sz w:val="20"/>
          <w:szCs w:val="20"/>
          <w:lang w:val="de-DE"/>
        </w:rPr>
        <w:t>“Die Produktionsdaten der Maschine lassen sich im Sinne von Industrie 4.0 auswerten und für Prozessoptimierungen nutzen,” erklärt Nanni Bertorelli, Produkt Manager für die Beschichtungs- und Kaschierlinien von Bobst Italia. “Wir haben bereits vier Kaschiermaschinen NOVA SX 550 nach Italien, in den Nahen Osten, nach Asien und in die USA verkauft. Das zeigt uns, dass wir mit einer lösemittelfreien Maschine, die unabhängig von den Besonderheiten lokaler Märkte gut angenommen wird, ins Schwarze treffen. Unsere Innovationen werden ihre Wirkung im Markt nicht verfehlen. Da sind wir sehr zuversichtlich.”</w:t>
      </w:r>
    </w:p>
    <w:p w14:paraId="001AC91A" w14:textId="1EA18892" w:rsidR="008248A9" w:rsidRDefault="008248A9" w:rsidP="007859AC">
      <w:pPr>
        <w:pStyle w:val="NormalWeb"/>
        <w:shd w:val="clear" w:color="auto" w:fill="FFFFFF"/>
        <w:rPr>
          <w:rFonts w:asciiTheme="minorHAnsi" w:hAnsiTheme="minorHAnsi" w:cstheme="minorHAnsi"/>
          <w:color w:val="2C2C2C" w:themeColor="text1" w:themeShade="80"/>
          <w:sz w:val="20"/>
          <w:szCs w:val="20"/>
          <w:lang w:val="de-DE"/>
        </w:rPr>
      </w:pPr>
    </w:p>
    <w:p w14:paraId="3600FD44" w14:textId="77777777" w:rsidR="008248A9" w:rsidRPr="007859AC" w:rsidRDefault="008248A9" w:rsidP="007859AC">
      <w:pPr>
        <w:pStyle w:val="NormalWeb"/>
        <w:shd w:val="clear" w:color="auto" w:fill="FFFFFF"/>
        <w:rPr>
          <w:rFonts w:asciiTheme="minorHAnsi" w:hAnsiTheme="minorHAnsi" w:cstheme="minorHAnsi"/>
          <w:color w:val="2C2C2C" w:themeColor="text1" w:themeShade="80"/>
          <w:sz w:val="20"/>
          <w:szCs w:val="20"/>
          <w:lang w:val="de-DE"/>
        </w:rPr>
      </w:pPr>
    </w:p>
    <w:p w14:paraId="7B7EE0D1" w14:textId="77777777" w:rsidR="00250299" w:rsidRDefault="002E2B93" w:rsidP="00F20000">
      <w:pPr>
        <w:autoSpaceDE w:val="0"/>
        <w:autoSpaceDN w:val="0"/>
        <w:adjustRightInd w:val="0"/>
        <w:spacing w:line="240" w:lineRule="exact"/>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F20000">
      <w:pPr>
        <w:autoSpaceDE w:val="0"/>
        <w:autoSpaceDN w:val="0"/>
        <w:adjustRightInd w:val="0"/>
        <w:spacing w:line="240" w:lineRule="exact"/>
        <w:rPr>
          <w:rFonts w:cs="Arial"/>
          <w:b/>
          <w:bCs/>
          <w:szCs w:val="19"/>
          <w:lang w:val="de-CH"/>
        </w:rPr>
      </w:pPr>
    </w:p>
    <w:p w14:paraId="03C03B45" w14:textId="77777777" w:rsidR="009F1941" w:rsidRPr="009F1941" w:rsidRDefault="009F1941" w:rsidP="00F20000">
      <w:pPr>
        <w:autoSpaceDE w:val="0"/>
        <w:autoSpaceDN w:val="0"/>
        <w:adjustRightInd w:val="0"/>
        <w:spacing w:line="240" w:lineRule="exact"/>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F20000">
      <w:pPr>
        <w:autoSpaceDE w:val="0"/>
        <w:autoSpaceDN w:val="0"/>
        <w:adjustRightInd w:val="0"/>
        <w:spacing w:line="240" w:lineRule="exact"/>
        <w:rPr>
          <w:rFonts w:cs="Arial"/>
          <w:szCs w:val="19"/>
          <w:lang w:val="de-DE" w:eastAsia="fr-FR"/>
        </w:rPr>
      </w:pPr>
    </w:p>
    <w:p w14:paraId="767092AA" w14:textId="3DB67AFC" w:rsidR="00250299" w:rsidRPr="00F0252B" w:rsidRDefault="009F1941" w:rsidP="00F20000">
      <w:pPr>
        <w:autoSpaceDE w:val="0"/>
        <w:autoSpaceDN w:val="0"/>
        <w:adjustRightInd w:val="0"/>
        <w:spacing w:line="240" w:lineRule="exact"/>
        <w:rPr>
          <w:rFonts w:cs="Arial"/>
          <w:szCs w:val="19"/>
          <w:lang w:val="de-DE" w:eastAsia="fr-FR"/>
        </w:rPr>
      </w:pPr>
      <w:r w:rsidRPr="009F1941">
        <w:rPr>
          <w:rFonts w:cs="Arial"/>
          <w:szCs w:val="19"/>
          <w:lang w:val="de-DE" w:eastAsia="fr-FR"/>
        </w:rPr>
        <w:t>Das 1890 von Joseph Bobst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F20000">
      <w:pPr>
        <w:spacing w:line="240" w:lineRule="exact"/>
        <w:rPr>
          <w:rFonts w:cs="Arial"/>
          <w:noProof/>
          <w:szCs w:val="19"/>
          <w:lang w:val="de-DE"/>
        </w:rPr>
      </w:pPr>
    </w:p>
    <w:p w14:paraId="3551517F" w14:textId="77777777" w:rsidR="00250299" w:rsidRDefault="00250299" w:rsidP="00F20000">
      <w:pPr>
        <w:spacing w:line="240" w:lineRule="exact"/>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F20000">
      <w:pPr>
        <w:spacing w:line="240" w:lineRule="exact"/>
        <w:rPr>
          <w:rFonts w:cs="Arial"/>
          <w:b/>
          <w:noProof/>
          <w:szCs w:val="19"/>
          <w:lang w:val="de-DE"/>
        </w:rPr>
      </w:pPr>
    </w:p>
    <w:p w14:paraId="03A7D775" w14:textId="77777777" w:rsidR="001E3CEF" w:rsidRPr="00F0252B" w:rsidRDefault="001E3CEF" w:rsidP="00F20000">
      <w:pPr>
        <w:spacing w:line="240" w:lineRule="exact"/>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F0252B" w:rsidRDefault="001E3CEF" w:rsidP="00F20000">
      <w:pPr>
        <w:spacing w:line="240" w:lineRule="exact"/>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F20000">
      <w:pPr>
        <w:spacing w:line="240" w:lineRule="exact"/>
        <w:rPr>
          <w:rFonts w:cs="Arial"/>
          <w:szCs w:val="19"/>
          <w:lang w:val="fr-BE" w:eastAsia="de-DE"/>
        </w:rPr>
      </w:pPr>
      <w:r w:rsidRPr="00F0252B">
        <w:rPr>
          <w:rFonts w:cs="Arial"/>
          <w:szCs w:val="19"/>
          <w:lang w:val="fr-BE" w:eastAsia="de-DE"/>
        </w:rPr>
        <w:t>Mobile: +49 160 48 41 439</w:t>
      </w:r>
    </w:p>
    <w:p w14:paraId="68090095" w14:textId="0EBD04C7" w:rsidR="002E2B93" w:rsidRDefault="002E2B93" w:rsidP="00F20000">
      <w:pPr>
        <w:spacing w:line="240" w:lineRule="exact"/>
        <w:rPr>
          <w:rFonts w:asciiTheme="majorHAnsi" w:eastAsia="Microsoft YaHei" w:hAnsiTheme="majorHAnsi" w:cstheme="majorHAnsi"/>
          <w:color w:val="0000FF"/>
          <w:szCs w:val="19"/>
          <w:u w:val="single"/>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1F46ED4F" w14:textId="7F0AA5CB" w:rsidR="007859AC" w:rsidRDefault="007859AC" w:rsidP="00F20000">
      <w:pPr>
        <w:spacing w:line="240" w:lineRule="exact"/>
        <w:rPr>
          <w:rFonts w:asciiTheme="majorHAnsi" w:eastAsia="Microsoft YaHei" w:hAnsiTheme="majorHAnsi" w:cstheme="majorHAnsi"/>
          <w:color w:val="0000FF"/>
          <w:szCs w:val="19"/>
          <w:u w:val="single"/>
          <w:lang w:val="fr-BE" w:eastAsia="de-DE"/>
        </w:rPr>
      </w:pPr>
    </w:p>
    <w:p w14:paraId="22DA5E75" w14:textId="77777777" w:rsidR="007859AC" w:rsidRPr="001275B7" w:rsidRDefault="007859AC" w:rsidP="00F20000">
      <w:pPr>
        <w:spacing w:line="240" w:lineRule="exact"/>
        <w:rPr>
          <w:rFonts w:cs="Arial"/>
          <w:szCs w:val="19"/>
          <w:lang w:val="en-US"/>
        </w:rPr>
      </w:pPr>
      <w:r>
        <w:rPr>
          <w:rFonts w:cs="Arial"/>
          <w:szCs w:val="19"/>
        </w:rPr>
        <w:t xml:space="preserve">Silvana </w:t>
      </w:r>
      <w:proofErr w:type="spellStart"/>
      <w:r>
        <w:rPr>
          <w:rFonts w:cs="Arial"/>
          <w:szCs w:val="19"/>
        </w:rPr>
        <w:t>Ilari</w:t>
      </w:r>
      <w:proofErr w:type="spellEnd"/>
      <w:r w:rsidRPr="001275B7">
        <w:rPr>
          <w:rFonts w:cs="Arial"/>
          <w:szCs w:val="19"/>
          <w:lang w:val="en-US"/>
        </w:rPr>
        <w:br/>
        <w:t>Communication Manager</w:t>
      </w:r>
    </w:p>
    <w:p w14:paraId="2E666A73" w14:textId="77777777" w:rsidR="007859AC" w:rsidRDefault="007859AC" w:rsidP="00F20000">
      <w:pPr>
        <w:spacing w:line="240" w:lineRule="exact"/>
        <w:rPr>
          <w:rFonts w:cs="Arial"/>
          <w:szCs w:val="19"/>
          <w:lang w:val="en-US"/>
        </w:rPr>
      </w:pPr>
      <w:r w:rsidRPr="001275B7">
        <w:rPr>
          <w:rFonts w:cs="Arial"/>
          <w:szCs w:val="19"/>
          <w:lang w:val="en-US"/>
        </w:rPr>
        <w:t>Strategic Product Marketing</w:t>
      </w:r>
    </w:p>
    <w:p w14:paraId="2A0E7D3E" w14:textId="77777777" w:rsidR="007859AC" w:rsidRPr="00F20000" w:rsidRDefault="007859AC" w:rsidP="00F20000">
      <w:pPr>
        <w:spacing w:line="240" w:lineRule="exact"/>
        <w:rPr>
          <w:rFonts w:cs="Arial"/>
          <w:szCs w:val="19"/>
          <w:lang w:val="en-US"/>
        </w:rPr>
      </w:pPr>
      <w:r w:rsidRPr="001275B7">
        <w:rPr>
          <w:rFonts w:cs="Arial"/>
          <w:szCs w:val="19"/>
          <w:lang w:val="en-US"/>
        </w:rPr>
        <w:t>B</w:t>
      </w:r>
      <w:r>
        <w:rPr>
          <w:rFonts w:cs="Arial"/>
          <w:szCs w:val="19"/>
          <w:lang w:val="en-US"/>
        </w:rPr>
        <w:t>usiness Unit Web-fed</w:t>
      </w:r>
    </w:p>
    <w:p w14:paraId="08E78799" w14:textId="77777777" w:rsidR="007859AC" w:rsidRPr="00F20000" w:rsidRDefault="007859AC" w:rsidP="00F20000">
      <w:pPr>
        <w:spacing w:line="240" w:lineRule="exact"/>
        <w:rPr>
          <w:rFonts w:cs="Arial"/>
          <w:szCs w:val="19"/>
          <w:lang w:val="en-US" w:eastAsia="de-DE"/>
        </w:rPr>
      </w:pPr>
      <w:r w:rsidRPr="00F20000">
        <w:rPr>
          <w:rFonts w:cs="Arial"/>
          <w:szCs w:val="19"/>
          <w:lang w:val="en-US" w:eastAsia="de-DE"/>
        </w:rPr>
        <w:t xml:space="preserve">Tel.: +39 0523 493 236 </w:t>
      </w:r>
    </w:p>
    <w:p w14:paraId="3549A46B" w14:textId="77777777" w:rsidR="007859AC" w:rsidRPr="001275B7" w:rsidRDefault="007859AC" w:rsidP="00F20000">
      <w:pPr>
        <w:spacing w:line="240" w:lineRule="exact"/>
        <w:rPr>
          <w:rFonts w:cs="Arial"/>
          <w:szCs w:val="19"/>
          <w:lang w:val="fr-BE" w:eastAsia="de-DE"/>
        </w:rPr>
      </w:pPr>
      <w:r w:rsidRPr="001275B7">
        <w:rPr>
          <w:rFonts w:cs="Arial"/>
          <w:szCs w:val="19"/>
          <w:lang w:val="fr-BE" w:eastAsia="de-DE"/>
        </w:rPr>
        <w:t>Mobile: +39 335 562 28 62</w:t>
      </w:r>
    </w:p>
    <w:p w14:paraId="5687627E" w14:textId="12FE004F" w:rsidR="007859AC" w:rsidRPr="007859AC" w:rsidRDefault="007859AC" w:rsidP="00F20000">
      <w:pPr>
        <w:spacing w:line="240" w:lineRule="exact"/>
        <w:rPr>
          <w:rFonts w:asciiTheme="majorHAnsi" w:eastAsia="Microsoft YaHei" w:hAnsiTheme="majorHAnsi" w:cstheme="majorHAnsi"/>
          <w:color w:val="0000FF"/>
          <w:szCs w:val="19"/>
          <w:u w:val="single"/>
          <w:lang w:val="fr-BE" w:eastAsia="de-DE"/>
        </w:rPr>
      </w:pPr>
      <w:r w:rsidRPr="001275B7">
        <w:rPr>
          <w:rFonts w:cs="Arial"/>
          <w:szCs w:val="19"/>
          <w:lang w:val="fr-BE" w:eastAsia="de-DE"/>
        </w:rPr>
        <w:t xml:space="preserve">Email: </w:t>
      </w:r>
      <w:hyperlink r:id="rId8" w:history="1">
        <w:r w:rsidRPr="001275B7">
          <w:rPr>
            <w:rFonts w:asciiTheme="majorHAnsi" w:eastAsia="Microsoft YaHei" w:hAnsiTheme="majorHAnsi" w:cstheme="majorHAnsi"/>
            <w:color w:val="0000FF"/>
            <w:szCs w:val="19"/>
            <w:u w:val="single"/>
            <w:lang w:val="fr-BE" w:eastAsia="de-DE"/>
          </w:rPr>
          <w:t>silvana.ilari@bobst.com</w:t>
        </w:r>
      </w:hyperlink>
    </w:p>
    <w:p w14:paraId="3C683982" w14:textId="77777777" w:rsidR="001E3CEF" w:rsidRDefault="001E3CEF" w:rsidP="00F20000">
      <w:pPr>
        <w:spacing w:line="240" w:lineRule="exact"/>
        <w:rPr>
          <w:rFonts w:cs="Arial"/>
          <w:szCs w:val="19"/>
          <w:lang w:val="fr-BE" w:eastAsia="de-DE"/>
        </w:rPr>
      </w:pPr>
    </w:p>
    <w:p w14:paraId="27F46FC2" w14:textId="77777777" w:rsidR="002E2B93" w:rsidRDefault="002E2B93" w:rsidP="00F20000">
      <w:pPr>
        <w:spacing w:line="240" w:lineRule="exact"/>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F20000">
      <w:pPr>
        <w:spacing w:line="240" w:lineRule="exact"/>
        <w:rPr>
          <w:rFonts w:ascii="Times New Roman" w:eastAsia="SimSun" w:hAnsi="Times New Roman"/>
          <w:b/>
          <w:bCs/>
          <w:szCs w:val="19"/>
          <w:lang w:val="en-US" w:eastAsia="zh-CN" w:bidi="th-TH"/>
        </w:rPr>
      </w:pPr>
    </w:p>
    <w:p w14:paraId="53A22CFE" w14:textId="77777777" w:rsidR="0025289D" w:rsidRPr="00F0252B" w:rsidRDefault="002E2B93" w:rsidP="00F20000">
      <w:pPr>
        <w:spacing w:line="240" w:lineRule="exact"/>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9"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0"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Twitter: @</w:t>
      </w:r>
      <w:proofErr w:type="spellStart"/>
      <w:r w:rsidRPr="00F0252B">
        <w:rPr>
          <w:rFonts w:asciiTheme="majorHAnsi" w:eastAsia="Microsoft YaHei" w:hAnsiTheme="majorHAnsi" w:cstheme="majorHAnsi"/>
          <w:szCs w:val="19"/>
          <w:lang w:val="en-US" w:eastAsia="zh-CN" w:bidi="th-TH"/>
        </w:rPr>
        <w:t>BOBSTglobal</w:t>
      </w:r>
      <w:proofErr w:type="spellEnd"/>
      <w:r w:rsidRPr="00F0252B">
        <w:rPr>
          <w:rFonts w:asciiTheme="majorHAnsi" w:eastAsia="Microsoft YaHei" w:hAnsiTheme="majorHAnsi" w:cstheme="majorHAnsi"/>
          <w:szCs w:val="19"/>
          <w:lang w:val="en-US" w:eastAsia="zh-CN" w:bidi="th-TH"/>
        </w:rPr>
        <w:t xml:space="preserve"> </w:t>
      </w:r>
      <w:hyperlink r:id="rId11"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2"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53108" w14:textId="77777777" w:rsidR="00402543" w:rsidRDefault="00402543" w:rsidP="00BB5BE9">
      <w:pPr>
        <w:spacing w:line="240" w:lineRule="auto"/>
      </w:pPr>
      <w:r>
        <w:separator/>
      </w:r>
    </w:p>
  </w:endnote>
  <w:endnote w:type="continuationSeparator" w:id="0">
    <w:p w14:paraId="34394B3C" w14:textId="77777777" w:rsidR="00402543" w:rsidRDefault="0040254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A7C4" w14:textId="77777777" w:rsidR="00402543" w:rsidRDefault="00402543" w:rsidP="00BB5BE9">
      <w:pPr>
        <w:spacing w:line="240" w:lineRule="auto"/>
      </w:pPr>
      <w:r>
        <w:separator/>
      </w:r>
    </w:p>
  </w:footnote>
  <w:footnote w:type="continuationSeparator" w:id="0">
    <w:p w14:paraId="0A7B0306" w14:textId="77777777" w:rsidR="00402543" w:rsidRDefault="0040254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F28C" w14:textId="77777777" w:rsidR="00BB5BE9" w:rsidRPr="00250299" w:rsidRDefault="00402543"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3B23" w14:textId="77777777" w:rsidR="00F36CF1" w:rsidRPr="00250299" w:rsidRDefault="00402543"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E3CEF"/>
    <w:rsid w:val="00250299"/>
    <w:rsid w:val="0025289D"/>
    <w:rsid w:val="0027064C"/>
    <w:rsid w:val="002B4F99"/>
    <w:rsid w:val="002E2B93"/>
    <w:rsid w:val="00301715"/>
    <w:rsid w:val="00336DCE"/>
    <w:rsid w:val="00381C2E"/>
    <w:rsid w:val="003A3B66"/>
    <w:rsid w:val="00402543"/>
    <w:rsid w:val="00434D20"/>
    <w:rsid w:val="004875E8"/>
    <w:rsid w:val="004C2489"/>
    <w:rsid w:val="004F3549"/>
    <w:rsid w:val="004F72A0"/>
    <w:rsid w:val="00500B05"/>
    <w:rsid w:val="00546823"/>
    <w:rsid w:val="005A48B2"/>
    <w:rsid w:val="00602891"/>
    <w:rsid w:val="006A45F6"/>
    <w:rsid w:val="007606FB"/>
    <w:rsid w:val="007859AC"/>
    <w:rsid w:val="007B33D1"/>
    <w:rsid w:val="007F7404"/>
    <w:rsid w:val="007F7957"/>
    <w:rsid w:val="008248A9"/>
    <w:rsid w:val="0087789B"/>
    <w:rsid w:val="008B5EF4"/>
    <w:rsid w:val="008D353F"/>
    <w:rsid w:val="00913FAF"/>
    <w:rsid w:val="00955F20"/>
    <w:rsid w:val="009A0420"/>
    <w:rsid w:val="009F1941"/>
    <w:rsid w:val="00A131E9"/>
    <w:rsid w:val="00A3641F"/>
    <w:rsid w:val="00AB644E"/>
    <w:rsid w:val="00AD7D4C"/>
    <w:rsid w:val="00B23A42"/>
    <w:rsid w:val="00BB5BE9"/>
    <w:rsid w:val="00BC4238"/>
    <w:rsid w:val="00BD6465"/>
    <w:rsid w:val="00C20D00"/>
    <w:rsid w:val="00CC7F9D"/>
    <w:rsid w:val="00D13F3A"/>
    <w:rsid w:val="00DB1DC2"/>
    <w:rsid w:val="00DE5DD2"/>
    <w:rsid w:val="00E316A4"/>
    <w:rsid w:val="00EB7544"/>
    <w:rsid w:val="00EE7E59"/>
    <w:rsid w:val="00F0252B"/>
    <w:rsid w:val="00F03D8B"/>
    <w:rsid w:val="00F20000"/>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ana.ilari@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4</TotalTime>
  <Pages>2</Pages>
  <Words>718</Words>
  <Characters>4097</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2020-05-01T06:21:00Z</dcterms:created>
  <dcterms:modified xsi:type="dcterms:W3CDTF">2020-05-08T07:24:00Z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