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4446" w14:textId="77777777" w:rsidR="00D415C0" w:rsidRDefault="00D415C0" w:rsidP="00D4697D">
      <w:pPr>
        <w:pStyle w:val="Kop1"/>
      </w:pPr>
      <w:r>
        <w:rPr>
          <w:lang w:val="it-IT"/>
        </w:rPr>
        <w:t>Panasonic Energy è sinonimo di produzione in stabilimenti green a livello locale, confezionamento e consegna smart, operatività secondo principi ecologici</w:t>
      </w:r>
    </w:p>
    <w:p w14:paraId="2EE77933" w14:textId="77777777" w:rsidR="00501964" w:rsidRPr="00501964" w:rsidRDefault="00501964" w:rsidP="00501964">
      <w:pPr>
        <w:jc w:val="both"/>
        <w:rPr>
          <w:b/>
          <w:bCs/>
          <w:lang w:val="it-IT"/>
        </w:rPr>
      </w:pPr>
    </w:p>
    <w:p w14:paraId="476CC116" w14:textId="773D5DE4" w:rsidR="00E0603C" w:rsidRPr="00E0603C" w:rsidRDefault="00501964" w:rsidP="00501964">
      <w:pPr>
        <w:jc w:val="both"/>
        <w:rPr>
          <w:b/>
          <w:bCs/>
        </w:rPr>
      </w:pPr>
      <w:r w:rsidRPr="00501964">
        <w:rPr>
          <w:b/>
          <w:bCs/>
          <w:lang w:val="it-IT"/>
        </w:rPr>
        <w:t xml:space="preserve">12 novembre 2020, </w:t>
      </w:r>
      <w:proofErr w:type="spellStart"/>
      <w:r w:rsidRPr="00501964">
        <w:rPr>
          <w:b/>
          <w:bCs/>
          <w:lang w:val="it-IT"/>
        </w:rPr>
        <w:t>Zellik</w:t>
      </w:r>
      <w:proofErr w:type="spellEnd"/>
      <w:r w:rsidRPr="00501964">
        <w:rPr>
          <w:b/>
          <w:bCs/>
          <w:lang w:val="it-IT"/>
        </w:rPr>
        <w:t xml:space="preserve"> -</w:t>
      </w:r>
      <w:r>
        <w:rPr>
          <w:b/>
          <w:bCs/>
          <w:lang w:val="it-IT"/>
        </w:rPr>
        <w:t xml:space="preserve"> </w:t>
      </w:r>
      <w:r w:rsidR="00E0603C">
        <w:rPr>
          <w:b/>
          <w:bCs/>
          <w:lang w:val="it-IT"/>
        </w:rPr>
        <w:t>Da oltre 35 anni, Panasonic Energy opera a favore della sostenibilità. Oggi, possiamo presentare una serie importante di obiettivi ecologici raggiunti a livello europeo, tra cui stabilimenti green, imballaggi riciclati, produzione locale e logistica smart. Scoprite Panasonic come partner sostenibile per l'energia delle batterie.</w:t>
      </w:r>
    </w:p>
    <w:p w14:paraId="323844A1" w14:textId="77777777" w:rsidR="00E0603C" w:rsidRDefault="00E0603C" w:rsidP="00D352F5">
      <w:pPr>
        <w:jc w:val="both"/>
      </w:pPr>
      <w:r>
        <w:rPr>
          <w:lang w:val="it-IT"/>
        </w:rPr>
        <w:t>Ciò che preoccupa maggiormente i consumatori di beni di largo consumo europei (FMCG, fast-moving consumer goods) è l'inquinamento ambientale. Il cambiamento climatico è al quarto posto, dopo la pandemia e la stabilità economica</w:t>
      </w:r>
      <w:r>
        <w:rPr>
          <w:rStyle w:val="Voetnootmarkering"/>
          <w:lang w:val="it-IT"/>
        </w:rPr>
        <w:footnoteReference w:id="1"/>
      </w:r>
      <w:r>
        <w:rPr>
          <w:lang w:val="it-IT"/>
        </w:rPr>
        <w:t xml:space="preserve"> e, data l'assoluta urgenza di affrontare la questione, l'interesse delle aziende verso le tematiche ambientali appare tanto ovvio quanto importante. In Panasonic Energy, siamo consapevoli delle incertezze di distributori e clienti e rispondiamo con un'energia più efficace e sostenibile.</w:t>
      </w:r>
    </w:p>
    <w:p w14:paraId="29DD347D" w14:textId="77777777" w:rsidR="000244B0" w:rsidRPr="0043633A" w:rsidRDefault="000244B0" w:rsidP="00622556">
      <w:pPr>
        <w:pStyle w:val="Kop2"/>
        <w:rPr>
          <w:lang w:val="en-US"/>
        </w:rPr>
      </w:pPr>
    </w:p>
    <w:p w14:paraId="263376A1" w14:textId="77777777" w:rsidR="00622556" w:rsidRPr="0043633A" w:rsidRDefault="00622556" w:rsidP="008D27BD">
      <w:pPr>
        <w:pStyle w:val="Kop2"/>
        <w:spacing w:line="360" w:lineRule="auto"/>
        <w:rPr>
          <w:lang w:val="en-US"/>
        </w:rPr>
      </w:pPr>
      <w:r>
        <w:rPr>
          <w:lang w:val="it-IT"/>
        </w:rPr>
        <w:t>All'avanguardia nella sostenibilità in Europa</w:t>
      </w:r>
    </w:p>
    <w:p w14:paraId="1F5AC273" w14:textId="41CEDAD3" w:rsidR="00E0603C" w:rsidRPr="00F17EE8" w:rsidRDefault="00D352F5" w:rsidP="00622556">
      <w:pPr>
        <w:jc w:val="both"/>
        <w:rPr>
          <w:color w:val="FF0000"/>
        </w:rPr>
      </w:pPr>
      <w:r>
        <w:rPr>
          <w:lang w:val="it-IT"/>
        </w:rPr>
        <w:t>Da oltre 35 anni, Panasonic Energy Europe è all'avanguardia nella sostenibilità. Dal 1985, riduciamo le sostanze pericolose nelle batterie, un autentico primato nel settore. Tutti i nostri prodotti sono privi di mercurio e le batterie zinco-carbone non contengono piombo. Da oltre 20 anni contribuiamo all'istituzione di organizzazioni di raccolta e riciclo di batterie usate a livello europeo. In quanto membro di spicco dello European Portable Battery Industry (EPBA), la nostra azienda ha avuto un impatto positivo su raccolta e riciclo di batteria in tutta l'area. Infine, ma non meno importante, da oltre 20 anni tutti gli impianti produttivi di Panasonic Energy hanno la certificazione ISO-14001 per la gestione ambientale.</w:t>
      </w:r>
    </w:p>
    <w:p w14:paraId="77E285F3" w14:textId="77777777" w:rsidR="00622556" w:rsidRDefault="00622556" w:rsidP="00622556">
      <w:pPr>
        <w:jc w:val="both"/>
      </w:pPr>
    </w:p>
    <w:p w14:paraId="4839A2C1" w14:textId="77777777" w:rsidR="00622556" w:rsidRPr="0043633A" w:rsidRDefault="00622556" w:rsidP="008D27BD">
      <w:pPr>
        <w:pStyle w:val="Kop2"/>
        <w:spacing w:line="360" w:lineRule="auto"/>
        <w:rPr>
          <w:lang w:val="en-US"/>
        </w:rPr>
      </w:pPr>
      <w:r>
        <w:rPr>
          <w:lang w:val="it-IT"/>
        </w:rPr>
        <w:t>Gli obiettivi green di oggi</w:t>
      </w:r>
    </w:p>
    <w:p w14:paraId="66259A1B" w14:textId="2B2B7236" w:rsidR="00622556" w:rsidRPr="00622556" w:rsidRDefault="00C26900" w:rsidP="00C26900">
      <w:pPr>
        <w:jc w:val="both"/>
      </w:pPr>
      <w:r>
        <w:rPr>
          <w:lang w:val="it-IT"/>
        </w:rPr>
        <w:t xml:space="preserve">Grazie a quest'attenzione pluridecennale, Panasonic </w:t>
      </w:r>
      <w:r w:rsidR="000703FF">
        <w:rPr>
          <w:lang w:val="it-IT"/>
        </w:rPr>
        <w:t>E</w:t>
      </w:r>
      <w:r>
        <w:rPr>
          <w:lang w:val="it-IT"/>
        </w:rPr>
        <w:t>nergy può presentare oggi numerosi obiettivi sostenibili:</w:t>
      </w:r>
    </w:p>
    <w:p w14:paraId="4B95EF66" w14:textId="77777777" w:rsidR="00E0603C" w:rsidRDefault="008A4CAA" w:rsidP="00C26900">
      <w:pPr>
        <w:pStyle w:val="Lijstalinea"/>
        <w:numPr>
          <w:ilvl w:val="0"/>
          <w:numId w:val="1"/>
        </w:numPr>
        <w:jc w:val="both"/>
        <w:rPr>
          <w:b/>
          <w:bCs/>
        </w:rPr>
      </w:pPr>
      <w:r>
        <w:rPr>
          <w:b/>
          <w:bCs/>
          <w:lang w:val="it-IT"/>
        </w:rPr>
        <w:t>I nostri stabilimenti di batterie in Europa sono green</w:t>
      </w:r>
    </w:p>
    <w:p w14:paraId="520E03FB" w14:textId="77777777" w:rsidR="008A4CAA" w:rsidRDefault="00622556" w:rsidP="00C26900">
      <w:pPr>
        <w:jc w:val="both"/>
      </w:pPr>
      <w:r>
        <w:rPr>
          <w:lang w:val="it-IT"/>
        </w:rPr>
        <w:t xml:space="preserve">I siti di produzione e imballaggio in loco a livello europeo sono stabilimenti sostenibili. A gennaio 2019, Panasonic Energy Belgium N.V. (Tessenderlo) è diventata la prima </w:t>
      </w:r>
      <w:r>
        <w:rPr>
          <w:b/>
          <w:bCs/>
          <w:lang w:val="it-IT"/>
        </w:rPr>
        <w:t>fabbrica di batterie a zero-CO</w:t>
      </w:r>
      <w:r>
        <w:rPr>
          <w:b/>
          <w:bCs/>
          <w:sz w:val="16"/>
          <w:szCs w:val="16"/>
          <w:lang w:val="it-IT"/>
        </w:rPr>
        <w:t xml:space="preserve">2 </w:t>
      </w:r>
      <w:r>
        <w:rPr>
          <w:lang w:val="it-IT"/>
        </w:rPr>
        <w:t xml:space="preserve">del mondo. Utilizza fonti energetiche rinnovabili al 100%; ricicla l'acqua trattata e la riutilizza internamente; nessun rifiuto è trasportato in discarica; gli edifici sono in materiali riciclati e l'illuminazione è a LED. Il nostro secondo sito di produzione europeo in Polonia (Gniezno) è una </w:t>
      </w:r>
      <w:r>
        <w:rPr>
          <w:b/>
          <w:bCs/>
          <w:lang w:val="it-IT"/>
        </w:rPr>
        <w:t>fabbrica a zero discarica</w:t>
      </w:r>
      <w:r>
        <w:rPr>
          <w:lang w:val="it-IT"/>
        </w:rPr>
        <w:t xml:space="preserve">. Utilizza elettricità green al 100% e si avvale delle ultime tecnologie sostenibili </w:t>
      </w:r>
      <w:r>
        <w:rPr>
          <w:lang w:val="it-IT"/>
        </w:rPr>
        <w:lastRenderedPageBreak/>
        <w:t>di Panasonic per un processo ad alta automazione che produce batterie a energia pulita in materiali riciclati.</w:t>
      </w:r>
    </w:p>
    <w:p w14:paraId="7BE5721E" w14:textId="77777777" w:rsidR="008A4CAA" w:rsidRPr="00E12ED2" w:rsidRDefault="008A4CAA" w:rsidP="00C26900">
      <w:pPr>
        <w:pStyle w:val="Lijstalinea"/>
        <w:numPr>
          <w:ilvl w:val="0"/>
          <w:numId w:val="1"/>
        </w:numPr>
        <w:jc w:val="both"/>
        <w:rPr>
          <w:b/>
          <w:bCs/>
        </w:rPr>
      </w:pPr>
      <w:r>
        <w:rPr>
          <w:b/>
          <w:bCs/>
          <w:lang w:val="it-IT"/>
        </w:rPr>
        <w:t>Produzione locale</w:t>
      </w:r>
    </w:p>
    <w:p w14:paraId="2C57D745" w14:textId="4884BA2D" w:rsidR="00B65BEC" w:rsidRPr="00C36500" w:rsidRDefault="002C2487" w:rsidP="00C36500">
      <w:pPr>
        <w:jc w:val="both"/>
        <w:rPr>
          <w:b/>
          <w:bCs/>
        </w:rPr>
      </w:pPr>
      <w:r>
        <w:rPr>
          <w:b/>
          <w:bCs/>
          <w:lang w:val="it-IT"/>
        </w:rPr>
        <w:t xml:space="preserve">Fino all'85% dei prodotti Panasonic Energy commercializzati in Europa è prodotto a livello locale </w:t>
      </w:r>
      <w:r>
        <w:rPr>
          <w:lang w:val="it-IT"/>
        </w:rPr>
        <w:t>presso gli impianti in Belgio e Polonia, accorciando le rotte di trasporto e garantendo una gestione dei rifiuti più efficiente, con conseguente riduzione dell'impronta ecologica. La produzione locale trae beneficio anche da condizioni occupazionali e gestione sociale. La legislazione dell'UE prevede inoltre qualità e standard ambientali.</w:t>
      </w:r>
    </w:p>
    <w:p w14:paraId="40EA3AF9" w14:textId="77777777" w:rsidR="00B65BEC" w:rsidRDefault="00B65BEC" w:rsidP="00B65BEC">
      <w:pPr>
        <w:pStyle w:val="Lijstalinea"/>
        <w:jc w:val="both"/>
        <w:rPr>
          <w:b/>
          <w:bCs/>
        </w:rPr>
      </w:pPr>
    </w:p>
    <w:p w14:paraId="74E5322E" w14:textId="77777777" w:rsidR="00B65BEC" w:rsidRDefault="00B65BEC" w:rsidP="00B65BEC">
      <w:pPr>
        <w:pStyle w:val="Lijstalinea"/>
        <w:jc w:val="both"/>
        <w:rPr>
          <w:b/>
          <w:bCs/>
        </w:rPr>
      </w:pPr>
    </w:p>
    <w:p w14:paraId="17C2F2BE" w14:textId="77777777" w:rsidR="008A4CAA" w:rsidRPr="00B65BEC" w:rsidRDefault="008A4CAA" w:rsidP="00B65BEC">
      <w:pPr>
        <w:pStyle w:val="Lijstalinea"/>
        <w:numPr>
          <w:ilvl w:val="0"/>
          <w:numId w:val="1"/>
        </w:numPr>
        <w:jc w:val="both"/>
        <w:rPr>
          <w:b/>
          <w:bCs/>
        </w:rPr>
      </w:pPr>
      <w:r>
        <w:rPr>
          <w:b/>
          <w:bCs/>
          <w:lang w:val="it-IT"/>
        </w:rPr>
        <w:t>Imballaggio e logistica smart</w:t>
      </w:r>
    </w:p>
    <w:p w14:paraId="2CE72962" w14:textId="77777777" w:rsidR="00686031" w:rsidRDefault="00686031" w:rsidP="00C26900">
      <w:pPr>
        <w:jc w:val="both"/>
      </w:pPr>
      <w:r>
        <w:rPr>
          <w:lang w:val="it-IT"/>
        </w:rPr>
        <w:t xml:space="preserve">Confezioniamo i prodotti Panasonic Energy con materiali sostenibili. Il packaging in cartone delle batterie è realizzato </w:t>
      </w:r>
      <w:r>
        <w:rPr>
          <w:b/>
          <w:bCs/>
          <w:lang w:val="it-IT"/>
        </w:rPr>
        <w:t xml:space="preserve">con materiali riciclati al 90% </w:t>
      </w:r>
      <w:r>
        <w:rPr>
          <w:lang w:val="it-IT"/>
        </w:rPr>
        <w:t>e plastica</w:t>
      </w:r>
      <w:r>
        <w:rPr>
          <w:b/>
          <w:bCs/>
          <w:lang w:val="it-IT"/>
        </w:rPr>
        <w:t xml:space="preserve"> </w:t>
      </w:r>
      <w:r>
        <w:rPr>
          <w:lang w:val="it-IT"/>
        </w:rPr>
        <w:t>PET riciclabile.</w:t>
      </w:r>
    </w:p>
    <w:p w14:paraId="3B2B5D95" w14:textId="77777777" w:rsidR="008A4CAA" w:rsidRDefault="008A4CAA" w:rsidP="00C26900">
      <w:pPr>
        <w:jc w:val="both"/>
      </w:pPr>
      <w:r>
        <w:rPr>
          <w:lang w:val="it-IT"/>
        </w:rPr>
        <w:t xml:space="preserve">Il </w:t>
      </w:r>
      <w:r>
        <w:rPr>
          <w:b/>
          <w:bCs/>
          <w:lang w:val="it-IT"/>
        </w:rPr>
        <w:t>99%</w:t>
      </w:r>
      <w:r>
        <w:rPr>
          <w:lang w:val="it-IT"/>
        </w:rPr>
        <w:t xml:space="preserve"> dei prodotti fabbricati in Europa è anche </w:t>
      </w:r>
      <w:r>
        <w:rPr>
          <w:b/>
          <w:bCs/>
          <w:lang w:val="it-IT"/>
        </w:rPr>
        <w:t>confezionato in loco</w:t>
      </w:r>
      <w:r>
        <w:rPr>
          <w:lang w:val="it-IT"/>
        </w:rPr>
        <w:t>. Posizioniamo produzione e imballaggio negli stessi paesi e spediamo i prodotti ai distributori direttamente dagli impianti di confezionamento, per garantire rotte di trasporto più brevi. Realizzare il packaging in Europa garantisce sicurezza e sostenibilità in conformità alla legislazione UE.</w:t>
      </w:r>
    </w:p>
    <w:p w14:paraId="09B1F3D3" w14:textId="77777777" w:rsidR="008A4CAA" w:rsidRDefault="00686031" w:rsidP="00C26900">
      <w:pPr>
        <w:jc w:val="both"/>
      </w:pPr>
      <w:r>
        <w:rPr>
          <w:lang w:val="it-IT"/>
        </w:rPr>
        <w:t xml:space="preserve">Non diminuiamo soltanto i chilometri dei trasporti, riduciamo il riempimento vuoti con smart display e ottimizzazione dei pallet. Il principio è semplice, ma richiede un'accurata </w:t>
      </w:r>
      <w:r>
        <w:rPr>
          <w:b/>
          <w:bCs/>
          <w:lang w:val="it-IT"/>
        </w:rPr>
        <w:t>ottimizzazione:</w:t>
      </w:r>
      <w:r>
        <w:rPr>
          <w:lang w:val="it-IT"/>
        </w:rPr>
        <w:t xml:space="preserve"> meno vuoto significa meno spazio, cioè meno mezzi pesanti e minore impatto sull'ambiente.</w:t>
      </w:r>
    </w:p>
    <w:p w14:paraId="0AE39F33" w14:textId="5B807484" w:rsidR="00F0633F" w:rsidRDefault="00F0633F" w:rsidP="00C26900">
      <w:pPr>
        <w:jc w:val="both"/>
      </w:pPr>
      <w:r>
        <w:rPr>
          <w:lang w:val="it-IT"/>
        </w:rPr>
        <w:t xml:space="preserve">Per la fornitura di materie prime alle fabbriche a livello europeo si utilizza il </w:t>
      </w:r>
      <w:r>
        <w:rPr>
          <w:b/>
          <w:bCs/>
          <w:lang w:val="it-IT"/>
        </w:rPr>
        <w:t>trasporto intermodale</w:t>
      </w:r>
      <w:r>
        <w:rPr>
          <w:lang w:val="it-IT"/>
        </w:rPr>
        <w:t>: prediligiamo innanzitutto il trasporto navale e solo in seguito quello su rotaia e su strada.</w:t>
      </w:r>
    </w:p>
    <w:p w14:paraId="595F2E2F" w14:textId="77777777" w:rsidR="008A4CAA" w:rsidRPr="008A4CAA" w:rsidRDefault="008A4CAA" w:rsidP="00C26900">
      <w:pPr>
        <w:jc w:val="both"/>
      </w:pPr>
    </w:p>
    <w:p w14:paraId="337BA5EE" w14:textId="77777777" w:rsidR="008A4CAA" w:rsidRPr="00385B51" w:rsidRDefault="008A4CAA" w:rsidP="00C26900">
      <w:pPr>
        <w:pStyle w:val="Lijstalinea"/>
        <w:numPr>
          <w:ilvl w:val="0"/>
          <w:numId w:val="1"/>
        </w:numPr>
        <w:jc w:val="both"/>
        <w:rPr>
          <w:b/>
          <w:bCs/>
        </w:rPr>
      </w:pPr>
      <w:r>
        <w:rPr>
          <w:b/>
          <w:bCs/>
          <w:lang w:val="it-IT"/>
        </w:rPr>
        <w:t>Lavorare green</w:t>
      </w:r>
    </w:p>
    <w:p w14:paraId="299961AC" w14:textId="77777777" w:rsidR="008A4CAA" w:rsidRDefault="00385B51" w:rsidP="00C26900">
      <w:pPr>
        <w:jc w:val="both"/>
      </w:pPr>
      <w:r>
        <w:rPr>
          <w:lang w:val="it-IT"/>
        </w:rPr>
        <w:t xml:space="preserve">Essere green non è soltanto una questione di produzione, imballaggio e logistica, ma coinvolge anche i nostri collaboratori. Nell'ambito del programma CSR, Panasonic Energy Europe promuove una </w:t>
      </w:r>
      <w:r>
        <w:rPr>
          <w:b/>
          <w:bCs/>
          <w:lang w:val="it-IT"/>
        </w:rPr>
        <w:t>mentalità sostenibile e azioni interne ed esterne al posto di lavoro.</w:t>
      </w:r>
      <w:r>
        <w:rPr>
          <w:lang w:val="it-IT"/>
        </w:rPr>
        <w:t xml:space="preserve"> Ad esempio, serviamo caffè equo e solidale e i bicchieri di plastica sono banditi; i collaboratori sono incoraggiati a recarsi al lavoro in bicicletta e ricevono un'indennità; sono disponibili delle biciclette da utilizzare durante la pausa pranzo; ricicliamo toner e stampanti; abbiamo contribuito a The Ocean Cleanup (€ 2500) e creato consapevolezza sul questo tema tra il personale.</w:t>
      </w:r>
    </w:p>
    <w:p w14:paraId="7C44BE86" w14:textId="77777777" w:rsidR="00385B51" w:rsidRPr="0043633A" w:rsidRDefault="00385B51" w:rsidP="00C26900">
      <w:pPr>
        <w:pStyle w:val="Kop2"/>
        <w:jc w:val="both"/>
        <w:rPr>
          <w:lang w:val="en-US"/>
        </w:rPr>
      </w:pPr>
    </w:p>
    <w:p w14:paraId="742D990D" w14:textId="218B50A3" w:rsidR="008A4CAA" w:rsidRPr="008D27BD" w:rsidRDefault="008A4CAA" w:rsidP="008D27BD">
      <w:pPr>
        <w:pStyle w:val="Kop2"/>
        <w:spacing w:line="360" w:lineRule="auto"/>
        <w:jc w:val="both"/>
        <w:rPr>
          <w:lang w:val="en-US"/>
        </w:rPr>
      </w:pPr>
      <w:r>
        <w:rPr>
          <w:lang w:val="it-IT"/>
        </w:rPr>
        <w:t>Panasonic Environment Vision 2050</w:t>
      </w:r>
    </w:p>
    <w:p w14:paraId="145582D5" w14:textId="77777777" w:rsidR="00660818" w:rsidRPr="00BC380B" w:rsidRDefault="00660818" w:rsidP="00C26900">
      <w:pPr>
        <w:jc w:val="both"/>
        <w:rPr>
          <w:b/>
          <w:bCs/>
        </w:rPr>
      </w:pPr>
      <w:r>
        <w:rPr>
          <w:lang w:val="it-IT"/>
        </w:rPr>
        <w:t>Entro il 2050,</w:t>
      </w:r>
      <w:r>
        <w:rPr>
          <w:b/>
          <w:bCs/>
          <w:lang w:val="it-IT"/>
        </w:rPr>
        <w:t xml:space="preserve"> Panasonic Corporation intende produrre più energia di quella che utilizza. </w:t>
      </w:r>
    </w:p>
    <w:p w14:paraId="2F88E9A4" w14:textId="77777777" w:rsidR="00660818" w:rsidRDefault="00660818" w:rsidP="00C26900">
      <w:pPr>
        <w:jc w:val="both"/>
      </w:pPr>
      <w:r>
        <w:rPr>
          <w:lang w:val="it-IT"/>
        </w:rPr>
        <w:t xml:space="preserve">Ridurremo l'energia consumata dai nostri prodotti e utilizzata nelle attività aziendali, incrementando, al tempo stesso, la quantità di energia generata e conservata dai nostri prodotti fino a superare quella impiegata. </w:t>
      </w:r>
    </w:p>
    <w:p w14:paraId="3277FE43" w14:textId="77777777" w:rsidR="008A4CAA" w:rsidRDefault="00660818" w:rsidP="00C36500">
      <w:pPr>
        <w:jc w:val="both"/>
      </w:pPr>
      <w:r>
        <w:rPr>
          <w:lang w:val="it-IT"/>
        </w:rPr>
        <w:lastRenderedPageBreak/>
        <w:t xml:space="preserve">Solo in questo modo riusciremo a garantire la sostenibilità in un mondo globalizzato, con una popolazione in crescita e un fabbisogno energetico in costante aumento. </w:t>
      </w:r>
      <w:hyperlink r:id="rId8" w:history="1">
        <w:r>
          <w:rPr>
            <w:rStyle w:val="Hyperlink"/>
            <w:lang w:val="it-IT"/>
          </w:rPr>
          <w:t>Guarda il video per saperne di più sulla Panasonic Environment Vision 2050</w:t>
        </w:r>
      </w:hyperlink>
      <w:r>
        <w:rPr>
          <w:lang w:val="it-IT"/>
        </w:rPr>
        <w:t>.</w:t>
      </w:r>
    </w:p>
    <w:p w14:paraId="40622755" w14:textId="77777777" w:rsidR="00660818" w:rsidRDefault="00660818" w:rsidP="00C26900">
      <w:pPr>
        <w:pBdr>
          <w:bottom w:val="single" w:sz="6" w:space="1" w:color="auto"/>
        </w:pBdr>
        <w:jc w:val="both"/>
      </w:pPr>
    </w:p>
    <w:p w14:paraId="0E4BFA5C" w14:textId="77777777" w:rsidR="0043633A" w:rsidRDefault="0043633A" w:rsidP="0043633A">
      <w:pPr>
        <w:pStyle w:val="Kop2"/>
        <w:jc w:val="both"/>
        <w:rPr>
          <w:rFonts w:ascii="Calibri" w:eastAsiaTheme="minorEastAsia" w:hAnsi="Calibri"/>
          <w:b/>
          <w:bCs/>
          <w:color w:val="000000" w:themeColor="text1"/>
          <w:sz w:val="20"/>
          <w:szCs w:val="20"/>
          <w:lang w:val="it-IT"/>
        </w:rPr>
      </w:pPr>
    </w:p>
    <w:p w14:paraId="41163BF4" w14:textId="31471060" w:rsidR="0043633A" w:rsidRPr="006F5521" w:rsidRDefault="0043633A" w:rsidP="0043633A">
      <w:pPr>
        <w:pStyle w:val="Kop2"/>
        <w:jc w:val="both"/>
        <w:rPr>
          <w:rFonts w:ascii="Calibri" w:eastAsiaTheme="minorEastAsia" w:hAnsi="Calibri"/>
          <w:b/>
          <w:bCs/>
          <w:color w:val="000000" w:themeColor="text1"/>
          <w:sz w:val="20"/>
          <w:szCs w:val="20"/>
          <w:lang w:val="it-IT"/>
        </w:rPr>
      </w:pPr>
      <w:r w:rsidRPr="006F5521">
        <w:rPr>
          <w:rFonts w:ascii="Calibri" w:eastAsiaTheme="minorEastAsia" w:hAnsi="Calibri"/>
          <w:b/>
          <w:bCs/>
          <w:color w:val="000000" w:themeColor="text1"/>
          <w:sz w:val="20"/>
          <w:szCs w:val="20"/>
          <w:lang w:val="it-IT"/>
        </w:rPr>
        <w:t>INFORMAZIONI SU PANASONIC ENERGY EUROPE NV</w:t>
      </w:r>
    </w:p>
    <w:p w14:paraId="0D06D00B" w14:textId="77777777" w:rsidR="0043633A" w:rsidRPr="0043633A" w:rsidRDefault="0043633A" w:rsidP="0043633A">
      <w:pPr>
        <w:pStyle w:val="Normaalweb"/>
        <w:shd w:val="clear" w:color="auto" w:fill="FFFFFF"/>
        <w:spacing w:before="0" w:beforeAutospacing="0" w:after="203" w:afterAutospacing="0"/>
        <w:rPr>
          <w:rFonts w:asciiTheme="minorHAnsi" w:eastAsiaTheme="minorHAnsi" w:hAnsiTheme="minorHAnsi" w:cstheme="minorBidi"/>
          <w:sz w:val="22"/>
          <w:szCs w:val="22"/>
          <w:lang w:val="it-IT" w:eastAsia="en-US"/>
        </w:rPr>
      </w:pPr>
      <w:r w:rsidRPr="0043633A">
        <w:rPr>
          <w:rFonts w:asciiTheme="minorHAnsi" w:eastAsiaTheme="minorHAnsi" w:hAnsiTheme="minorHAnsi" w:cstheme="minorBidi"/>
          <w:sz w:val="22"/>
          <w:szCs w:val="22"/>
          <w:lang w:val="it-IT" w:eastAsia="en-US"/>
        </w:rPr>
        <w:t xml:space="preserve">Panasonic Energy Europe ha sede a </w:t>
      </w:r>
      <w:proofErr w:type="spellStart"/>
      <w:r w:rsidRPr="0043633A">
        <w:rPr>
          <w:rFonts w:asciiTheme="minorHAnsi" w:eastAsiaTheme="minorHAnsi" w:hAnsiTheme="minorHAnsi" w:cstheme="minorBidi"/>
          <w:sz w:val="22"/>
          <w:szCs w:val="22"/>
          <w:lang w:val="it-IT" w:eastAsia="en-US"/>
        </w:rPr>
        <w:t>Zellik</w:t>
      </w:r>
      <w:proofErr w:type="spellEnd"/>
      <w:r w:rsidRPr="0043633A">
        <w:rPr>
          <w:rFonts w:asciiTheme="minorHAnsi" w:eastAsiaTheme="minorHAnsi" w:hAnsiTheme="minorHAnsi" w:cstheme="minorBidi"/>
          <w:sz w:val="22"/>
          <w:szCs w:val="22"/>
          <w:lang w:val="it-IT" w:eastAsia="en-US"/>
        </w:rPr>
        <w:t xml:space="preserve"> vicino a Bruxelles, in Belgio. La società fa parte della Panasonic Corporation, produttore leader globale di prodotti elettrici ed elettronici. La lunga ed ampia esperienza di Panasonic nel campo dell’elettronica di consumo le ha permesso di diventare oggi il principale produttore europeo di batterie. Gli stabilimenti di produzione europei si trovano a </w:t>
      </w:r>
      <w:proofErr w:type="spellStart"/>
      <w:r w:rsidRPr="0043633A">
        <w:rPr>
          <w:rFonts w:asciiTheme="minorHAnsi" w:eastAsiaTheme="minorHAnsi" w:hAnsiTheme="minorHAnsi" w:cstheme="minorBidi"/>
          <w:sz w:val="22"/>
          <w:szCs w:val="22"/>
          <w:lang w:val="it-IT" w:eastAsia="en-US"/>
        </w:rPr>
        <w:t>Tessenderlo</w:t>
      </w:r>
      <w:proofErr w:type="spellEnd"/>
      <w:r w:rsidRPr="0043633A">
        <w:rPr>
          <w:rFonts w:asciiTheme="minorHAnsi" w:eastAsiaTheme="minorHAnsi" w:hAnsiTheme="minorHAnsi" w:cstheme="minorBidi"/>
          <w:sz w:val="22"/>
          <w:szCs w:val="22"/>
          <w:lang w:val="it-IT" w:eastAsia="en-US"/>
        </w:rPr>
        <w:t xml:space="preserve">, Belgio, e a Gniezno, Polonia. Panasonic Energy Europe fornisce soluzioni di energia "mobile" in oltre trenta paesi europei. La vasta gamma di prodotti della società comprende batterie ricaricabili e </w:t>
      </w:r>
      <w:proofErr w:type="spellStart"/>
      <w:r w:rsidRPr="0043633A">
        <w:rPr>
          <w:rFonts w:asciiTheme="minorHAnsi" w:eastAsiaTheme="minorHAnsi" w:hAnsiTheme="minorHAnsi" w:cstheme="minorBidi"/>
          <w:sz w:val="22"/>
          <w:szCs w:val="22"/>
          <w:lang w:val="it-IT" w:eastAsia="en-US"/>
        </w:rPr>
        <w:t>caricabatterie</w:t>
      </w:r>
      <w:proofErr w:type="spellEnd"/>
      <w:r w:rsidRPr="0043633A">
        <w:rPr>
          <w:rFonts w:asciiTheme="minorHAnsi" w:eastAsiaTheme="minorHAnsi" w:hAnsiTheme="minorHAnsi" w:cstheme="minorBidi"/>
          <w:sz w:val="22"/>
          <w:szCs w:val="22"/>
          <w:lang w:val="it-IT" w:eastAsia="en-US"/>
        </w:rPr>
        <w:t xml:space="preserve">, batterie zinco-carbone, alcaline e batterie specialistiche (quali zinco-aria, per foto al litio, a bottone al litio, </w:t>
      </w:r>
      <w:proofErr w:type="spellStart"/>
      <w:r w:rsidRPr="0043633A">
        <w:rPr>
          <w:rFonts w:asciiTheme="minorHAnsi" w:eastAsiaTheme="minorHAnsi" w:hAnsiTheme="minorHAnsi" w:cstheme="minorBidi"/>
          <w:sz w:val="22"/>
          <w:szCs w:val="22"/>
          <w:lang w:val="it-IT" w:eastAsia="en-US"/>
        </w:rPr>
        <w:t>microalcaline</w:t>
      </w:r>
      <w:proofErr w:type="spellEnd"/>
      <w:r w:rsidRPr="0043633A">
        <w:rPr>
          <w:rFonts w:asciiTheme="minorHAnsi" w:eastAsiaTheme="minorHAnsi" w:hAnsiTheme="minorHAnsi" w:cstheme="minorBidi"/>
          <w:sz w:val="22"/>
          <w:szCs w:val="22"/>
          <w:lang w:val="it-IT" w:eastAsia="en-US"/>
        </w:rPr>
        <w:t xml:space="preserve"> e all'ossido d'argento). Per maggiori informazioni, visitare il sito </w:t>
      </w:r>
      <w:hyperlink r:id="rId9" w:history="1">
        <w:r w:rsidRPr="0043633A">
          <w:rPr>
            <w:rFonts w:asciiTheme="minorHAnsi" w:eastAsiaTheme="minorHAnsi" w:hAnsiTheme="minorHAnsi" w:cstheme="minorBidi"/>
            <w:sz w:val="22"/>
            <w:szCs w:val="22"/>
            <w:lang w:val="it-IT" w:eastAsia="en-US"/>
          </w:rPr>
          <w:t>www.panasonic-batteries.com</w:t>
        </w:r>
      </w:hyperlink>
      <w:r w:rsidRPr="0043633A">
        <w:rPr>
          <w:rFonts w:asciiTheme="minorHAnsi" w:eastAsiaTheme="minorHAnsi" w:hAnsiTheme="minorHAnsi" w:cstheme="minorBidi"/>
          <w:sz w:val="22"/>
          <w:szCs w:val="22"/>
          <w:lang w:val="it-IT" w:eastAsia="en-US"/>
        </w:rPr>
        <w:t>.</w:t>
      </w:r>
    </w:p>
    <w:p w14:paraId="31EB7728" w14:textId="77777777" w:rsidR="0043633A" w:rsidRDefault="0043633A" w:rsidP="0043633A">
      <w:pPr>
        <w:pStyle w:val="Kop2"/>
        <w:jc w:val="both"/>
        <w:rPr>
          <w:rFonts w:ascii="Calibri" w:eastAsiaTheme="minorEastAsia" w:hAnsi="Calibri" w:cs="Calibri"/>
          <w:b/>
          <w:bCs/>
          <w:color w:val="000000" w:themeColor="text1"/>
          <w:sz w:val="20"/>
          <w:szCs w:val="20"/>
          <w:lang w:val="it-IT"/>
        </w:rPr>
      </w:pPr>
    </w:p>
    <w:p w14:paraId="5967E5A6" w14:textId="125A6BEF" w:rsidR="0043633A" w:rsidRPr="006F5521" w:rsidRDefault="0043633A" w:rsidP="0043633A">
      <w:pPr>
        <w:pStyle w:val="Kop2"/>
        <w:jc w:val="both"/>
        <w:rPr>
          <w:rFonts w:ascii="Calibri" w:eastAsiaTheme="minorEastAsia" w:hAnsi="Calibri" w:cs="Calibri"/>
          <w:b/>
          <w:bCs/>
          <w:color w:val="000000" w:themeColor="text1"/>
          <w:sz w:val="20"/>
          <w:szCs w:val="20"/>
          <w:lang w:val="it-IT"/>
        </w:rPr>
      </w:pPr>
      <w:r w:rsidRPr="006F5521">
        <w:rPr>
          <w:rFonts w:ascii="Calibri" w:eastAsiaTheme="minorEastAsia" w:hAnsi="Calibri" w:cs="Calibri"/>
          <w:b/>
          <w:bCs/>
          <w:color w:val="000000" w:themeColor="text1"/>
          <w:sz w:val="20"/>
          <w:szCs w:val="20"/>
          <w:lang w:val="it-IT"/>
        </w:rPr>
        <w:t>CHI È PANASONIC</w:t>
      </w:r>
    </w:p>
    <w:p w14:paraId="01E1FF3B" w14:textId="13D059D7" w:rsidR="0043633A" w:rsidRDefault="0043633A" w:rsidP="0043633A">
      <w:pPr>
        <w:pStyle w:val="Normaalweb"/>
        <w:shd w:val="clear" w:color="auto" w:fill="FFFFFF"/>
        <w:spacing w:before="0" w:beforeAutospacing="0" w:after="203" w:afterAutospacing="0"/>
        <w:rPr>
          <w:rFonts w:asciiTheme="minorHAnsi" w:eastAsiaTheme="minorHAnsi" w:hAnsiTheme="minorHAnsi" w:cstheme="minorBidi"/>
          <w:sz w:val="22"/>
          <w:szCs w:val="22"/>
          <w:lang w:val="it-IT" w:eastAsia="en-US"/>
        </w:rPr>
      </w:pPr>
      <w:r w:rsidRPr="0043633A">
        <w:rPr>
          <w:rFonts w:asciiTheme="minorHAnsi" w:eastAsiaTheme="minorHAnsi" w:hAnsiTheme="minorHAnsi" w:cstheme="minorBidi"/>
          <w:sz w:val="22"/>
          <w:szCs w:val="22"/>
          <w:lang w:val="it-IT" w:eastAsia="en-US"/>
        </w:rPr>
        <w:t>Panasonic Corporation ha sede a Osaka, in Giappone, ed è un'azienda leader nello sviluppo e nella produzione di prodotti elettronici per molteplici utilizzi in ambito privato, commerciale e industriale. Nell'esercizio finanziario che si è concluso il 31 marzo 2019, Panasonic ha registrato un fatturato netto consolidato di circa 69,7 miliardi di EUR. Panasonic si impegna a creare una vita migliore ed un mondo migliore, contribuendo attivamente all'evoluzione della società e alla felicità delle persone in tutto il mondo. Nel 2018 Panasonic ha celebrato il 100° anniversario della sua fondazione. Ulteriori informazioni sull'azienda e sul brand Panasonic brand sono reperibili consultando il sito </w:t>
      </w:r>
      <w:hyperlink r:id="rId10" w:history="1">
        <w:r w:rsidRPr="0043633A">
          <w:rPr>
            <w:rFonts w:asciiTheme="minorHAnsi" w:eastAsiaTheme="minorHAnsi" w:hAnsiTheme="minorHAnsi" w:cstheme="minorBidi"/>
            <w:sz w:val="22"/>
            <w:szCs w:val="22"/>
            <w:lang w:val="it-IT" w:eastAsia="en-US"/>
          </w:rPr>
          <w:t>www.panasonic.net</w:t>
        </w:r>
      </w:hyperlink>
      <w:r w:rsidRPr="0043633A">
        <w:rPr>
          <w:rFonts w:asciiTheme="minorHAnsi" w:eastAsiaTheme="minorHAnsi" w:hAnsiTheme="minorHAnsi" w:cstheme="minorBidi"/>
          <w:sz w:val="22"/>
          <w:szCs w:val="22"/>
          <w:lang w:val="it-IT" w:eastAsia="en-US"/>
        </w:rPr>
        <w:t>.</w:t>
      </w:r>
    </w:p>
    <w:p w14:paraId="3B134C58" w14:textId="77777777" w:rsidR="0043633A" w:rsidRPr="0043633A" w:rsidRDefault="0043633A" w:rsidP="0043633A">
      <w:pPr>
        <w:pStyle w:val="Normaalweb"/>
        <w:shd w:val="clear" w:color="auto" w:fill="FFFFFF"/>
        <w:spacing w:before="0" w:beforeAutospacing="0" w:after="203" w:afterAutospacing="0"/>
        <w:rPr>
          <w:rFonts w:asciiTheme="minorHAnsi" w:eastAsiaTheme="minorHAnsi" w:hAnsiTheme="minorHAnsi" w:cstheme="minorBidi"/>
          <w:sz w:val="22"/>
          <w:szCs w:val="22"/>
          <w:lang w:val="it-IT" w:eastAsia="en-US"/>
        </w:rPr>
      </w:pP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43633A" w:rsidRPr="000D75F0" w14:paraId="4C9BC5CD" w14:textId="77777777" w:rsidTr="002D203C">
        <w:tc>
          <w:tcPr>
            <w:tcW w:w="4536" w:type="dxa"/>
            <w:shd w:val="clear" w:color="auto" w:fill="auto"/>
          </w:tcPr>
          <w:p w14:paraId="5A5A34F3" w14:textId="77777777" w:rsidR="0043633A" w:rsidRPr="009C1825" w:rsidRDefault="0043633A" w:rsidP="002D203C">
            <w:pPr>
              <w:widowControl w:val="0"/>
              <w:suppressAutoHyphens/>
              <w:autoSpaceDE w:val="0"/>
              <w:autoSpaceDN w:val="0"/>
              <w:adjustRightInd w:val="0"/>
              <w:jc w:val="both"/>
              <w:textAlignment w:val="center"/>
              <w:rPr>
                <w:rFonts w:eastAsia="Times New Roman" w:cs="Calibri"/>
                <w:b/>
                <w:bCs/>
                <w:color w:val="000000"/>
                <w:sz w:val="20"/>
                <w:szCs w:val="20"/>
                <w:lang w:val="en-GB" w:eastAsia="zh-CN"/>
              </w:rPr>
            </w:pPr>
            <w:r w:rsidRPr="009C1825">
              <w:rPr>
                <w:rFonts w:eastAsia="Times New Roman" w:cs="Calibri"/>
                <w:b/>
                <w:bCs/>
                <w:color w:val="000000"/>
                <w:sz w:val="20"/>
                <w:szCs w:val="20"/>
                <w:lang w:val="en-GB" w:eastAsia="zh-CN"/>
              </w:rPr>
              <w:t>CONTAT</w:t>
            </w:r>
            <w:r>
              <w:rPr>
                <w:rFonts w:eastAsia="Times New Roman" w:cs="Calibri"/>
                <w:b/>
                <w:bCs/>
                <w:color w:val="000000"/>
                <w:sz w:val="20"/>
                <w:szCs w:val="20"/>
                <w:lang w:val="en-GB" w:eastAsia="zh-CN"/>
              </w:rPr>
              <w:t>TO STAMPA</w:t>
            </w:r>
          </w:p>
          <w:p w14:paraId="51AE30F5" w14:textId="77777777" w:rsidR="0043633A" w:rsidRPr="009C1825" w:rsidRDefault="0043633A" w:rsidP="002D203C">
            <w:pPr>
              <w:widowControl w:val="0"/>
              <w:suppressAutoHyphens/>
              <w:autoSpaceDE w:val="0"/>
              <w:autoSpaceDN w:val="0"/>
              <w:adjustRightInd w:val="0"/>
              <w:jc w:val="both"/>
              <w:textAlignment w:val="center"/>
              <w:rPr>
                <w:rFonts w:eastAsia="Times New Roman" w:cs="Calibri"/>
                <w:b/>
                <w:iCs/>
                <w:color w:val="000000"/>
                <w:sz w:val="20"/>
                <w:szCs w:val="20"/>
                <w:lang w:val="en-GB" w:eastAsia="zh-CN"/>
              </w:rPr>
            </w:pPr>
            <w:r w:rsidRPr="009C1825">
              <w:rPr>
                <w:rFonts w:eastAsia="Times New Roman" w:cs="Calibri"/>
                <w:b/>
                <w:iCs/>
                <w:color w:val="000000"/>
                <w:sz w:val="20"/>
                <w:szCs w:val="20"/>
                <w:lang w:val="en-GB" w:eastAsia="zh-CN"/>
              </w:rPr>
              <w:br/>
              <w:t>BBC</w:t>
            </w:r>
          </w:p>
          <w:p w14:paraId="22990950" w14:textId="77777777" w:rsidR="0043633A" w:rsidRPr="009C1825" w:rsidRDefault="0043633A" w:rsidP="002D203C">
            <w:pPr>
              <w:widowControl w:val="0"/>
              <w:suppressAutoHyphens/>
              <w:autoSpaceDE w:val="0"/>
              <w:autoSpaceDN w:val="0"/>
              <w:adjustRightInd w:val="0"/>
              <w:jc w:val="both"/>
              <w:textAlignment w:val="center"/>
              <w:rPr>
                <w:rFonts w:eastAsia="Times New Roman" w:cs="Calibri"/>
                <w:iCs/>
                <w:color w:val="000000"/>
                <w:sz w:val="20"/>
                <w:szCs w:val="20"/>
                <w:lang w:val="en-GB" w:eastAsia="zh-CN"/>
              </w:rPr>
            </w:pPr>
            <w:r w:rsidRPr="009C1825">
              <w:rPr>
                <w:rFonts w:eastAsia="Times New Roman" w:cs="Calibri"/>
                <w:iCs/>
                <w:color w:val="000000"/>
                <w:sz w:val="20"/>
                <w:szCs w:val="20"/>
                <w:lang w:val="en-GB" w:eastAsia="zh-CN"/>
              </w:rPr>
              <w:t xml:space="preserve">Tine </w:t>
            </w:r>
            <w:proofErr w:type="spellStart"/>
            <w:r w:rsidRPr="009C1825">
              <w:rPr>
                <w:rFonts w:eastAsia="Times New Roman" w:cs="Calibri"/>
                <w:iCs/>
                <w:color w:val="000000"/>
                <w:sz w:val="20"/>
                <w:szCs w:val="20"/>
                <w:lang w:val="en-GB" w:eastAsia="zh-CN"/>
              </w:rPr>
              <w:t>Noens</w:t>
            </w:r>
            <w:proofErr w:type="spellEnd"/>
          </w:p>
          <w:p w14:paraId="64070186" w14:textId="77777777" w:rsidR="0043633A" w:rsidRPr="009C1825" w:rsidRDefault="0043633A" w:rsidP="002D203C">
            <w:pPr>
              <w:widowControl w:val="0"/>
              <w:suppressAutoHyphens/>
              <w:autoSpaceDE w:val="0"/>
              <w:autoSpaceDN w:val="0"/>
              <w:adjustRightInd w:val="0"/>
              <w:jc w:val="both"/>
              <w:textAlignment w:val="center"/>
              <w:rPr>
                <w:rFonts w:eastAsia="Times New Roman" w:cs="Calibri"/>
                <w:iCs/>
                <w:color w:val="000000"/>
                <w:sz w:val="20"/>
                <w:szCs w:val="20"/>
                <w:lang w:val="en-GB" w:eastAsia="zh-CN"/>
              </w:rPr>
            </w:pPr>
            <w:r w:rsidRPr="009C1825">
              <w:rPr>
                <w:rFonts w:eastAsia="Times New Roman" w:cs="Calibri"/>
                <w:iCs/>
                <w:color w:val="000000"/>
                <w:sz w:val="20"/>
                <w:szCs w:val="20"/>
                <w:lang w:val="en-GB" w:eastAsia="zh-CN"/>
              </w:rPr>
              <w:t>Project Manager</w:t>
            </w:r>
          </w:p>
          <w:p w14:paraId="7BD26C1C" w14:textId="77777777" w:rsidR="0043633A" w:rsidRPr="009C1825" w:rsidRDefault="0043633A" w:rsidP="002D203C">
            <w:pPr>
              <w:widowControl w:val="0"/>
              <w:suppressAutoHyphens/>
              <w:autoSpaceDE w:val="0"/>
              <w:autoSpaceDN w:val="0"/>
              <w:adjustRightInd w:val="0"/>
              <w:jc w:val="both"/>
              <w:textAlignment w:val="center"/>
              <w:rPr>
                <w:rFonts w:eastAsia="Times New Roman" w:cs="Calibri"/>
                <w:iCs/>
                <w:color w:val="000000"/>
                <w:sz w:val="20"/>
                <w:szCs w:val="20"/>
                <w:lang w:val="fr-BE" w:eastAsia="zh-CN"/>
              </w:rPr>
            </w:pPr>
            <w:r w:rsidRPr="009C1825">
              <w:rPr>
                <w:rFonts w:eastAsia="Times New Roman" w:cs="Calibri"/>
                <w:iCs/>
                <w:color w:val="000000"/>
                <w:sz w:val="20"/>
                <w:szCs w:val="20"/>
                <w:lang w:val="fr-BE" w:eastAsia="zh-CN"/>
              </w:rPr>
              <w:t>T +32 9 312 33 30</w:t>
            </w:r>
          </w:p>
          <w:p w14:paraId="528A66BB" w14:textId="77777777" w:rsidR="0043633A" w:rsidRPr="009C1825" w:rsidRDefault="00AD06C2" w:rsidP="002D203C">
            <w:pPr>
              <w:jc w:val="both"/>
              <w:rPr>
                <w:rFonts w:eastAsia="Times New Roman" w:cs="Calibri"/>
                <w:iCs/>
                <w:color w:val="000000"/>
                <w:sz w:val="20"/>
                <w:szCs w:val="20"/>
                <w:lang w:val="fr-BE" w:eastAsia="zh-CN"/>
              </w:rPr>
            </w:pPr>
            <w:hyperlink r:id="rId11" w:history="1">
              <w:r w:rsidR="0043633A" w:rsidRPr="009C1825">
                <w:rPr>
                  <w:rFonts w:eastAsia="Times New Roman" w:cs="Calibri"/>
                  <w:iCs/>
                  <w:color w:val="0000FF"/>
                  <w:sz w:val="20"/>
                  <w:szCs w:val="20"/>
                  <w:u w:val="single"/>
                  <w:lang w:val="fr-BE" w:eastAsia="zh-CN"/>
                </w:rPr>
                <w:t>noens@bbc.be</w:t>
              </w:r>
            </w:hyperlink>
          </w:p>
          <w:p w14:paraId="2293F7D1" w14:textId="77777777" w:rsidR="0043633A" w:rsidRPr="009C1825" w:rsidRDefault="00AD06C2" w:rsidP="002D203C">
            <w:pPr>
              <w:jc w:val="both"/>
              <w:rPr>
                <w:rFonts w:eastAsia="Times New Roman" w:cs="Calibri"/>
                <w:iCs/>
                <w:color w:val="000000"/>
                <w:sz w:val="20"/>
                <w:szCs w:val="20"/>
                <w:lang w:val="fr-BE" w:eastAsia="zh-CN"/>
              </w:rPr>
            </w:pPr>
            <w:hyperlink r:id="rId12" w:history="1">
              <w:r w:rsidR="0043633A" w:rsidRPr="009C1825">
                <w:rPr>
                  <w:rFonts w:eastAsia="Times New Roman" w:cs="Calibri"/>
                  <w:iCs/>
                  <w:color w:val="0000FF"/>
                  <w:sz w:val="20"/>
                  <w:szCs w:val="20"/>
                  <w:u w:val="single"/>
                  <w:lang w:val="fr-BE" w:eastAsia="zh-CN"/>
                </w:rPr>
                <w:t>www.bbc.be</w:t>
              </w:r>
            </w:hyperlink>
          </w:p>
        </w:tc>
        <w:tc>
          <w:tcPr>
            <w:tcW w:w="4678" w:type="dxa"/>
            <w:shd w:val="clear" w:color="auto" w:fill="auto"/>
          </w:tcPr>
          <w:p w14:paraId="2196C546" w14:textId="77777777" w:rsidR="0043633A" w:rsidRPr="009C1825" w:rsidRDefault="0043633A" w:rsidP="002D203C">
            <w:pPr>
              <w:widowControl w:val="0"/>
              <w:suppressAutoHyphens/>
              <w:autoSpaceDE w:val="0"/>
              <w:autoSpaceDN w:val="0"/>
              <w:adjustRightInd w:val="0"/>
              <w:jc w:val="both"/>
              <w:textAlignment w:val="center"/>
              <w:rPr>
                <w:rFonts w:eastAsia="Times New Roman" w:cs="Calibri"/>
                <w:iCs/>
                <w:color w:val="000000"/>
                <w:sz w:val="20"/>
                <w:szCs w:val="20"/>
                <w:lang w:val="fr-BE" w:eastAsia="zh-CN"/>
              </w:rPr>
            </w:pPr>
          </w:p>
          <w:p w14:paraId="301AD8AF" w14:textId="77777777" w:rsidR="0043633A" w:rsidRPr="009C1825" w:rsidRDefault="0043633A" w:rsidP="002D203C">
            <w:pPr>
              <w:widowControl w:val="0"/>
              <w:suppressAutoHyphens/>
              <w:autoSpaceDE w:val="0"/>
              <w:autoSpaceDN w:val="0"/>
              <w:adjustRightInd w:val="0"/>
              <w:jc w:val="both"/>
              <w:textAlignment w:val="center"/>
              <w:rPr>
                <w:rFonts w:eastAsia="Times New Roman" w:cs="Calibri"/>
                <w:iCs/>
                <w:color w:val="000000"/>
                <w:sz w:val="20"/>
                <w:szCs w:val="20"/>
                <w:lang w:val="fr-BE" w:eastAsia="zh-CN"/>
              </w:rPr>
            </w:pPr>
          </w:p>
          <w:p w14:paraId="10F78BA4" w14:textId="77777777" w:rsidR="0043633A" w:rsidRPr="009C1825" w:rsidRDefault="0043633A" w:rsidP="002D203C">
            <w:pPr>
              <w:widowControl w:val="0"/>
              <w:suppressAutoHyphens/>
              <w:autoSpaceDE w:val="0"/>
              <w:autoSpaceDN w:val="0"/>
              <w:adjustRightInd w:val="0"/>
              <w:jc w:val="both"/>
              <w:textAlignment w:val="center"/>
              <w:rPr>
                <w:rFonts w:eastAsia="Times New Roman" w:cs="Calibri"/>
                <w:b/>
                <w:iCs/>
                <w:color w:val="000000"/>
                <w:sz w:val="20"/>
                <w:szCs w:val="20"/>
                <w:lang w:val="en-GB" w:eastAsia="zh-CN"/>
              </w:rPr>
            </w:pPr>
            <w:r w:rsidRPr="009C1825">
              <w:rPr>
                <w:rFonts w:eastAsia="Times New Roman" w:cs="Calibri"/>
                <w:b/>
                <w:iCs/>
                <w:color w:val="000000"/>
                <w:sz w:val="20"/>
                <w:szCs w:val="20"/>
                <w:lang w:val="en-GB" w:eastAsia="zh-CN"/>
              </w:rPr>
              <w:t xml:space="preserve">Panasonic Energy Europe </w:t>
            </w:r>
            <w:proofErr w:type="spellStart"/>
            <w:r w:rsidRPr="009C1825">
              <w:rPr>
                <w:rFonts w:eastAsia="Times New Roman" w:cs="Calibri"/>
                <w:b/>
                <w:iCs/>
                <w:color w:val="000000"/>
                <w:sz w:val="20"/>
                <w:szCs w:val="20"/>
                <w:lang w:val="en-GB" w:eastAsia="zh-CN"/>
              </w:rPr>
              <w:t>nv</w:t>
            </w:r>
            <w:proofErr w:type="spellEnd"/>
          </w:p>
          <w:p w14:paraId="03B4D2CC" w14:textId="77777777" w:rsidR="0043633A" w:rsidRPr="009C1825" w:rsidRDefault="0043633A" w:rsidP="002D203C">
            <w:pPr>
              <w:widowControl w:val="0"/>
              <w:suppressAutoHyphens/>
              <w:autoSpaceDE w:val="0"/>
              <w:autoSpaceDN w:val="0"/>
              <w:adjustRightInd w:val="0"/>
              <w:jc w:val="both"/>
              <w:textAlignment w:val="center"/>
              <w:rPr>
                <w:rFonts w:eastAsia="Times New Roman" w:cs="Calibri"/>
                <w:iCs/>
                <w:color w:val="000000"/>
                <w:sz w:val="20"/>
                <w:szCs w:val="20"/>
                <w:lang w:val="en-GB" w:eastAsia="zh-CN"/>
              </w:rPr>
            </w:pPr>
            <w:r w:rsidRPr="009C1825">
              <w:rPr>
                <w:rFonts w:eastAsia="Times New Roman" w:cs="Calibri"/>
                <w:iCs/>
                <w:color w:val="000000"/>
                <w:sz w:val="20"/>
                <w:szCs w:val="20"/>
                <w:lang w:val="en-GB" w:eastAsia="zh-CN"/>
              </w:rPr>
              <w:t>Vicky Raman</w:t>
            </w:r>
          </w:p>
          <w:p w14:paraId="4B0782C6" w14:textId="77777777" w:rsidR="0043633A" w:rsidRPr="009C1825" w:rsidRDefault="0043633A" w:rsidP="002D203C">
            <w:pPr>
              <w:widowControl w:val="0"/>
              <w:suppressAutoHyphens/>
              <w:autoSpaceDE w:val="0"/>
              <w:autoSpaceDN w:val="0"/>
              <w:adjustRightInd w:val="0"/>
              <w:jc w:val="both"/>
              <w:textAlignment w:val="center"/>
              <w:rPr>
                <w:rFonts w:eastAsia="Times New Roman" w:cs="Calibri"/>
                <w:iCs/>
                <w:color w:val="000000"/>
                <w:sz w:val="20"/>
                <w:szCs w:val="20"/>
                <w:lang w:val="en-GB" w:eastAsia="zh-CN"/>
              </w:rPr>
            </w:pPr>
            <w:r w:rsidRPr="009C1825">
              <w:rPr>
                <w:rFonts w:eastAsia="Times New Roman" w:cs="Calibri"/>
                <w:iCs/>
                <w:color w:val="000000"/>
                <w:sz w:val="20"/>
                <w:szCs w:val="20"/>
                <w:lang w:val="en-GB" w:eastAsia="zh-CN"/>
              </w:rPr>
              <w:t>Brand Marketing Manager</w:t>
            </w:r>
          </w:p>
          <w:p w14:paraId="7A30B547" w14:textId="77777777" w:rsidR="0043633A" w:rsidRPr="009C1825" w:rsidRDefault="0043633A" w:rsidP="002D203C">
            <w:pPr>
              <w:widowControl w:val="0"/>
              <w:suppressAutoHyphens/>
              <w:autoSpaceDE w:val="0"/>
              <w:autoSpaceDN w:val="0"/>
              <w:adjustRightInd w:val="0"/>
              <w:jc w:val="both"/>
              <w:textAlignment w:val="center"/>
              <w:rPr>
                <w:rFonts w:eastAsia="Times New Roman" w:cs="Calibri"/>
                <w:iCs/>
                <w:color w:val="000000"/>
                <w:sz w:val="20"/>
                <w:szCs w:val="20"/>
                <w:lang w:val="en-GB" w:eastAsia="zh-CN"/>
              </w:rPr>
            </w:pPr>
            <w:r w:rsidRPr="009C1825">
              <w:rPr>
                <w:rFonts w:eastAsia="Times New Roman" w:cs="Calibri"/>
                <w:iCs/>
                <w:color w:val="000000"/>
                <w:sz w:val="20"/>
                <w:szCs w:val="20"/>
                <w:lang w:val="en-GB" w:eastAsia="zh-CN"/>
              </w:rPr>
              <w:t>T +32 2 467 84 35</w:t>
            </w:r>
          </w:p>
          <w:p w14:paraId="39A74C58" w14:textId="77777777" w:rsidR="0043633A" w:rsidRPr="00473E24" w:rsidRDefault="00AD06C2" w:rsidP="002D203C">
            <w:pPr>
              <w:jc w:val="both"/>
              <w:rPr>
                <w:rStyle w:val="Hyperlink"/>
                <w:sz w:val="20"/>
                <w:szCs w:val="20"/>
                <w:lang w:val="en-US"/>
              </w:rPr>
            </w:pPr>
            <w:hyperlink r:id="rId13" w:history="1">
              <w:r w:rsidR="0043633A" w:rsidRPr="00473E24">
                <w:rPr>
                  <w:rStyle w:val="Hyperlink"/>
                  <w:sz w:val="20"/>
                  <w:szCs w:val="20"/>
                  <w:lang w:val="en-US"/>
                </w:rPr>
                <w:t>vicky.raman@eu.panasonic.com</w:t>
              </w:r>
            </w:hyperlink>
            <w:r w:rsidR="0043633A" w:rsidRPr="00473E24">
              <w:rPr>
                <w:rStyle w:val="Hyperlink"/>
                <w:sz w:val="20"/>
                <w:szCs w:val="20"/>
                <w:lang w:val="en-US"/>
              </w:rPr>
              <w:t xml:space="preserve"> </w:t>
            </w:r>
          </w:p>
          <w:p w14:paraId="6228A701" w14:textId="77777777" w:rsidR="0043633A" w:rsidRPr="009C1825" w:rsidRDefault="00AD06C2" w:rsidP="002D203C">
            <w:pPr>
              <w:jc w:val="both"/>
              <w:rPr>
                <w:rFonts w:eastAsia="Times New Roman" w:cs="Calibri"/>
                <w:iCs/>
                <w:color w:val="000000"/>
                <w:sz w:val="20"/>
                <w:szCs w:val="20"/>
                <w:lang w:val="en-GB" w:eastAsia="zh-CN"/>
              </w:rPr>
            </w:pPr>
            <w:hyperlink r:id="rId14" w:history="1">
              <w:r w:rsidR="0043633A" w:rsidRPr="00D47F78">
                <w:rPr>
                  <w:rStyle w:val="Hyperlink"/>
                  <w:rFonts w:eastAsia="Times New Roman" w:cs="Calibri"/>
                  <w:iCs/>
                  <w:sz w:val="20"/>
                  <w:szCs w:val="20"/>
                  <w:lang w:val="en-GB" w:eastAsia="zh-CN"/>
                </w:rPr>
                <w:t>www.panasonic-batteries.com</w:t>
              </w:r>
            </w:hyperlink>
            <w:r w:rsidR="0043633A">
              <w:rPr>
                <w:rFonts w:eastAsia="Times New Roman" w:cs="Calibri"/>
                <w:iCs/>
                <w:color w:val="000000"/>
                <w:sz w:val="20"/>
                <w:szCs w:val="20"/>
                <w:lang w:val="en-GB" w:eastAsia="zh-CN"/>
              </w:rPr>
              <w:t xml:space="preserve"> </w:t>
            </w:r>
          </w:p>
        </w:tc>
      </w:tr>
    </w:tbl>
    <w:p w14:paraId="3DAE2A1A" w14:textId="77777777" w:rsidR="008A4CAA" w:rsidRPr="008A4CAA" w:rsidRDefault="008A4CAA" w:rsidP="00D352F5">
      <w:pPr>
        <w:jc w:val="both"/>
      </w:pPr>
    </w:p>
    <w:sectPr w:rsidR="008A4CAA" w:rsidRPr="008A4CAA" w:rsidSect="001C3925">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B601E" w14:textId="77777777" w:rsidR="00AD06C2" w:rsidRDefault="00AD06C2" w:rsidP="00D352F5">
      <w:pPr>
        <w:spacing w:after="0" w:line="240" w:lineRule="auto"/>
      </w:pPr>
      <w:r>
        <w:separator/>
      </w:r>
    </w:p>
  </w:endnote>
  <w:endnote w:type="continuationSeparator" w:id="0">
    <w:p w14:paraId="01C9646D" w14:textId="77777777" w:rsidR="00AD06C2" w:rsidRDefault="00AD06C2" w:rsidP="00D35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B53B1" w14:textId="77777777" w:rsidR="00AD06C2" w:rsidRDefault="00AD06C2" w:rsidP="00D352F5">
      <w:pPr>
        <w:spacing w:after="0" w:line="240" w:lineRule="auto"/>
      </w:pPr>
      <w:r>
        <w:separator/>
      </w:r>
    </w:p>
  </w:footnote>
  <w:footnote w:type="continuationSeparator" w:id="0">
    <w:p w14:paraId="509C59B7" w14:textId="77777777" w:rsidR="00AD06C2" w:rsidRDefault="00AD06C2" w:rsidP="00D352F5">
      <w:pPr>
        <w:spacing w:after="0" w:line="240" w:lineRule="auto"/>
      </w:pPr>
      <w:r>
        <w:continuationSeparator/>
      </w:r>
    </w:p>
  </w:footnote>
  <w:footnote w:id="1">
    <w:p w14:paraId="15244D4A" w14:textId="77777777" w:rsidR="00D352F5" w:rsidRPr="00D352F5" w:rsidRDefault="00D352F5">
      <w:pPr>
        <w:pStyle w:val="Voetnoottekst"/>
      </w:pPr>
      <w:r>
        <w:rPr>
          <w:rStyle w:val="Voetnootmarkering"/>
          <w:lang w:val="it-IT"/>
        </w:rPr>
        <w:footnoteRef/>
      </w:r>
      <w:r>
        <w:rPr>
          <w:lang w:val="it-IT"/>
        </w:rPr>
        <w:t xml:space="preserve"> "FMCG outlook. How to navigate ahead of the new normal", GfK, 16 giugno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1A1D8" w14:textId="77777777" w:rsidR="008D27BD" w:rsidRPr="00473E24" w:rsidRDefault="008D27BD" w:rsidP="008D27BD">
    <w:pPr>
      <w:widowControl w:val="0"/>
      <w:pBdr>
        <w:top w:val="nil"/>
        <w:left w:val="nil"/>
        <w:bottom w:val="single" w:sz="6" w:space="1" w:color="000000"/>
        <w:right w:val="nil"/>
        <w:between w:val="nil"/>
      </w:pBdr>
      <w:tabs>
        <w:tab w:val="left" w:pos="5020"/>
        <w:tab w:val="right" w:pos="8666"/>
      </w:tabs>
      <w:spacing w:line="288" w:lineRule="auto"/>
      <w:ind w:right="400"/>
      <w:rPr>
        <w:b/>
        <w:smallCaps/>
        <w:color w:val="000000"/>
        <w:sz w:val="30"/>
        <w:szCs w:val="30"/>
      </w:rPr>
    </w:pPr>
    <w:r>
      <w:rPr>
        <w:b/>
        <w:caps/>
        <w:noProof/>
        <w:sz w:val="30"/>
        <w:szCs w:val="30"/>
        <w:lang w:eastAsia="nl-BE"/>
      </w:rPr>
      <w:drawing>
        <wp:inline distT="0" distB="0" distL="0" distR="0" wp14:anchorId="308A995C" wp14:editId="502A399C">
          <wp:extent cx="1224696" cy="425523"/>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331738" cy="462715"/>
                  </a:xfrm>
                  <a:prstGeom prst="rect">
                    <a:avLst/>
                  </a:prstGeom>
                </pic:spPr>
              </pic:pic>
            </a:graphicData>
          </a:graphic>
        </wp:inline>
      </w:drawing>
    </w:r>
    <w:r>
      <w:rPr>
        <w:b/>
        <w:bCs/>
        <w:smallCaps/>
        <w:color w:val="000000"/>
        <w:sz w:val="30"/>
        <w:szCs w:val="30"/>
        <w:lang w:val="da"/>
      </w:rPr>
      <w:tab/>
    </w:r>
    <w:r w:rsidRPr="0095693C">
      <w:rPr>
        <w:rFonts w:cstheme="minorHAnsi"/>
        <w:smallCaps/>
        <w:color w:val="000000"/>
        <w:sz w:val="30"/>
        <w:szCs w:val="30"/>
        <w:lang w:val="da"/>
      </w:rPr>
      <w:tab/>
    </w:r>
    <w:r>
      <w:rPr>
        <w:rFonts w:cstheme="minorHAnsi"/>
        <w:b/>
        <w:bCs/>
        <w:smallCaps/>
        <w:color w:val="000000"/>
        <w:sz w:val="30"/>
        <w:szCs w:val="30"/>
        <w:lang w:val="da"/>
      </w:rPr>
      <w:t>COMUNICATO STAMPA</w:t>
    </w:r>
  </w:p>
  <w:p w14:paraId="573C539F" w14:textId="77777777" w:rsidR="008D27BD" w:rsidRDefault="008D27B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60D56"/>
    <w:multiLevelType w:val="hybridMultilevel"/>
    <w:tmpl w:val="577A706A"/>
    <w:lvl w:ilvl="0" w:tplc="CBFAC880">
      <w:start w:val="100"/>
      <w:numFmt w:val="bullet"/>
      <w:lvlText w:val=""/>
      <w:lvlJc w:val="left"/>
      <w:pPr>
        <w:ind w:left="720" w:hanging="360"/>
      </w:pPr>
      <w:rPr>
        <w:rFonts w:ascii="Symbol" w:eastAsia="Yu Gothic"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4E490E28"/>
    <w:multiLevelType w:val="hybridMultilevel"/>
    <w:tmpl w:val="7E26E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CC"/>
    <w:rsid w:val="000244B0"/>
    <w:rsid w:val="000703FF"/>
    <w:rsid w:val="000B0EE0"/>
    <w:rsid w:val="0011546D"/>
    <w:rsid w:val="0016440E"/>
    <w:rsid w:val="001C3925"/>
    <w:rsid w:val="0022035E"/>
    <w:rsid w:val="0025504E"/>
    <w:rsid w:val="002560E8"/>
    <w:rsid w:val="002C2487"/>
    <w:rsid w:val="002D686A"/>
    <w:rsid w:val="0034158D"/>
    <w:rsid w:val="00385B51"/>
    <w:rsid w:val="00386294"/>
    <w:rsid w:val="003D2508"/>
    <w:rsid w:val="003F53B7"/>
    <w:rsid w:val="004110A9"/>
    <w:rsid w:val="0043633A"/>
    <w:rsid w:val="00501964"/>
    <w:rsid w:val="00584212"/>
    <w:rsid w:val="005D1BCC"/>
    <w:rsid w:val="006112D7"/>
    <w:rsid w:val="00622556"/>
    <w:rsid w:val="00660818"/>
    <w:rsid w:val="0066743B"/>
    <w:rsid w:val="0067467E"/>
    <w:rsid w:val="00686031"/>
    <w:rsid w:val="006D5A21"/>
    <w:rsid w:val="00703128"/>
    <w:rsid w:val="00706A35"/>
    <w:rsid w:val="0073692F"/>
    <w:rsid w:val="00773BCC"/>
    <w:rsid w:val="007D5AE9"/>
    <w:rsid w:val="00874C14"/>
    <w:rsid w:val="00881696"/>
    <w:rsid w:val="008A4CAA"/>
    <w:rsid w:val="008B4529"/>
    <w:rsid w:val="008D27BD"/>
    <w:rsid w:val="009655F9"/>
    <w:rsid w:val="00973B23"/>
    <w:rsid w:val="00985970"/>
    <w:rsid w:val="00A94DAC"/>
    <w:rsid w:val="00AD06C2"/>
    <w:rsid w:val="00AE5795"/>
    <w:rsid w:val="00B65BEC"/>
    <w:rsid w:val="00B947D3"/>
    <w:rsid w:val="00BC380B"/>
    <w:rsid w:val="00C26900"/>
    <w:rsid w:val="00C36500"/>
    <w:rsid w:val="00C8678C"/>
    <w:rsid w:val="00C96DCB"/>
    <w:rsid w:val="00D352F5"/>
    <w:rsid w:val="00D415C0"/>
    <w:rsid w:val="00D4697D"/>
    <w:rsid w:val="00D52D0A"/>
    <w:rsid w:val="00D65ECF"/>
    <w:rsid w:val="00DE5894"/>
    <w:rsid w:val="00E0603C"/>
    <w:rsid w:val="00E12ED2"/>
    <w:rsid w:val="00EE07A4"/>
    <w:rsid w:val="00F0633F"/>
    <w:rsid w:val="00F17EE8"/>
    <w:rsid w:val="00F70953"/>
    <w:rsid w:val="00F90151"/>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589F"/>
  <w15:chartTrackingRefBased/>
  <w15:docId w15:val="{502F1BBB-5124-4C94-9BE3-544C9539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060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4CAA"/>
    <w:pPr>
      <w:keepNext/>
      <w:keepLines/>
      <w:spacing w:before="40" w:after="0"/>
      <w:outlineLvl w:val="1"/>
    </w:pPr>
    <w:rPr>
      <w:rFonts w:asciiTheme="majorHAnsi" w:eastAsiaTheme="majorEastAsia" w:hAnsiTheme="majorHAnsi" w:cstheme="majorBidi"/>
      <w:color w:val="2F5496" w:themeColor="accent1" w:themeShade="BF"/>
      <w:sz w:val="26"/>
      <w:szCs w:val="26"/>
      <w:lang w:val="nl-BE"/>
    </w:rPr>
  </w:style>
  <w:style w:type="paragraph" w:styleId="Kop3">
    <w:name w:val="heading 3"/>
    <w:basedOn w:val="Standaard"/>
    <w:next w:val="Standaard"/>
    <w:link w:val="Kop3Char"/>
    <w:uiPriority w:val="9"/>
    <w:unhideWhenUsed/>
    <w:qFormat/>
    <w:rsid w:val="006608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0603C"/>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8A4CAA"/>
    <w:rPr>
      <w:rFonts w:asciiTheme="majorHAnsi" w:eastAsiaTheme="majorEastAsia" w:hAnsiTheme="majorHAnsi" w:cstheme="majorBidi"/>
      <w:color w:val="2F5496" w:themeColor="accent1" w:themeShade="BF"/>
      <w:sz w:val="26"/>
      <w:szCs w:val="26"/>
      <w:lang w:val="nl-BE"/>
    </w:rPr>
  </w:style>
  <w:style w:type="character" w:styleId="Hyperlink">
    <w:name w:val="Hyperlink"/>
    <w:basedOn w:val="Standaardalinea-lettertype"/>
    <w:uiPriority w:val="99"/>
    <w:unhideWhenUsed/>
    <w:rsid w:val="008A4CAA"/>
    <w:rPr>
      <w:color w:val="0000FF"/>
      <w:u w:val="single"/>
    </w:rPr>
  </w:style>
  <w:style w:type="paragraph" w:styleId="Voetnoottekst">
    <w:name w:val="footnote text"/>
    <w:basedOn w:val="Standaard"/>
    <w:link w:val="VoetnoottekstChar"/>
    <w:uiPriority w:val="99"/>
    <w:semiHidden/>
    <w:unhideWhenUsed/>
    <w:rsid w:val="00D352F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352F5"/>
    <w:rPr>
      <w:sz w:val="20"/>
      <w:szCs w:val="20"/>
    </w:rPr>
  </w:style>
  <w:style w:type="character" w:styleId="Voetnootmarkering">
    <w:name w:val="footnote reference"/>
    <w:basedOn w:val="Standaardalinea-lettertype"/>
    <w:uiPriority w:val="99"/>
    <w:semiHidden/>
    <w:unhideWhenUsed/>
    <w:rsid w:val="00D352F5"/>
    <w:rPr>
      <w:vertAlign w:val="superscript"/>
    </w:rPr>
  </w:style>
  <w:style w:type="paragraph" w:styleId="Lijstalinea">
    <w:name w:val="List Paragraph"/>
    <w:basedOn w:val="Standaard"/>
    <w:uiPriority w:val="34"/>
    <w:qFormat/>
    <w:rsid w:val="00622556"/>
    <w:pPr>
      <w:ind w:left="720"/>
      <w:contextualSpacing/>
    </w:pPr>
  </w:style>
  <w:style w:type="character" w:styleId="Onopgelostemelding">
    <w:name w:val="Unresolved Mention"/>
    <w:basedOn w:val="Standaardalinea-lettertype"/>
    <w:uiPriority w:val="99"/>
    <w:semiHidden/>
    <w:unhideWhenUsed/>
    <w:rsid w:val="00660818"/>
    <w:rPr>
      <w:color w:val="605E5C"/>
      <w:shd w:val="clear" w:color="auto" w:fill="E1DFDD"/>
    </w:rPr>
  </w:style>
  <w:style w:type="character" w:styleId="Verwijzingopmerking">
    <w:name w:val="annotation reference"/>
    <w:basedOn w:val="Standaardalinea-lettertype"/>
    <w:uiPriority w:val="99"/>
    <w:semiHidden/>
    <w:unhideWhenUsed/>
    <w:rsid w:val="00660818"/>
    <w:rPr>
      <w:sz w:val="16"/>
      <w:szCs w:val="16"/>
    </w:rPr>
  </w:style>
  <w:style w:type="paragraph" w:styleId="Tekstopmerking">
    <w:name w:val="annotation text"/>
    <w:basedOn w:val="Standaard"/>
    <w:link w:val="TekstopmerkingChar"/>
    <w:uiPriority w:val="99"/>
    <w:semiHidden/>
    <w:unhideWhenUsed/>
    <w:rsid w:val="0066081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60818"/>
    <w:rPr>
      <w:sz w:val="20"/>
      <w:szCs w:val="20"/>
    </w:rPr>
  </w:style>
  <w:style w:type="paragraph" w:styleId="Onderwerpvanopmerking">
    <w:name w:val="annotation subject"/>
    <w:basedOn w:val="Tekstopmerking"/>
    <w:next w:val="Tekstopmerking"/>
    <w:link w:val="OnderwerpvanopmerkingChar"/>
    <w:uiPriority w:val="99"/>
    <w:semiHidden/>
    <w:unhideWhenUsed/>
    <w:rsid w:val="00660818"/>
    <w:rPr>
      <w:b/>
      <w:bCs/>
    </w:rPr>
  </w:style>
  <w:style w:type="character" w:customStyle="1" w:styleId="OnderwerpvanopmerkingChar">
    <w:name w:val="Onderwerp van opmerking Char"/>
    <w:basedOn w:val="TekstopmerkingChar"/>
    <w:link w:val="Onderwerpvanopmerking"/>
    <w:uiPriority w:val="99"/>
    <w:semiHidden/>
    <w:rsid w:val="00660818"/>
    <w:rPr>
      <w:b/>
      <w:bCs/>
      <w:sz w:val="20"/>
      <w:szCs w:val="20"/>
    </w:rPr>
  </w:style>
  <w:style w:type="paragraph" w:styleId="Ballontekst">
    <w:name w:val="Balloon Text"/>
    <w:basedOn w:val="Standaard"/>
    <w:link w:val="BallontekstChar"/>
    <w:uiPriority w:val="99"/>
    <w:semiHidden/>
    <w:unhideWhenUsed/>
    <w:rsid w:val="0066081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0818"/>
    <w:rPr>
      <w:rFonts w:ascii="Segoe UI" w:hAnsi="Segoe UI" w:cs="Segoe UI"/>
      <w:sz w:val="18"/>
      <w:szCs w:val="18"/>
    </w:rPr>
  </w:style>
  <w:style w:type="character" w:customStyle="1" w:styleId="Kop3Char">
    <w:name w:val="Kop 3 Char"/>
    <w:basedOn w:val="Standaardalinea-lettertype"/>
    <w:link w:val="Kop3"/>
    <w:uiPriority w:val="9"/>
    <w:rsid w:val="00660818"/>
    <w:rPr>
      <w:rFonts w:asciiTheme="majorHAnsi" w:eastAsiaTheme="majorEastAsia" w:hAnsiTheme="majorHAnsi" w:cstheme="majorBidi"/>
      <w:color w:val="1F3763" w:themeColor="accent1" w:themeShade="7F"/>
      <w:sz w:val="24"/>
      <w:szCs w:val="24"/>
    </w:rPr>
  </w:style>
  <w:style w:type="character" w:styleId="GevolgdeHyperlink">
    <w:name w:val="FollowedHyperlink"/>
    <w:basedOn w:val="Standaardalinea-lettertype"/>
    <w:uiPriority w:val="99"/>
    <w:semiHidden/>
    <w:unhideWhenUsed/>
    <w:rsid w:val="0011546D"/>
    <w:rPr>
      <w:color w:val="954F72" w:themeColor="followedHyperlink"/>
      <w:u w:val="single"/>
    </w:rPr>
  </w:style>
  <w:style w:type="paragraph" w:styleId="Revisie">
    <w:name w:val="Revision"/>
    <w:hidden/>
    <w:uiPriority w:val="99"/>
    <w:semiHidden/>
    <w:rsid w:val="00F0633F"/>
    <w:pPr>
      <w:spacing w:after="0" w:line="240" w:lineRule="auto"/>
    </w:pPr>
  </w:style>
  <w:style w:type="paragraph" w:styleId="Normaalweb">
    <w:name w:val="Normal (Web)"/>
    <w:basedOn w:val="Standaard"/>
    <w:uiPriority w:val="99"/>
    <w:unhideWhenUsed/>
    <w:rsid w:val="0043633A"/>
    <w:pPr>
      <w:spacing w:before="100" w:beforeAutospacing="1" w:after="100" w:afterAutospacing="1" w:line="240" w:lineRule="auto"/>
    </w:pPr>
    <w:rPr>
      <w:rFonts w:ascii="Times New Roman" w:eastAsia="Times New Roman" w:hAnsi="Times New Roman" w:cs="Times New Roman"/>
      <w:sz w:val="24"/>
      <w:szCs w:val="24"/>
      <w:lang w:val="nl-BE" w:eastAsia="nl-NL"/>
    </w:rPr>
  </w:style>
  <w:style w:type="table" w:styleId="Tabelraster">
    <w:name w:val="Table Grid"/>
    <w:basedOn w:val="Standaardtabel"/>
    <w:uiPriority w:val="39"/>
    <w:rsid w:val="0043633A"/>
    <w:pPr>
      <w:spacing w:after="0" w:line="240" w:lineRule="auto"/>
    </w:pPr>
    <w:rPr>
      <w:rFonts w:ascii="Calibri" w:eastAsia="Calibri" w:hAnsi="Calibri" w:cs="Times New Roman"/>
      <w:sz w:val="24"/>
      <w:szCs w:val="24"/>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D27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D27BD"/>
  </w:style>
  <w:style w:type="paragraph" w:styleId="Voettekst">
    <w:name w:val="footer"/>
    <w:basedOn w:val="Standaard"/>
    <w:link w:val="VoettekstChar"/>
    <w:uiPriority w:val="99"/>
    <w:unhideWhenUsed/>
    <w:rsid w:val="008D27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D2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434856">
      <w:bodyDiv w:val="1"/>
      <w:marLeft w:val="0"/>
      <w:marRight w:val="0"/>
      <w:marTop w:val="0"/>
      <w:marBottom w:val="0"/>
      <w:divBdr>
        <w:top w:val="none" w:sz="0" w:space="0" w:color="auto"/>
        <w:left w:val="none" w:sz="0" w:space="0" w:color="auto"/>
        <w:bottom w:val="none" w:sz="0" w:space="0" w:color="auto"/>
        <w:right w:val="none" w:sz="0" w:space="0" w:color="auto"/>
      </w:divBdr>
    </w:div>
    <w:div w:id="153958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8AphynOXxY&amp;t=97s" TargetMode="External"/><Relationship Id="rId13" Type="http://schemas.openxmlformats.org/officeDocument/2006/relationships/hyperlink" Target="mailto:vicky.raman@eu.panasoni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c.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Volumes\Studio\DATA\KLANTEN\PANASONIC\&#8226;%20PR\2019\PR%20collaboration%20Power%20Rangers\draft\noens@bbc.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anasonic.net/" TargetMode="External"/><Relationship Id="rId4" Type="http://schemas.openxmlformats.org/officeDocument/2006/relationships/settings" Target="settings.xml"/><Relationship Id="rId9" Type="http://schemas.openxmlformats.org/officeDocument/2006/relationships/hyperlink" Target="http://www.panasonic-batteries.com/" TargetMode="External"/><Relationship Id="rId14" Type="http://schemas.openxmlformats.org/officeDocument/2006/relationships/hyperlink" Target="http://www.panasonic-batter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DE53A-9F0F-4931-9AC5-FE4C54E07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1200</Words>
  <Characters>6606</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Lens</dc:creator>
  <cp:keywords/>
  <dc:description/>
  <cp:lastModifiedBy>Tine Noens</cp:lastModifiedBy>
  <cp:revision>3</cp:revision>
  <dcterms:created xsi:type="dcterms:W3CDTF">2020-11-12T11:01:00Z</dcterms:created>
  <dcterms:modified xsi:type="dcterms:W3CDTF">2020-11-12T11:02:00Z</dcterms:modified>
</cp:coreProperties>
</file>