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36BC" w:rsidRPr="00917F7E" w:rsidRDefault="00B536BC">
      <w:pPr>
        <w:rPr>
          <w:rFonts w:ascii="Gill Sans MT" w:hAnsi="Gill Sans MT" w:cs="Gill Sans"/>
        </w:rPr>
      </w:pPr>
    </w:p>
    <w:p w:rsidR="00CB128B" w:rsidRPr="00CB128B" w:rsidRDefault="00B92D09" w:rsidP="00CB128B">
      <w:pPr>
        <w:rPr>
          <w:rFonts w:ascii="Gill Sans MT" w:hAnsi="Gill Sans MT" w:cs="Helvetica"/>
          <w:b/>
        </w:rPr>
      </w:pPr>
      <w:r w:rsidRPr="00CB128B">
        <w:rPr>
          <w:rFonts w:ascii="Gill Sans MT" w:hAnsi="Gill Sans MT" w:cs="Helvetica"/>
          <w:b/>
        </w:rPr>
        <w:t>'</w:t>
      </w:r>
      <w:r w:rsidR="00CB128B" w:rsidRPr="00CB128B">
        <w:rPr>
          <w:rFonts w:ascii="Gill Sans MT" w:hAnsi="Gill Sans MT" w:cs="Helvetica"/>
          <w:b/>
        </w:rPr>
        <w:t xml:space="preserve">If These Walls Could Speak': Wallace Detroit Guitars' New Limited Edition </w:t>
      </w:r>
      <w:r w:rsidR="00CB128B" w:rsidRPr="00CB128B">
        <w:rPr>
          <w:rFonts w:ascii="Gill Sans MT" w:hAnsi="Gill Sans MT" w:cs="Helvetica"/>
          <w:b/>
          <w:i/>
        </w:rPr>
        <w:t>Brewster Wheeler Series</w:t>
      </w:r>
      <w:r w:rsidR="00CB128B" w:rsidRPr="00CB128B">
        <w:rPr>
          <w:rFonts w:ascii="Gill Sans MT" w:hAnsi="Gill Sans MT" w:cs="Helvetica"/>
          <w:b/>
        </w:rPr>
        <w:t xml:space="preserve"> Makes Detroit's Legendary Past Come to Life</w:t>
      </w:r>
    </w:p>
    <w:p w:rsidR="00B65049" w:rsidRPr="00917F7E" w:rsidRDefault="00B65049">
      <w:pPr>
        <w:rPr>
          <w:rFonts w:ascii="Gill Sans MT" w:hAnsi="Gill Sans MT" w:cs="Gill Sans"/>
        </w:rPr>
      </w:pPr>
    </w:p>
    <w:p w:rsidR="005B32CB" w:rsidRPr="00CB128B" w:rsidRDefault="00CB128B">
      <w:pPr>
        <w:rPr>
          <w:rFonts w:ascii="Gill Sans MT" w:hAnsi="Gill Sans MT" w:cs="Gill Sans"/>
          <w:i/>
        </w:rPr>
      </w:pPr>
      <w:r w:rsidRPr="00CB128B">
        <w:rPr>
          <w:rFonts w:ascii="Gill Sans MT" w:hAnsi="Gill Sans MT" w:cs="Helvetica"/>
          <w:i/>
        </w:rPr>
        <w:t>Limited edition electric guitars feature aged maple wood harvested from historic local rec center frequented by music and boxing legends</w:t>
      </w:r>
      <w:r w:rsidR="00B536BC" w:rsidRPr="00CB128B">
        <w:rPr>
          <w:rFonts w:ascii="Gill Sans MT" w:hAnsi="Gill Sans MT" w:cs="Gill Sans"/>
          <w:i/>
        </w:rPr>
        <w:br/>
      </w:r>
      <w:bookmarkStart w:id="0" w:name="_GoBack"/>
      <w:bookmarkEnd w:id="0"/>
    </w:p>
    <w:p w:rsidR="005B32CB" w:rsidRPr="00917F7E" w:rsidRDefault="005B32CB">
      <w:pPr>
        <w:rPr>
          <w:rFonts w:ascii="Gill Sans MT" w:hAnsi="Gill Sans MT" w:cs="Gill Sans"/>
        </w:rPr>
      </w:pPr>
    </w:p>
    <w:p w:rsidR="00CB128B" w:rsidRPr="00CB128B" w:rsidRDefault="00917F7E" w:rsidP="00CB128B">
      <w:pPr>
        <w:rPr>
          <w:rFonts w:ascii="Gill Sans MT" w:eastAsia="Times New Roman" w:hAnsi="Gill Sans MT"/>
          <w:color w:val="333333"/>
          <w:shd w:val="clear" w:color="auto" w:fill="FFFFFF"/>
        </w:rPr>
      </w:pPr>
      <w:r w:rsidRPr="00CB128B">
        <w:rPr>
          <w:rFonts w:ascii="Gill Sans MT" w:hAnsi="Gill Sans MT" w:cs="Gill Sans"/>
          <w:b/>
        </w:rPr>
        <w:t>Detroit,</w:t>
      </w:r>
      <w:r w:rsidR="009D7CC6" w:rsidRPr="00CB128B">
        <w:rPr>
          <w:rFonts w:ascii="Gill Sans MT" w:hAnsi="Gill Sans MT" w:cs="Gill Sans"/>
          <w:b/>
        </w:rPr>
        <w:t xml:space="preserve"> </w:t>
      </w:r>
      <w:r w:rsidR="00CB128B" w:rsidRPr="00CB128B">
        <w:rPr>
          <w:rFonts w:ascii="Gill Sans MT" w:hAnsi="Gill Sans MT" w:cs="Helvetica"/>
        </w:rPr>
        <w:t xml:space="preserve">June </w:t>
      </w:r>
      <w:r w:rsidR="00B47E1B">
        <w:rPr>
          <w:rFonts w:ascii="Gill Sans MT" w:hAnsi="Gill Sans MT" w:cs="Helvetica"/>
        </w:rPr>
        <w:t>19</w:t>
      </w:r>
      <w:r w:rsidR="00CB128B" w:rsidRPr="00CB128B">
        <w:rPr>
          <w:rFonts w:ascii="Gill Sans MT" w:hAnsi="Gill Sans MT" w:cs="Helvetica"/>
        </w:rPr>
        <w:t>, 2017—</w:t>
      </w:r>
      <w:r w:rsidR="00CB128B" w:rsidRPr="00CB128B">
        <w:rPr>
          <w:rFonts w:ascii="Gill Sans MT" w:eastAsia="Times New Roman" w:hAnsi="Gill Sans MT"/>
          <w:color w:val="333333"/>
          <w:shd w:val="clear" w:color="auto" w:fill="FFFFFF"/>
        </w:rPr>
        <w:t> </w:t>
      </w:r>
      <w:hyperlink r:id="rId7" w:history="1">
        <w:r w:rsidR="00CB128B" w:rsidRPr="00CB128B">
          <w:rPr>
            <w:rFonts w:ascii="Gill Sans MT" w:eastAsia="Times New Roman" w:hAnsi="Gill Sans MT"/>
            <w:color w:val="01121F"/>
            <w:shd w:val="clear" w:color="auto" w:fill="FFFFFF"/>
          </w:rPr>
          <w:t>Wallace Detroit Guitars</w:t>
        </w:r>
      </w:hyperlink>
      <w:r w:rsidR="00CB128B" w:rsidRPr="00CB128B">
        <w:rPr>
          <w:rFonts w:ascii="Gill Sans MT" w:eastAsia="Times New Roman" w:hAnsi="Gill Sans MT"/>
          <w:color w:val="333333"/>
          <w:shd w:val="clear" w:color="auto" w:fill="FFFFFF"/>
        </w:rPr>
        <w:t xml:space="preserve">, a Detroit-based guitar manufacturer that creates unique and timeless instruments out of reclaimed wood from local landmarks, announced its limited edition Brewster Wheeler Series is now in production. The new line of exclusive instruments are constructed of wood harvested from the historic Brewster Wheeler Recreation, which was frequented by many Detroit legends including music artists Diana Ross and the Supremes, boxing Joe Louis and many others. </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sz w:val="20"/>
          <w:szCs w:val="20"/>
        </w:rPr>
      </w:pPr>
      <w:r w:rsidRPr="00CB128B">
        <w:rPr>
          <w:rFonts w:ascii="Gill Sans MT" w:eastAsia="Times New Roman" w:hAnsi="Gill Sans MT"/>
          <w:color w:val="333333"/>
          <w:shd w:val="clear" w:color="auto" w:fill="FFFFFF"/>
        </w:rPr>
        <w:t>“It’s really a premier series for us, since the story of Brewster Wheeler is such an amazing one and because the wood that we have discovered is truly unique,” said Mark Wallace, owner of Wallace Detroit Guitars. “The maple from the benches is beautiful</w:t>
      </w:r>
      <w:r w:rsidR="008353E3">
        <w:rPr>
          <w:rFonts w:ascii="Gill Sans MT" w:eastAsia="Times New Roman" w:hAnsi="Gill Sans MT"/>
          <w:color w:val="333333"/>
          <w:shd w:val="clear" w:color="auto" w:fill="FFFFFF"/>
        </w:rPr>
        <w:t xml:space="preserve">, </w:t>
      </w:r>
      <w:r w:rsidRPr="00CB128B">
        <w:rPr>
          <w:rFonts w:ascii="Gill Sans MT" w:eastAsia="Times New Roman" w:hAnsi="Gill Sans MT"/>
          <w:color w:val="333333"/>
          <w:shd w:val="clear" w:color="auto" w:fill="FFFFFF"/>
        </w:rPr>
        <w:t xml:space="preserve">completely flawless and covered with black and dark blue paint. We are going to try to leave some of the original paint from the benches to show how far the wood has come from where it was originally.” </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b/>
          <w:color w:val="333333"/>
          <w:shd w:val="clear" w:color="auto" w:fill="FFFFFF"/>
        </w:rPr>
      </w:pPr>
      <w:r w:rsidRPr="00CB128B">
        <w:rPr>
          <w:rFonts w:ascii="Gill Sans MT" w:eastAsia="Times New Roman" w:hAnsi="Gill Sans MT"/>
          <w:b/>
          <w:color w:val="333333"/>
          <w:shd w:val="clear" w:color="auto" w:fill="FFFFFF"/>
        </w:rPr>
        <w:t>Keeping History Alive</w:t>
      </w:r>
    </w:p>
    <w:p w:rsidR="00CB128B" w:rsidRPr="00CB128B" w:rsidRDefault="00CB128B" w:rsidP="00CB128B">
      <w:pPr>
        <w:rPr>
          <w:rFonts w:ascii="Gill Sans MT" w:eastAsia="Times New Roman" w:hAnsi="Gill Sans MT"/>
          <w:color w:val="333333"/>
          <w:shd w:val="clear" w:color="auto" w:fill="FFFFFF"/>
        </w:rPr>
      </w:pPr>
      <w:r w:rsidRPr="00CB128B">
        <w:rPr>
          <w:rFonts w:ascii="Gill Sans MT" w:eastAsia="Times New Roman" w:hAnsi="Gill Sans MT"/>
          <w:color w:val="333333"/>
          <w:shd w:val="clear" w:color="auto" w:fill="FFFFFF"/>
        </w:rPr>
        <w:t xml:space="preserve">Opening in 1929, the Brewster Wheeler Recreation Center was a hub for community activity and possibly best known as the gym where professional boxer Joe Louis trained. Many local musical legends, including Diana Ross and the Supremes and The Funk Brothers, lived in the nearby Brewster-Douglass Housing Projects and frequented the center. </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sz w:val="20"/>
          <w:szCs w:val="20"/>
        </w:rPr>
      </w:pPr>
      <w:r w:rsidRPr="00CB128B">
        <w:rPr>
          <w:rFonts w:ascii="Gill Sans MT" w:eastAsia="Times New Roman" w:hAnsi="Gill Sans MT"/>
          <w:color w:val="333333"/>
          <w:shd w:val="clear" w:color="auto" w:fill="FFFFFF"/>
        </w:rPr>
        <w:t>The Brewster Wheeler Recreation Center officially closed in 2006 due to a lack of funding and a $50 million project is currently in the works to redevelop the space that has been vacant ever since.</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color w:val="333333"/>
          <w:shd w:val="clear" w:color="auto" w:fill="FFFFFF"/>
        </w:rPr>
      </w:pPr>
      <w:r w:rsidRPr="00CB128B">
        <w:rPr>
          <w:rFonts w:ascii="Gill Sans MT" w:eastAsia="Times New Roman" w:hAnsi="Gill Sans MT"/>
          <w:color w:val="333333"/>
          <w:shd w:val="clear" w:color="auto" w:fill="FFFFFF"/>
        </w:rPr>
        <w:t>“For a long while, The Brewster Wheeler building was a symbol of urban decay, but that environment bred some of Detroit’s brightest musical stars like Diana Ross who used to hang out at the center,” Wallace said. “I was very excited to be able to pull wood that was thought to be a lost cause and turn it into heirloom quality musical instruments.”</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rPr>
      </w:pPr>
      <w:r w:rsidRPr="00CB128B">
        <w:rPr>
          <w:rFonts w:ascii="Gill Sans MT" w:eastAsia="Times New Roman" w:hAnsi="Gill Sans MT"/>
          <w:color w:val="333333"/>
          <w:shd w:val="clear" w:color="auto" w:fill="FFFFFF"/>
        </w:rPr>
        <w:t xml:space="preserve">Featuring solid maple bodies and rosewood fretboards, Wallace Detroit Guitars will produce 15 exclusive single-cutaway guitars, each featuring hand scatter-wound pickups for a classic vintage sound. The guitars will be engraved with a specially assigned serial number beginning with the numbers 313 in homage to Detroit’s area code, and a separate prefix number specific to this series. </w:t>
      </w:r>
    </w:p>
    <w:p w:rsidR="00CB128B" w:rsidRPr="00CB128B" w:rsidRDefault="00CB128B" w:rsidP="00CB128B">
      <w:pPr>
        <w:rPr>
          <w:rFonts w:ascii="Gill Sans MT" w:eastAsia="Times New Roman" w:hAnsi="Gill Sans MT"/>
          <w:color w:val="333333"/>
          <w:shd w:val="clear" w:color="auto" w:fill="FFFFFF"/>
        </w:rPr>
      </w:pPr>
    </w:p>
    <w:p w:rsidR="00CB128B" w:rsidRPr="00CB128B" w:rsidRDefault="00CB128B" w:rsidP="00CB128B">
      <w:pPr>
        <w:rPr>
          <w:rFonts w:ascii="Gill Sans MT" w:eastAsia="Times New Roman" w:hAnsi="Gill Sans MT"/>
          <w:b/>
          <w:color w:val="333333"/>
          <w:shd w:val="clear" w:color="auto" w:fill="FFFFFF"/>
        </w:rPr>
      </w:pPr>
    </w:p>
    <w:p w:rsidR="00CB128B" w:rsidRPr="00CB128B" w:rsidRDefault="00CB128B" w:rsidP="00CB128B">
      <w:pPr>
        <w:rPr>
          <w:rFonts w:ascii="Gill Sans MT" w:eastAsia="Times New Roman" w:hAnsi="Gill Sans MT"/>
          <w:b/>
          <w:color w:val="333333"/>
          <w:shd w:val="clear" w:color="auto" w:fill="FFFFFF"/>
        </w:rPr>
      </w:pPr>
      <w:r w:rsidRPr="00CB128B">
        <w:rPr>
          <w:rFonts w:ascii="Gill Sans MT" w:eastAsia="Times New Roman" w:hAnsi="Gill Sans MT"/>
          <w:b/>
          <w:color w:val="333333"/>
          <w:shd w:val="clear" w:color="auto" w:fill="FFFFFF"/>
        </w:rPr>
        <w:t>Breathing New Life into Detroit's Past</w:t>
      </w:r>
    </w:p>
    <w:p w:rsidR="00CB128B" w:rsidRPr="00CB128B" w:rsidRDefault="00CB128B" w:rsidP="00CB128B">
      <w:pPr>
        <w:rPr>
          <w:rFonts w:ascii="Gill Sans MT" w:eastAsia="Times New Roman" w:hAnsi="Gill Sans MT"/>
          <w:shd w:val="clear" w:color="auto" w:fill="FFFFFF"/>
        </w:rPr>
      </w:pPr>
      <w:r w:rsidRPr="00CB128B">
        <w:rPr>
          <w:rFonts w:ascii="Gill Sans MT" w:eastAsia="Times New Roman" w:hAnsi="Gill Sans MT"/>
          <w:color w:val="333333"/>
          <w:shd w:val="clear" w:color="auto" w:fill="FFFFFF"/>
        </w:rPr>
        <w:t>Last month, Wallace Detroit Guitars released its Firehouse Series of guitars crafted out of reclaimed wood from the historic Detroit Fire Department Headquarters building, which stood on a site that had been used by Detroit fire departments continuously since the 1840s. The existing structure was built in 1929, but the Fire Department Headquarters were moved in 2013 to make way for the boutique Detroit Foundation Hotel.</w:t>
      </w:r>
    </w:p>
    <w:p w:rsidR="00CB128B" w:rsidRPr="00CB128B" w:rsidRDefault="00CB128B" w:rsidP="00CB128B">
      <w:pPr>
        <w:rPr>
          <w:rFonts w:ascii="Gill Sans MT" w:eastAsia="Times New Roman" w:hAnsi="Gill Sans MT"/>
          <w:shd w:val="clear" w:color="auto" w:fill="FFFFFF"/>
        </w:rPr>
      </w:pPr>
    </w:p>
    <w:p w:rsidR="00CB128B" w:rsidRPr="00CB128B" w:rsidRDefault="00CB128B" w:rsidP="00CB128B">
      <w:pPr>
        <w:rPr>
          <w:rFonts w:ascii="Gill Sans MT" w:eastAsia="Times New Roman" w:hAnsi="Gill Sans MT"/>
          <w:sz w:val="20"/>
          <w:szCs w:val="20"/>
        </w:rPr>
      </w:pPr>
      <w:r w:rsidRPr="00CB128B">
        <w:rPr>
          <w:rFonts w:ascii="Gill Sans MT" w:eastAsia="Times New Roman" w:hAnsi="Gill Sans MT"/>
          <w:shd w:val="clear" w:color="auto" w:fill="FFFFFF"/>
        </w:rPr>
        <w:t xml:space="preserve">The Firehouse Series instruments — which are available now — are constructed of </w:t>
      </w:r>
      <w:r w:rsidRPr="00CB128B">
        <w:rPr>
          <w:rFonts w:ascii="Gill Sans MT" w:eastAsia="Times New Roman" w:hAnsi="Gill Sans MT"/>
          <w:color w:val="333333"/>
          <w:shd w:val="clear" w:color="auto" w:fill="FFFFFF"/>
        </w:rPr>
        <w:t>salvaged pine and maple from the storied building’s floorboards.</w:t>
      </w:r>
    </w:p>
    <w:p w:rsidR="00CB128B" w:rsidRPr="00CB128B" w:rsidRDefault="00CB128B" w:rsidP="00CB128B">
      <w:pPr>
        <w:rPr>
          <w:rFonts w:ascii="Gill Sans MT" w:eastAsia="Times New Roman" w:hAnsi="Gill Sans MT"/>
          <w:shd w:val="clear" w:color="auto" w:fill="FFFFFF"/>
        </w:rPr>
      </w:pPr>
    </w:p>
    <w:p w:rsidR="00CB128B" w:rsidRPr="00CB128B" w:rsidRDefault="00CB128B" w:rsidP="00CB128B">
      <w:pPr>
        <w:rPr>
          <w:rFonts w:ascii="Gill Sans MT" w:eastAsia="Times New Roman" w:hAnsi="Gill Sans MT"/>
          <w:i/>
        </w:rPr>
      </w:pPr>
      <w:r w:rsidRPr="00CB128B">
        <w:rPr>
          <w:rFonts w:ascii="Gill Sans MT" w:eastAsia="Times New Roman" w:hAnsi="Gill Sans MT"/>
          <w:color w:val="333333"/>
          <w:shd w:val="clear" w:color="auto" w:fill="FFFFFF"/>
        </w:rPr>
        <w:t xml:space="preserve">Each instrument that Wallace Detroit Guitars makes features a certificate of authenticity and ships with a one-of-a-kind handmade guitar strap fashioned out of reclaimed car upholstery and a hard-shell leather case. </w:t>
      </w:r>
    </w:p>
    <w:p w:rsidR="00CB128B" w:rsidRPr="00CB128B" w:rsidRDefault="00CB128B" w:rsidP="00CB128B">
      <w:pPr>
        <w:pStyle w:val="NormalWeb"/>
        <w:shd w:val="clear" w:color="auto" w:fill="FFFFFF"/>
        <w:spacing w:after="240" w:afterAutospacing="0" w:line="360" w:lineRule="atLeast"/>
        <w:rPr>
          <w:rFonts w:ascii="Gill Sans MT" w:hAnsi="Gill Sans MT"/>
          <w:color w:val="333333"/>
          <w:sz w:val="24"/>
          <w:szCs w:val="24"/>
        </w:rPr>
      </w:pPr>
      <w:r w:rsidRPr="00CB128B">
        <w:rPr>
          <w:rFonts w:ascii="Gill Sans MT" w:hAnsi="Gill Sans MT"/>
          <w:color w:val="333333"/>
          <w:sz w:val="24"/>
          <w:szCs w:val="24"/>
        </w:rPr>
        <w:t xml:space="preserve">The Brewster Wheeler Series guitars start at </w:t>
      </w:r>
      <w:r w:rsidRPr="00CB128B">
        <w:rPr>
          <w:rFonts w:ascii="Gill Sans MT" w:hAnsi="Gill Sans MT"/>
          <w:b/>
          <w:color w:val="333333"/>
          <w:sz w:val="24"/>
          <w:szCs w:val="24"/>
        </w:rPr>
        <w:t>$X,XXX</w:t>
      </w:r>
      <w:r w:rsidRPr="00CB128B">
        <w:rPr>
          <w:rFonts w:ascii="Gill Sans MT" w:hAnsi="Gill Sans MT"/>
          <w:color w:val="333333"/>
          <w:sz w:val="24"/>
          <w:szCs w:val="24"/>
        </w:rPr>
        <w:t xml:space="preserve"> USD.</w:t>
      </w:r>
    </w:p>
    <w:p w:rsidR="00CB128B" w:rsidRPr="00CB128B" w:rsidRDefault="00CB128B" w:rsidP="00CB128B">
      <w:pPr>
        <w:pStyle w:val="NormalWeb"/>
        <w:shd w:val="clear" w:color="auto" w:fill="FFFFFF"/>
        <w:spacing w:after="240" w:afterAutospacing="0" w:line="360" w:lineRule="atLeast"/>
        <w:rPr>
          <w:rFonts w:ascii="Gill Sans MT" w:hAnsi="Gill Sans MT"/>
          <w:color w:val="333333"/>
          <w:sz w:val="24"/>
          <w:szCs w:val="24"/>
        </w:rPr>
      </w:pPr>
      <w:r w:rsidRPr="00CB128B">
        <w:rPr>
          <w:rFonts w:ascii="Gill Sans MT" w:hAnsi="Gill Sans MT"/>
          <w:color w:val="333333"/>
          <w:sz w:val="24"/>
          <w:szCs w:val="24"/>
        </w:rPr>
        <w:t>For more information or to order please visit</w:t>
      </w:r>
      <w:r w:rsidRPr="00CB128B">
        <w:rPr>
          <w:rStyle w:val="apple-converted-space"/>
          <w:rFonts w:ascii="Gill Sans MT" w:hAnsi="Gill Sans MT"/>
          <w:color w:val="333333"/>
          <w:sz w:val="24"/>
          <w:szCs w:val="24"/>
        </w:rPr>
        <w:t> </w:t>
      </w:r>
      <w:hyperlink r:id="rId8" w:history="1">
        <w:r w:rsidRPr="00CB128B">
          <w:rPr>
            <w:rStyle w:val="Hyperlink"/>
            <w:rFonts w:ascii="Gill Sans MT" w:hAnsi="Gill Sans MT"/>
            <w:color w:val="01121F"/>
            <w:sz w:val="24"/>
            <w:szCs w:val="24"/>
          </w:rPr>
          <w:t>wallacedetroitguitars.com</w:t>
        </w:r>
      </w:hyperlink>
    </w:p>
    <w:p w:rsidR="001640AC" w:rsidRPr="00CB128B" w:rsidRDefault="001640AC" w:rsidP="00CB128B">
      <w:pPr>
        <w:rPr>
          <w:rFonts w:ascii="Gill Sans MT" w:hAnsi="Gill Sans MT" w:cs="Gill Sans"/>
        </w:rPr>
      </w:pPr>
    </w:p>
    <w:p w:rsidR="001640AC" w:rsidRPr="00CB128B" w:rsidRDefault="001640AC">
      <w:pPr>
        <w:rPr>
          <w:rFonts w:ascii="Gill Sans MT" w:hAnsi="Gill Sans MT" w:cs="Gill Sans"/>
          <w:b/>
        </w:rPr>
      </w:pPr>
      <w:r w:rsidRPr="00CB128B">
        <w:rPr>
          <w:rFonts w:ascii="Gill Sans MT" w:hAnsi="Gill Sans MT" w:cs="Gill Sans"/>
          <w:b/>
        </w:rPr>
        <w:t>About Wallace Detroit Guitars</w:t>
      </w:r>
    </w:p>
    <w:p w:rsidR="00D461B4" w:rsidRPr="00CB128B" w:rsidRDefault="0034742A">
      <w:pPr>
        <w:rPr>
          <w:rFonts w:ascii="Gill Sans MT" w:hAnsi="Gill Sans MT" w:cs="Gill Sans"/>
        </w:rPr>
      </w:pPr>
      <w:r w:rsidRPr="00CB128B">
        <w:rPr>
          <w:rFonts w:ascii="Gill Sans MT" w:hAnsi="Gill Sans MT" w:cs="Gill Sans"/>
        </w:rPr>
        <w:t xml:space="preserve">Founded by Mark Wallace in 2014, </w:t>
      </w:r>
      <w:r w:rsidR="00E03CE7" w:rsidRPr="00CB128B">
        <w:rPr>
          <w:rFonts w:ascii="Gill Sans MT" w:hAnsi="Gill Sans MT" w:cs="Gill Sans"/>
        </w:rPr>
        <w:t>Wallace Detroit Guitars</w:t>
      </w:r>
      <w:r w:rsidRPr="00CB128B">
        <w:rPr>
          <w:rFonts w:ascii="Gill Sans MT" w:hAnsi="Gill Sans MT" w:cs="Gill Sans"/>
        </w:rPr>
        <w:t xml:space="preserve"> breathes new life into reclaime</w:t>
      </w:r>
      <w:r w:rsidR="000D1E3B" w:rsidRPr="00CB128B">
        <w:rPr>
          <w:rFonts w:ascii="Gill Sans MT" w:hAnsi="Gill Sans MT" w:cs="Gill Sans"/>
        </w:rPr>
        <w:t>d wood from Detroit buildings by</w:t>
      </w:r>
      <w:r w:rsidRPr="00CB128B">
        <w:rPr>
          <w:rFonts w:ascii="Gill Sans MT" w:hAnsi="Gill Sans MT" w:cs="Gill Sans"/>
        </w:rPr>
        <w:t xml:space="preserve"> </w:t>
      </w:r>
      <w:r w:rsidR="000D1E3B" w:rsidRPr="00CB128B">
        <w:rPr>
          <w:rFonts w:ascii="Gill Sans MT" w:hAnsi="Gill Sans MT" w:cs="Gill Sans"/>
        </w:rPr>
        <w:t>shaping</w:t>
      </w:r>
      <w:r w:rsidR="00E03CE7" w:rsidRPr="00CB128B">
        <w:rPr>
          <w:rFonts w:ascii="Gill Sans MT" w:hAnsi="Gill Sans MT" w:cs="Gill Sans"/>
        </w:rPr>
        <w:t xml:space="preserve"> it</w:t>
      </w:r>
      <w:r w:rsidR="000D1E3B" w:rsidRPr="00CB128B">
        <w:rPr>
          <w:rFonts w:ascii="Gill Sans MT" w:hAnsi="Gill Sans MT" w:cs="Gill Sans"/>
        </w:rPr>
        <w:t xml:space="preserve"> into some of</w:t>
      </w:r>
      <w:r w:rsidRPr="00CB128B">
        <w:rPr>
          <w:rFonts w:ascii="Gill Sans MT" w:hAnsi="Gill Sans MT" w:cs="Gill Sans"/>
        </w:rPr>
        <w:t xml:space="preserve"> fine</w:t>
      </w:r>
      <w:r w:rsidR="000D1E3B" w:rsidRPr="00CB128B">
        <w:rPr>
          <w:rFonts w:ascii="Gill Sans MT" w:hAnsi="Gill Sans MT" w:cs="Gill Sans"/>
        </w:rPr>
        <w:t>st</w:t>
      </w:r>
      <w:r w:rsidRPr="00CB128B">
        <w:rPr>
          <w:rFonts w:ascii="Gill Sans MT" w:hAnsi="Gill Sans MT" w:cs="Gill Sans"/>
        </w:rPr>
        <w:t xml:space="preserve"> </w:t>
      </w:r>
      <w:r w:rsidR="000A34A8" w:rsidRPr="00CB128B">
        <w:rPr>
          <w:rFonts w:ascii="Gill Sans MT" w:hAnsi="Gill Sans MT" w:cs="Gill Sans"/>
        </w:rPr>
        <w:t xml:space="preserve">American </w:t>
      </w:r>
      <w:r w:rsidRPr="00CB128B">
        <w:rPr>
          <w:rFonts w:ascii="Gill Sans MT" w:hAnsi="Gill Sans MT" w:cs="Gill Sans"/>
        </w:rPr>
        <w:t xml:space="preserve">guitars </w:t>
      </w:r>
      <w:r w:rsidR="000A34A8" w:rsidRPr="00CB128B">
        <w:rPr>
          <w:rFonts w:ascii="Gill Sans MT" w:hAnsi="Gill Sans MT" w:cs="Gill Sans"/>
        </w:rPr>
        <w:t>on the market</w:t>
      </w:r>
      <w:r w:rsidR="000D1E3B" w:rsidRPr="00CB128B">
        <w:rPr>
          <w:rFonts w:ascii="Gill Sans MT" w:hAnsi="Gill Sans MT" w:cs="Gill Sans"/>
        </w:rPr>
        <w:t>. Their instruments acknowledge not only</w:t>
      </w:r>
      <w:r w:rsidRPr="00CB128B">
        <w:rPr>
          <w:rFonts w:ascii="Gill Sans MT" w:hAnsi="Gill Sans MT" w:cs="Gill Sans"/>
        </w:rPr>
        <w:t xml:space="preserve"> Detroit’s</w:t>
      </w:r>
      <w:r w:rsidR="000D1E3B" w:rsidRPr="00CB128B">
        <w:rPr>
          <w:rFonts w:ascii="Gill Sans MT" w:hAnsi="Gill Sans MT" w:cs="Gill Sans"/>
        </w:rPr>
        <w:t xml:space="preserve"> architectural history, but </w:t>
      </w:r>
      <w:r w:rsidR="00091B86" w:rsidRPr="00CB128B">
        <w:rPr>
          <w:rFonts w:ascii="Gill Sans MT" w:hAnsi="Gill Sans MT" w:cs="Gill Sans"/>
        </w:rPr>
        <w:t xml:space="preserve">also </w:t>
      </w:r>
      <w:r w:rsidR="000D1E3B" w:rsidRPr="00CB128B">
        <w:rPr>
          <w:rFonts w:ascii="Gill Sans MT" w:hAnsi="Gill Sans MT" w:cs="Gill Sans"/>
        </w:rPr>
        <w:t>its</w:t>
      </w:r>
      <w:r w:rsidRPr="00CB128B">
        <w:rPr>
          <w:rFonts w:ascii="Gill Sans MT" w:hAnsi="Gill Sans MT" w:cs="Gill Sans"/>
        </w:rPr>
        <w:t xml:space="preserve"> proud tradition of </w:t>
      </w:r>
      <w:r w:rsidR="000D1E3B" w:rsidRPr="00CB128B">
        <w:rPr>
          <w:rFonts w:ascii="Gill Sans MT" w:hAnsi="Gill Sans MT" w:cs="Gill Sans"/>
        </w:rPr>
        <w:t xml:space="preserve">both </w:t>
      </w:r>
      <w:r w:rsidRPr="00CB128B">
        <w:rPr>
          <w:rFonts w:ascii="Gill Sans MT" w:hAnsi="Gill Sans MT" w:cs="Gill Sans"/>
        </w:rPr>
        <w:t xml:space="preserve">great </w:t>
      </w:r>
      <w:r w:rsidR="000D1E3B" w:rsidRPr="00CB128B">
        <w:rPr>
          <w:rFonts w:ascii="Gill Sans MT" w:hAnsi="Gill Sans MT" w:cs="Gill Sans"/>
        </w:rPr>
        <w:t>craftsmanship</w:t>
      </w:r>
      <w:r w:rsidRPr="00CB128B">
        <w:rPr>
          <w:rFonts w:ascii="Gill Sans MT" w:hAnsi="Gill Sans MT" w:cs="Gill Sans"/>
        </w:rPr>
        <w:t xml:space="preserve"> and great music.</w:t>
      </w:r>
      <w:r w:rsidR="00091B86" w:rsidRPr="00CB128B">
        <w:rPr>
          <w:rFonts w:ascii="Gill Sans MT" w:hAnsi="Gill Sans MT" w:cs="Gill Sans"/>
        </w:rPr>
        <w:t xml:space="preserve"> With superior construction, premium components, and a great story, each guitar </w:t>
      </w:r>
      <w:r w:rsidR="00262CC2" w:rsidRPr="00CB128B">
        <w:rPr>
          <w:rFonts w:ascii="Gill Sans MT" w:hAnsi="Gill Sans MT" w:cs="Gill Sans"/>
        </w:rPr>
        <w:t>delivers a truly timeless playing experience.</w:t>
      </w:r>
    </w:p>
    <w:p w:rsidR="00D461B4" w:rsidRPr="00CB128B" w:rsidRDefault="00D461B4">
      <w:pPr>
        <w:rPr>
          <w:rFonts w:ascii="Gill Sans MT" w:hAnsi="Gill Sans MT" w:cs="Gill Sans"/>
        </w:rPr>
      </w:pPr>
      <w:r w:rsidRPr="00CB128B">
        <w:rPr>
          <w:rFonts w:ascii="Gill Sans MT" w:hAnsi="Gill Sans MT" w:cs="Gill Sans"/>
        </w:rPr>
        <w:br/>
      </w:r>
    </w:p>
    <w:p w:rsidR="00CB128B" w:rsidRPr="00CB128B" w:rsidRDefault="00CB128B" w:rsidP="00D461B4">
      <w:pPr>
        <w:pStyle w:val="WW-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Gill Sans MT" w:hAnsi="Gill Sans MT" w:cs="Georgia"/>
          <w:b/>
          <w:i/>
          <w:sz w:val="22"/>
          <w:lang w:val="en-US"/>
        </w:rPr>
      </w:pPr>
    </w:p>
    <w:p w:rsidR="00D461B4" w:rsidRPr="00CB128B" w:rsidRDefault="00D461B4" w:rsidP="00D461B4">
      <w:pPr>
        <w:pStyle w:val="WW-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Gill Sans MT" w:hAnsi="Gill Sans MT" w:cs="Georgia"/>
          <w:sz w:val="22"/>
          <w:lang w:val="en-US"/>
        </w:rPr>
      </w:pPr>
      <w:r w:rsidRPr="00CB128B">
        <w:rPr>
          <w:rFonts w:ascii="Gill Sans MT" w:hAnsi="Gill Sans MT" w:cs="Georgia"/>
          <w:b/>
          <w:i/>
          <w:sz w:val="22"/>
          <w:lang w:val="en-US"/>
        </w:rPr>
        <w:t>Contact information:</w:t>
      </w:r>
    </w:p>
    <w:p w:rsidR="00D461B4" w:rsidRPr="00CB128B" w:rsidRDefault="00D461B4" w:rsidP="00D461B4">
      <w:pPr>
        <w:pStyle w:val="Copytext"/>
        <w:snapToGrid w:val="0"/>
        <w:spacing w:line="240" w:lineRule="auto"/>
        <w:ind w:right="-1080"/>
        <w:jc w:val="left"/>
        <w:rPr>
          <w:rFonts w:ascii="Gill Sans MT" w:hAnsi="Gill Sans MT" w:cs="Georgia"/>
        </w:rPr>
      </w:pPr>
      <w:r w:rsidRPr="00CB128B">
        <w:rPr>
          <w:rFonts w:ascii="Gill Sans MT" w:hAnsi="Gill Sans MT" w:cs="Georgia"/>
        </w:rPr>
        <w:t>Jeff Touzeau</w:t>
      </w:r>
    </w:p>
    <w:p w:rsidR="00D461B4" w:rsidRPr="00CB128B" w:rsidRDefault="00D461B4" w:rsidP="00D461B4">
      <w:pPr>
        <w:pStyle w:val="Copytext"/>
        <w:spacing w:line="240" w:lineRule="auto"/>
        <w:ind w:right="-1080"/>
        <w:jc w:val="left"/>
        <w:rPr>
          <w:rFonts w:ascii="Gill Sans MT" w:hAnsi="Gill Sans MT" w:cs="Georgia"/>
        </w:rPr>
      </w:pPr>
      <w:r w:rsidRPr="00CB128B">
        <w:rPr>
          <w:rFonts w:ascii="Gill Sans MT" w:hAnsi="Gill Sans MT" w:cs="Georgia"/>
        </w:rPr>
        <w:t>Public Relations</w:t>
      </w:r>
    </w:p>
    <w:p w:rsidR="00D461B4" w:rsidRPr="00CB128B" w:rsidRDefault="00D461B4" w:rsidP="00D461B4">
      <w:pPr>
        <w:pStyle w:val="Copytext"/>
        <w:spacing w:line="240" w:lineRule="auto"/>
        <w:ind w:right="-1080"/>
        <w:jc w:val="left"/>
        <w:rPr>
          <w:rFonts w:ascii="Gill Sans MT" w:hAnsi="Gill Sans MT" w:cs="Georgia"/>
        </w:rPr>
      </w:pPr>
      <w:r w:rsidRPr="00CB128B">
        <w:rPr>
          <w:rFonts w:ascii="Gill Sans MT" w:hAnsi="Gill Sans MT" w:cs="Georgia"/>
        </w:rPr>
        <w:t>Hummingbird Media, Inc.</w:t>
      </w:r>
    </w:p>
    <w:p w:rsidR="00D461B4" w:rsidRPr="00CB128B" w:rsidRDefault="00D461B4" w:rsidP="00D461B4">
      <w:pPr>
        <w:pStyle w:val="Copytext"/>
        <w:spacing w:line="240" w:lineRule="auto"/>
        <w:ind w:right="-1080"/>
        <w:jc w:val="left"/>
        <w:rPr>
          <w:rFonts w:ascii="Gill Sans MT" w:hAnsi="Gill Sans MT"/>
        </w:rPr>
      </w:pPr>
      <w:r w:rsidRPr="00CB128B">
        <w:rPr>
          <w:rFonts w:ascii="Gill Sans MT" w:hAnsi="Gill Sans MT" w:cs="Georgia"/>
        </w:rPr>
        <w:t>(914) 602-2913</w:t>
      </w:r>
    </w:p>
    <w:p w:rsidR="00D461B4" w:rsidRPr="00CB128B" w:rsidRDefault="00605EB9" w:rsidP="00D461B4">
      <w:pPr>
        <w:pStyle w:val="Copytext"/>
        <w:spacing w:line="240" w:lineRule="auto"/>
        <w:ind w:right="-1080"/>
        <w:jc w:val="left"/>
        <w:rPr>
          <w:rFonts w:ascii="Gill Sans MT" w:hAnsi="Gill Sans MT" w:cs="Georgia"/>
        </w:rPr>
      </w:pPr>
      <w:hyperlink r:id="rId9" w:history="1">
        <w:r w:rsidR="00D461B4" w:rsidRPr="00CB128B">
          <w:rPr>
            <w:rStyle w:val="WW8Num2z2"/>
            <w:rFonts w:ascii="Gill Sans MT" w:hAnsi="Gill Sans MT" w:cs="Georgia"/>
          </w:rPr>
          <w:t>jeff@hummingbirdmedia.com</w:t>
        </w:r>
      </w:hyperlink>
    </w:p>
    <w:p w:rsidR="001640AC" w:rsidRPr="00917F7E" w:rsidRDefault="001640AC">
      <w:pPr>
        <w:rPr>
          <w:rFonts w:ascii="Gill Sans MT" w:hAnsi="Gill Sans MT" w:cs="Gill Sans"/>
        </w:rPr>
      </w:pPr>
    </w:p>
    <w:sectPr w:rsidR="001640AC" w:rsidRPr="00917F7E" w:rsidSect="00B536BC">
      <w:headerReference w:type="default" r:id="rId10"/>
      <w:pgSz w:w="12240" w:h="15840"/>
      <w:pgMar w:top="1440" w:right="1800" w:bottom="1440" w:left="1800" w:header="36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5384D" w:rsidRDefault="00B5384D">
      <w:r>
        <w:separator/>
      </w:r>
    </w:p>
  </w:endnote>
  <w:endnote w:type="continuationSeparator" w:id="1">
    <w:p w:rsidR="00B5384D" w:rsidRDefault="00B53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3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5384D" w:rsidRDefault="00B5384D">
      <w:r>
        <w:separator/>
      </w:r>
    </w:p>
  </w:footnote>
  <w:footnote w:type="continuationSeparator" w:id="1">
    <w:p w:rsidR="00B5384D" w:rsidRDefault="00B5384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5384D" w:rsidRDefault="00B5384D" w:rsidP="00B536BC">
    <w:pPr>
      <w:pStyle w:val="Header"/>
      <w:ind w:left="-630" w:firstLine="630"/>
      <w:jc w:val="center"/>
    </w:pPr>
    <w:r>
      <w:rPr>
        <w:noProof/>
      </w:rPr>
      <w:drawing>
        <wp:inline distT="0" distB="0" distL="0" distR="0">
          <wp:extent cx="899079" cy="1142023"/>
          <wp:effectExtent l="0" t="0" r="0" b="0"/>
          <wp:docPr id="5" name="Picture 4" descr="::Dropbox:Clients:WallaceDetroitGuitars:wall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Clients:WallaceDetroitGuitars:wallaced.png"/>
                  <pic:cNvPicPr>
                    <a:picLocks noChangeAspect="1" noChangeArrowheads="1"/>
                  </pic:cNvPicPr>
                </pic:nvPicPr>
                <pic:blipFill>
                  <a:blip r:embed="rId1"/>
                  <a:srcRect/>
                  <a:stretch>
                    <a:fillRect/>
                  </a:stretch>
                </pic:blipFill>
                <pic:spPr bwMode="auto">
                  <a:xfrm>
                    <a:off x="0" y="0"/>
                    <a:ext cx="900844" cy="114426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66661F"/>
    <w:rsid w:val="00007CA3"/>
    <w:rsid w:val="00065266"/>
    <w:rsid w:val="0007025D"/>
    <w:rsid w:val="00071B6E"/>
    <w:rsid w:val="00091B86"/>
    <w:rsid w:val="000A34A8"/>
    <w:rsid w:val="000C1C5B"/>
    <w:rsid w:val="000C49E8"/>
    <w:rsid w:val="000D1E3B"/>
    <w:rsid w:val="000D39C7"/>
    <w:rsid w:val="000D4877"/>
    <w:rsid w:val="000E3B32"/>
    <w:rsid w:val="000E6D27"/>
    <w:rsid w:val="00120285"/>
    <w:rsid w:val="00131714"/>
    <w:rsid w:val="001368D6"/>
    <w:rsid w:val="001419F3"/>
    <w:rsid w:val="00151033"/>
    <w:rsid w:val="001640AC"/>
    <w:rsid w:val="00170CFE"/>
    <w:rsid w:val="00182940"/>
    <w:rsid w:val="001870C5"/>
    <w:rsid w:val="001B24C3"/>
    <w:rsid w:val="001B59E3"/>
    <w:rsid w:val="001B7EBC"/>
    <w:rsid w:val="001C5145"/>
    <w:rsid w:val="001D0564"/>
    <w:rsid w:val="001D1599"/>
    <w:rsid w:val="001E61B5"/>
    <w:rsid w:val="001E73F0"/>
    <w:rsid w:val="001F38F4"/>
    <w:rsid w:val="00206A3C"/>
    <w:rsid w:val="00233C13"/>
    <w:rsid w:val="00250C8F"/>
    <w:rsid w:val="00256E5D"/>
    <w:rsid w:val="00262CC2"/>
    <w:rsid w:val="00266299"/>
    <w:rsid w:val="002A538A"/>
    <w:rsid w:val="002B76FB"/>
    <w:rsid w:val="002C2FD5"/>
    <w:rsid w:val="002F3C78"/>
    <w:rsid w:val="00300915"/>
    <w:rsid w:val="00306096"/>
    <w:rsid w:val="00314E87"/>
    <w:rsid w:val="0034742A"/>
    <w:rsid w:val="003604A8"/>
    <w:rsid w:val="003606D7"/>
    <w:rsid w:val="00365863"/>
    <w:rsid w:val="003725AB"/>
    <w:rsid w:val="0037366A"/>
    <w:rsid w:val="0038176A"/>
    <w:rsid w:val="00385F50"/>
    <w:rsid w:val="00391395"/>
    <w:rsid w:val="00396DE4"/>
    <w:rsid w:val="003E6E09"/>
    <w:rsid w:val="003F59E5"/>
    <w:rsid w:val="003F6D7E"/>
    <w:rsid w:val="00405A57"/>
    <w:rsid w:val="00422BDE"/>
    <w:rsid w:val="00423169"/>
    <w:rsid w:val="00431C53"/>
    <w:rsid w:val="00435D13"/>
    <w:rsid w:val="0043711B"/>
    <w:rsid w:val="00460534"/>
    <w:rsid w:val="0046323D"/>
    <w:rsid w:val="00464E76"/>
    <w:rsid w:val="0047177A"/>
    <w:rsid w:val="00473F20"/>
    <w:rsid w:val="00476270"/>
    <w:rsid w:val="004820D2"/>
    <w:rsid w:val="004B322C"/>
    <w:rsid w:val="004C56D4"/>
    <w:rsid w:val="004D3052"/>
    <w:rsid w:val="004E14D8"/>
    <w:rsid w:val="004F1B74"/>
    <w:rsid w:val="005303FE"/>
    <w:rsid w:val="00541CA5"/>
    <w:rsid w:val="005509C2"/>
    <w:rsid w:val="00556527"/>
    <w:rsid w:val="00561B84"/>
    <w:rsid w:val="00561F4E"/>
    <w:rsid w:val="005A2EF3"/>
    <w:rsid w:val="005B32CB"/>
    <w:rsid w:val="005C0008"/>
    <w:rsid w:val="005C6BB9"/>
    <w:rsid w:val="005C7412"/>
    <w:rsid w:val="005D22AE"/>
    <w:rsid w:val="00603683"/>
    <w:rsid w:val="00605EB9"/>
    <w:rsid w:val="00625AC4"/>
    <w:rsid w:val="006354D0"/>
    <w:rsid w:val="006354F0"/>
    <w:rsid w:val="0066661F"/>
    <w:rsid w:val="006672BA"/>
    <w:rsid w:val="006A59B7"/>
    <w:rsid w:val="006B1C86"/>
    <w:rsid w:val="006B4D72"/>
    <w:rsid w:val="006C7585"/>
    <w:rsid w:val="006F0464"/>
    <w:rsid w:val="007128B5"/>
    <w:rsid w:val="00715A0B"/>
    <w:rsid w:val="007344D6"/>
    <w:rsid w:val="0077212F"/>
    <w:rsid w:val="007C1115"/>
    <w:rsid w:val="007C4CD4"/>
    <w:rsid w:val="007D4BD9"/>
    <w:rsid w:val="007E243D"/>
    <w:rsid w:val="00803956"/>
    <w:rsid w:val="00810E66"/>
    <w:rsid w:val="00827E6D"/>
    <w:rsid w:val="008353E3"/>
    <w:rsid w:val="008568CE"/>
    <w:rsid w:val="00886BD6"/>
    <w:rsid w:val="008B3077"/>
    <w:rsid w:val="008C4581"/>
    <w:rsid w:val="008D0847"/>
    <w:rsid w:val="008D45CE"/>
    <w:rsid w:val="00917F7E"/>
    <w:rsid w:val="009254E5"/>
    <w:rsid w:val="00926B95"/>
    <w:rsid w:val="00932FFC"/>
    <w:rsid w:val="009356D1"/>
    <w:rsid w:val="009462B9"/>
    <w:rsid w:val="00946D85"/>
    <w:rsid w:val="00956D4A"/>
    <w:rsid w:val="00993A2B"/>
    <w:rsid w:val="009B00CB"/>
    <w:rsid w:val="009B2BE9"/>
    <w:rsid w:val="009D7CC6"/>
    <w:rsid w:val="009E3677"/>
    <w:rsid w:val="009E3F3B"/>
    <w:rsid w:val="009F315B"/>
    <w:rsid w:val="009F4C16"/>
    <w:rsid w:val="00A02698"/>
    <w:rsid w:val="00A42E5F"/>
    <w:rsid w:val="00A503E1"/>
    <w:rsid w:val="00A60F36"/>
    <w:rsid w:val="00A7017B"/>
    <w:rsid w:val="00A768BB"/>
    <w:rsid w:val="00A80190"/>
    <w:rsid w:val="00A82F66"/>
    <w:rsid w:val="00AD7790"/>
    <w:rsid w:val="00AD7AB7"/>
    <w:rsid w:val="00AE03E8"/>
    <w:rsid w:val="00B03162"/>
    <w:rsid w:val="00B1219A"/>
    <w:rsid w:val="00B2093D"/>
    <w:rsid w:val="00B46096"/>
    <w:rsid w:val="00B46E25"/>
    <w:rsid w:val="00B47E1B"/>
    <w:rsid w:val="00B501B6"/>
    <w:rsid w:val="00B536BC"/>
    <w:rsid w:val="00B5384D"/>
    <w:rsid w:val="00B546BA"/>
    <w:rsid w:val="00B65049"/>
    <w:rsid w:val="00B67A6B"/>
    <w:rsid w:val="00B86332"/>
    <w:rsid w:val="00B92D09"/>
    <w:rsid w:val="00BA1DD7"/>
    <w:rsid w:val="00BA765A"/>
    <w:rsid w:val="00BA7A75"/>
    <w:rsid w:val="00BC5341"/>
    <w:rsid w:val="00BF2A41"/>
    <w:rsid w:val="00C03B56"/>
    <w:rsid w:val="00C10E76"/>
    <w:rsid w:val="00C13A15"/>
    <w:rsid w:val="00C15E9D"/>
    <w:rsid w:val="00C2744D"/>
    <w:rsid w:val="00C311DD"/>
    <w:rsid w:val="00C31594"/>
    <w:rsid w:val="00C33BF6"/>
    <w:rsid w:val="00C7083D"/>
    <w:rsid w:val="00C71AED"/>
    <w:rsid w:val="00C92BBD"/>
    <w:rsid w:val="00C95E3F"/>
    <w:rsid w:val="00CA5994"/>
    <w:rsid w:val="00CB128B"/>
    <w:rsid w:val="00CD47E2"/>
    <w:rsid w:val="00CF11E7"/>
    <w:rsid w:val="00D33150"/>
    <w:rsid w:val="00D41897"/>
    <w:rsid w:val="00D43568"/>
    <w:rsid w:val="00D460E3"/>
    <w:rsid w:val="00D461B4"/>
    <w:rsid w:val="00D50CDA"/>
    <w:rsid w:val="00D51F1B"/>
    <w:rsid w:val="00D559C7"/>
    <w:rsid w:val="00D6251E"/>
    <w:rsid w:val="00D63A7F"/>
    <w:rsid w:val="00D658A9"/>
    <w:rsid w:val="00D7190C"/>
    <w:rsid w:val="00D73365"/>
    <w:rsid w:val="00D84C44"/>
    <w:rsid w:val="00D85523"/>
    <w:rsid w:val="00D86814"/>
    <w:rsid w:val="00D86E41"/>
    <w:rsid w:val="00D92409"/>
    <w:rsid w:val="00DB1C0C"/>
    <w:rsid w:val="00DB2D5A"/>
    <w:rsid w:val="00DC6310"/>
    <w:rsid w:val="00DF4A0A"/>
    <w:rsid w:val="00DF7FE5"/>
    <w:rsid w:val="00E027AE"/>
    <w:rsid w:val="00E03CE7"/>
    <w:rsid w:val="00E6709E"/>
    <w:rsid w:val="00E92508"/>
    <w:rsid w:val="00EA1F34"/>
    <w:rsid w:val="00EB642D"/>
    <w:rsid w:val="00EC7214"/>
    <w:rsid w:val="00ED1E28"/>
    <w:rsid w:val="00ED627C"/>
    <w:rsid w:val="00EE145F"/>
    <w:rsid w:val="00EE5E41"/>
    <w:rsid w:val="00EE67B2"/>
    <w:rsid w:val="00EF2AEF"/>
    <w:rsid w:val="00F060FB"/>
    <w:rsid w:val="00F1099F"/>
    <w:rsid w:val="00F3472D"/>
    <w:rsid w:val="00F41A0B"/>
    <w:rsid w:val="00F73D53"/>
    <w:rsid w:val="00F75C8B"/>
    <w:rsid w:val="00F81645"/>
    <w:rsid w:val="00F8783C"/>
    <w:rsid w:val="00F951D7"/>
    <w:rsid w:val="00FA1E44"/>
    <w:rsid w:val="00FB2BCA"/>
    <w:rsid w:val="00FB7230"/>
    <w:rsid w:val="00FB755B"/>
    <w:rsid w:val="00FC1643"/>
    <w:rsid w:val="00FC7335"/>
    <w:rsid w:val="00FF0F70"/>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9356D1"/>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640AC"/>
    <w:rPr>
      <w:color w:val="0000FF" w:themeColor="hyperlink"/>
      <w:u w:val="single"/>
    </w:rPr>
  </w:style>
  <w:style w:type="paragraph" w:styleId="Header">
    <w:name w:val="header"/>
    <w:basedOn w:val="Normal"/>
    <w:link w:val="HeaderChar"/>
    <w:uiPriority w:val="99"/>
    <w:semiHidden/>
    <w:unhideWhenUsed/>
    <w:rsid w:val="00B536BC"/>
    <w:pPr>
      <w:tabs>
        <w:tab w:val="center" w:pos="4320"/>
        <w:tab w:val="right" w:pos="8640"/>
      </w:tabs>
    </w:pPr>
  </w:style>
  <w:style w:type="character" w:customStyle="1" w:styleId="HeaderChar">
    <w:name w:val="Header Char"/>
    <w:basedOn w:val="DefaultParagraphFont"/>
    <w:link w:val="Header"/>
    <w:uiPriority w:val="99"/>
    <w:semiHidden/>
    <w:rsid w:val="00B536BC"/>
    <w:rPr>
      <w:sz w:val="24"/>
      <w:lang w:eastAsia="en-US"/>
    </w:rPr>
  </w:style>
  <w:style w:type="paragraph" w:styleId="Footer">
    <w:name w:val="footer"/>
    <w:basedOn w:val="Normal"/>
    <w:link w:val="FooterChar"/>
    <w:uiPriority w:val="99"/>
    <w:semiHidden/>
    <w:unhideWhenUsed/>
    <w:rsid w:val="00B536BC"/>
    <w:pPr>
      <w:tabs>
        <w:tab w:val="center" w:pos="4320"/>
        <w:tab w:val="right" w:pos="8640"/>
      </w:tabs>
    </w:pPr>
  </w:style>
  <w:style w:type="character" w:customStyle="1" w:styleId="FooterChar">
    <w:name w:val="Footer Char"/>
    <w:basedOn w:val="DefaultParagraphFont"/>
    <w:link w:val="Footer"/>
    <w:uiPriority w:val="99"/>
    <w:semiHidden/>
    <w:rsid w:val="00B536BC"/>
    <w:rPr>
      <w:sz w:val="24"/>
      <w:lang w:eastAsia="en-US"/>
    </w:rPr>
  </w:style>
  <w:style w:type="character" w:styleId="CommentReference">
    <w:name w:val="annotation reference"/>
    <w:basedOn w:val="DefaultParagraphFont"/>
    <w:rsid w:val="00233C13"/>
    <w:rPr>
      <w:sz w:val="18"/>
      <w:szCs w:val="18"/>
    </w:rPr>
  </w:style>
  <w:style w:type="paragraph" w:styleId="CommentText">
    <w:name w:val="annotation text"/>
    <w:basedOn w:val="Normal"/>
    <w:link w:val="CommentTextChar"/>
    <w:rsid w:val="00233C13"/>
  </w:style>
  <w:style w:type="character" w:customStyle="1" w:styleId="CommentTextChar">
    <w:name w:val="Comment Text Char"/>
    <w:basedOn w:val="DefaultParagraphFont"/>
    <w:link w:val="CommentText"/>
    <w:rsid w:val="00233C13"/>
    <w:rPr>
      <w:lang w:eastAsia="en-US"/>
    </w:rPr>
  </w:style>
  <w:style w:type="paragraph" w:styleId="CommentSubject">
    <w:name w:val="annotation subject"/>
    <w:basedOn w:val="CommentText"/>
    <w:next w:val="CommentText"/>
    <w:link w:val="CommentSubjectChar"/>
    <w:rsid w:val="00233C13"/>
    <w:rPr>
      <w:b/>
      <w:bCs/>
      <w:sz w:val="20"/>
      <w:szCs w:val="20"/>
    </w:rPr>
  </w:style>
  <w:style w:type="character" w:customStyle="1" w:styleId="CommentSubjectChar">
    <w:name w:val="Comment Subject Char"/>
    <w:basedOn w:val="CommentTextChar"/>
    <w:link w:val="CommentSubject"/>
    <w:rsid w:val="00233C13"/>
    <w:rPr>
      <w:b/>
      <w:bCs/>
      <w:sz w:val="20"/>
      <w:szCs w:val="20"/>
      <w:lang w:eastAsia="en-US"/>
    </w:rPr>
  </w:style>
  <w:style w:type="paragraph" w:styleId="BalloonText">
    <w:name w:val="Balloon Text"/>
    <w:basedOn w:val="Normal"/>
    <w:link w:val="BalloonTextChar"/>
    <w:rsid w:val="00233C13"/>
    <w:rPr>
      <w:rFonts w:ascii="Lucida Grande" w:hAnsi="Lucida Grande" w:cs="Lucida Grande"/>
      <w:sz w:val="18"/>
      <w:szCs w:val="18"/>
    </w:rPr>
  </w:style>
  <w:style w:type="character" w:customStyle="1" w:styleId="BalloonTextChar">
    <w:name w:val="Balloon Text Char"/>
    <w:basedOn w:val="DefaultParagraphFont"/>
    <w:link w:val="BalloonText"/>
    <w:rsid w:val="00233C13"/>
    <w:rPr>
      <w:rFonts w:ascii="Lucida Grande" w:hAnsi="Lucida Grande" w:cs="Lucida Grande"/>
      <w:sz w:val="18"/>
      <w:szCs w:val="18"/>
      <w:lang w:eastAsia="en-US"/>
    </w:rPr>
  </w:style>
  <w:style w:type="character" w:customStyle="1" w:styleId="apple-converted-space">
    <w:name w:val="apple-converted-space"/>
    <w:basedOn w:val="DefaultParagraphFont"/>
    <w:rsid w:val="00314E87"/>
  </w:style>
  <w:style w:type="character" w:customStyle="1" w:styleId="WW8Num2z2">
    <w:name w:val="WW8Num2z2"/>
    <w:rsid w:val="00D461B4"/>
  </w:style>
  <w:style w:type="paragraph" w:customStyle="1" w:styleId="WW-Default">
    <w:name w:val="WW-Default"/>
    <w:rsid w:val="00D461B4"/>
    <w:pPr>
      <w:suppressAutoHyphens/>
      <w:spacing w:line="336" w:lineRule="auto"/>
      <w:jc w:val="both"/>
    </w:pPr>
    <w:rPr>
      <w:rFonts w:ascii="Lucida Grande" w:eastAsia="ヒラギノ角ゴ Pro W3" w:hAnsi="Lucida Grande" w:cs="Lucida Grande"/>
      <w:color w:val="000000"/>
      <w:szCs w:val="20"/>
      <w:lang w:val="de-DE" w:eastAsia="ar-SA"/>
    </w:rPr>
  </w:style>
  <w:style w:type="paragraph" w:customStyle="1" w:styleId="Copytext">
    <w:name w:val="Copytext"/>
    <w:rsid w:val="00D461B4"/>
    <w:pPr>
      <w:suppressAutoHyphens/>
      <w:spacing w:line="336" w:lineRule="auto"/>
      <w:jc w:val="both"/>
    </w:pPr>
    <w:rPr>
      <w:rFonts w:ascii="Lucida Grande" w:eastAsia="ヒラギノ角ゴ Pro W3" w:hAnsi="Lucida Grande" w:cs="Lucida Grande"/>
      <w:color w:val="000000"/>
      <w:sz w:val="22"/>
      <w:szCs w:val="20"/>
      <w:lang w:val="de-DE" w:eastAsia="ar-SA"/>
    </w:rPr>
  </w:style>
  <w:style w:type="paragraph" w:styleId="NormalWeb">
    <w:name w:val="Normal (Web)"/>
    <w:basedOn w:val="Normal"/>
    <w:uiPriority w:val="99"/>
    <w:unhideWhenUsed/>
    <w:rsid w:val="00CB128B"/>
    <w:pPr>
      <w:spacing w:before="100" w:beforeAutospacing="1" w:after="100" w:afterAutospacing="1"/>
    </w:pPr>
    <w:rPr>
      <w:rFonts w:ascii="Times" w:eastAsia="ＭＳ 明朝" w:hAnsi="Times"/>
      <w:sz w:val="20"/>
      <w:szCs w:val="20"/>
    </w:rPr>
  </w:style>
  <w:style w:type="character" w:styleId="Strong">
    <w:name w:val="Strong"/>
    <w:basedOn w:val="DefaultParagraphFont"/>
    <w:uiPriority w:val="22"/>
    <w:qFormat/>
    <w:rsid w:val="00CB128B"/>
    <w:rPr>
      <w:b/>
      <w:bCs/>
    </w:rPr>
  </w:style>
  <w:style w:type="character" w:styleId="Emphasis">
    <w:name w:val="Emphasis"/>
    <w:basedOn w:val="DefaultParagraphFont"/>
    <w:uiPriority w:val="20"/>
    <w:qFormat/>
    <w:rsid w:val="00CB12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9356D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AC"/>
    <w:rPr>
      <w:color w:val="0000FF" w:themeColor="hyperlink"/>
      <w:u w:val="single"/>
    </w:rPr>
  </w:style>
  <w:style w:type="paragraph" w:styleId="Header">
    <w:name w:val="header"/>
    <w:basedOn w:val="Normal"/>
    <w:link w:val="HeaderChar"/>
    <w:uiPriority w:val="99"/>
    <w:semiHidden/>
    <w:unhideWhenUsed/>
    <w:rsid w:val="00B536BC"/>
    <w:pPr>
      <w:tabs>
        <w:tab w:val="center" w:pos="4320"/>
        <w:tab w:val="right" w:pos="8640"/>
      </w:tabs>
    </w:pPr>
  </w:style>
  <w:style w:type="character" w:customStyle="1" w:styleId="HeaderChar">
    <w:name w:val="Header Char"/>
    <w:basedOn w:val="DefaultParagraphFont"/>
    <w:link w:val="Header"/>
    <w:uiPriority w:val="99"/>
    <w:semiHidden/>
    <w:rsid w:val="00B536BC"/>
    <w:rPr>
      <w:sz w:val="24"/>
      <w:lang w:eastAsia="en-US"/>
    </w:rPr>
  </w:style>
  <w:style w:type="paragraph" w:styleId="Footer">
    <w:name w:val="footer"/>
    <w:basedOn w:val="Normal"/>
    <w:link w:val="FooterChar"/>
    <w:uiPriority w:val="99"/>
    <w:semiHidden/>
    <w:unhideWhenUsed/>
    <w:rsid w:val="00B536BC"/>
    <w:pPr>
      <w:tabs>
        <w:tab w:val="center" w:pos="4320"/>
        <w:tab w:val="right" w:pos="8640"/>
      </w:tabs>
    </w:pPr>
  </w:style>
  <w:style w:type="character" w:customStyle="1" w:styleId="FooterChar">
    <w:name w:val="Footer Char"/>
    <w:basedOn w:val="DefaultParagraphFont"/>
    <w:link w:val="Footer"/>
    <w:uiPriority w:val="99"/>
    <w:semiHidden/>
    <w:rsid w:val="00B536BC"/>
    <w:rPr>
      <w:sz w:val="24"/>
      <w:lang w:eastAsia="en-US"/>
    </w:rPr>
  </w:style>
  <w:style w:type="character" w:styleId="CommentReference">
    <w:name w:val="annotation reference"/>
    <w:basedOn w:val="DefaultParagraphFont"/>
    <w:rsid w:val="00233C13"/>
    <w:rPr>
      <w:sz w:val="18"/>
      <w:szCs w:val="18"/>
    </w:rPr>
  </w:style>
  <w:style w:type="paragraph" w:styleId="CommentText">
    <w:name w:val="annotation text"/>
    <w:basedOn w:val="Normal"/>
    <w:link w:val="CommentTextChar"/>
    <w:rsid w:val="00233C13"/>
  </w:style>
  <w:style w:type="character" w:customStyle="1" w:styleId="CommentTextChar">
    <w:name w:val="Comment Text Char"/>
    <w:basedOn w:val="DefaultParagraphFont"/>
    <w:link w:val="CommentText"/>
    <w:rsid w:val="00233C13"/>
    <w:rPr>
      <w:lang w:eastAsia="en-US"/>
    </w:rPr>
  </w:style>
  <w:style w:type="paragraph" w:styleId="CommentSubject">
    <w:name w:val="annotation subject"/>
    <w:basedOn w:val="CommentText"/>
    <w:next w:val="CommentText"/>
    <w:link w:val="CommentSubjectChar"/>
    <w:rsid w:val="00233C13"/>
    <w:rPr>
      <w:b/>
      <w:bCs/>
      <w:sz w:val="20"/>
      <w:szCs w:val="20"/>
    </w:rPr>
  </w:style>
  <w:style w:type="character" w:customStyle="1" w:styleId="CommentSubjectChar">
    <w:name w:val="Comment Subject Char"/>
    <w:basedOn w:val="CommentTextChar"/>
    <w:link w:val="CommentSubject"/>
    <w:rsid w:val="00233C13"/>
    <w:rPr>
      <w:b/>
      <w:bCs/>
      <w:sz w:val="20"/>
      <w:szCs w:val="20"/>
      <w:lang w:eastAsia="en-US"/>
    </w:rPr>
  </w:style>
  <w:style w:type="paragraph" w:styleId="BalloonText">
    <w:name w:val="Balloon Text"/>
    <w:basedOn w:val="Normal"/>
    <w:link w:val="BalloonTextChar"/>
    <w:rsid w:val="00233C13"/>
    <w:rPr>
      <w:rFonts w:ascii="Lucida Grande" w:hAnsi="Lucida Grande" w:cs="Lucida Grande"/>
      <w:sz w:val="18"/>
      <w:szCs w:val="18"/>
    </w:rPr>
  </w:style>
  <w:style w:type="character" w:customStyle="1" w:styleId="BalloonTextChar">
    <w:name w:val="Balloon Text Char"/>
    <w:basedOn w:val="DefaultParagraphFont"/>
    <w:link w:val="BalloonText"/>
    <w:rsid w:val="00233C13"/>
    <w:rPr>
      <w:rFonts w:ascii="Lucida Grande" w:hAnsi="Lucida Grande" w:cs="Lucida Grande"/>
      <w:sz w:val="18"/>
      <w:szCs w:val="18"/>
      <w:lang w:eastAsia="en-US"/>
    </w:rPr>
  </w:style>
  <w:style w:type="character" w:customStyle="1" w:styleId="apple-converted-space">
    <w:name w:val="apple-converted-space"/>
    <w:basedOn w:val="DefaultParagraphFont"/>
    <w:rsid w:val="00314E87"/>
  </w:style>
  <w:style w:type="character" w:customStyle="1" w:styleId="WW8Num2z2">
    <w:name w:val="WW8Num2z2"/>
    <w:rsid w:val="00D461B4"/>
  </w:style>
  <w:style w:type="paragraph" w:customStyle="1" w:styleId="WW-Default">
    <w:name w:val="WW-Default"/>
    <w:rsid w:val="00D461B4"/>
    <w:pPr>
      <w:suppressAutoHyphens/>
      <w:spacing w:line="336" w:lineRule="auto"/>
      <w:jc w:val="both"/>
    </w:pPr>
    <w:rPr>
      <w:rFonts w:ascii="Lucida Grande" w:eastAsia="ヒラギノ角ゴ Pro W3" w:hAnsi="Lucida Grande" w:cs="Lucida Grande"/>
      <w:color w:val="000000"/>
      <w:szCs w:val="20"/>
      <w:lang w:val="de-DE" w:eastAsia="ar-SA"/>
    </w:rPr>
  </w:style>
  <w:style w:type="paragraph" w:customStyle="1" w:styleId="Copytext">
    <w:name w:val="Copytext"/>
    <w:rsid w:val="00D461B4"/>
    <w:pPr>
      <w:suppressAutoHyphens/>
      <w:spacing w:line="336" w:lineRule="auto"/>
      <w:jc w:val="both"/>
    </w:pPr>
    <w:rPr>
      <w:rFonts w:ascii="Lucida Grande" w:eastAsia="ヒラギノ角ゴ Pro W3" w:hAnsi="Lucida Grande" w:cs="Lucida Grande"/>
      <w:color w:val="000000"/>
      <w:sz w:val="22"/>
      <w:szCs w:val="20"/>
      <w:lang w:val="de-DE" w:eastAsia="ar-SA"/>
    </w:rPr>
  </w:style>
  <w:style w:type="paragraph" w:styleId="NormalWeb">
    <w:name w:val="Normal (Web)"/>
    <w:basedOn w:val="Normal"/>
    <w:uiPriority w:val="99"/>
    <w:unhideWhenUsed/>
    <w:rsid w:val="00CB128B"/>
    <w:pPr>
      <w:spacing w:before="100" w:beforeAutospacing="1" w:after="100" w:afterAutospacing="1"/>
    </w:pPr>
    <w:rPr>
      <w:rFonts w:ascii="Times" w:eastAsia="ＭＳ 明朝" w:hAnsi="Times"/>
      <w:sz w:val="20"/>
      <w:szCs w:val="20"/>
    </w:rPr>
  </w:style>
  <w:style w:type="character" w:styleId="Strong">
    <w:name w:val="Strong"/>
    <w:basedOn w:val="DefaultParagraphFont"/>
    <w:uiPriority w:val="22"/>
    <w:qFormat/>
    <w:rsid w:val="00CB128B"/>
    <w:rPr>
      <w:b/>
      <w:bCs/>
    </w:rPr>
  </w:style>
  <w:style w:type="character" w:styleId="Emphasis">
    <w:name w:val="Emphasis"/>
    <w:basedOn w:val="DefaultParagraphFont"/>
    <w:uiPriority w:val="20"/>
    <w:qFormat/>
    <w:rsid w:val="00CB128B"/>
    <w:rPr>
      <w:i/>
      <w:iCs/>
    </w:rPr>
  </w:style>
</w:styles>
</file>

<file path=word/webSettings.xml><?xml version="1.0" encoding="utf-8"?>
<w:webSettings xmlns:r="http://schemas.openxmlformats.org/officeDocument/2006/relationships" xmlns:w="http://schemas.openxmlformats.org/wordprocessingml/2006/main">
  <w:divs>
    <w:div w:id="100339957">
      <w:bodyDiv w:val="1"/>
      <w:marLeft w:val="0"/>
      <w:marRight w:val="0"/>
      <w:marTop w:val="0"/>
      <w:marBottom w:val="0"/>
      <w:divBdr>
        <w:top w:val="none" w:sz="0" w:space="0" w:color="auto"/>
        <w:left w:val="none" w:sz="0" w:space="0" w:color="auto"/>
        <w:bottom w:val="none" w:sz="0" w:space="0" w:color="auto"/>
        <w:right w:val="none" w:sz="0" w:space="0" w:color="auto"/>
      </w:divBdr>
    </w:div>
    <w:div w:id="189300011">
      <w:bodyDiv w:val="1"/>
      <w:marLeft w:val="0"/>
      <w:marRight w:val="0"/>
      <w:marTop w:val="0"/>
      <w:marBottom w:val="0"/>
      <w:divBdr>
        <w:top w:val="none" w:sz="0" w:space="0" w:color="auto"/>
        <w:left w:val="none" w:sz="0" w:space="0" w:color="auto"/>
        <w:bottom w:val="none" w:sz="0" w:space="0" w:color="auto"/>
        <w:right w:val="none" w:sz="0" w:space="0" w:color="auto"/>
      </w:divBdr>
    </w:div>
    <w:div w:id="490604145">
      <w:bodyDiv w:val="1"/>
      <w:marLeft w:val="0"/>
      <w:marRight w:val="0"/>
      <w:marTop w:val="0"/>
      <w:marBottom w:val="0"/>
      <w:divBdr>
        <w:top w:val="none" w:sz="0" w:space="0" w:color="auto"/>
        <w:left w:val="none" w:sz="0" w:space="0" w:color="auto"/>
        <w:bottom w:val="none" w:sz="0" w:space="0" w:color="auto"/>
        <w:right w:val="none" w:sz="0" w:space="0" w:color="auto"/>
      </w:divBdr>
    </w:div>
    <w:div w:id="583950749">
      <w:bodyDiv w:val="1"/>
      <w:marLeft w:val="0"/>
      <w:marRight w:val="0"/>
      <w:marTop w:val="0"/>
      <w:marBottom w:val="0"/>
      <w:divBdr>
        <w:top w:val="none" w:sz="0" w:space="0" w:color="auto"/>
        <w:left w:val="none" w:sz="0" w:space="0" w:color="auto"/>
        <w:bottom w:val="none" w:sz="0" w:space="0" w:color="auto"/>
        <w:right w:val="none" w:sz="0" w:space="0" w:color="auto"/>
      </w:divBdr>
    </w:div>
    <w:div w:id="1019238236">
      <w:bodyDiv w:val="1"/>
      <w:marLeft w:val="0"/>
      <w:marRight w:val="0"/>
      <w:marTop w:val="0"/>
      <w:marBottom w:val="0"/>
      <w:divBdr>
        <w:top w:val="none" w:sz="0" w:space="0" w:color="auto"/>
        <w:left w:val="none" w:sz="0" w:space="0" w:color="auto"/>
        <w:bottom w:val="none" w:sz="0" w:space="0" w:color="auto"/>
        <w:right w:val="none" w:sz="0" w:space="0" w:color="auto"/>
      </w:divBdr>
    </w:div>
    <w:div w:id="1032732490">
      <w:bodyDiv w:val="1"/>
      <w:marLeft w:val="0"/>
      <w:marRight w:val="0"/>
      <w:marTop w:val="0"/>
      <w:marBottom w:val="0"/>
      <w:divBdr>
        <w:top w:val="none" w:sz="0" w:space="0" w:color="auto"/>
        <w:left w:val="none" w:sz="0" w:space="0" w:color="auto"/>
        <w:bottom w:val="none" w:sz="0" w:space="0" w:color="auto"/>
        <w:right w:val="none" w:sz="0" w:space="0" w:color="auto"/>
      </w:divBdr>
    </w:div>
    <w:div w:id="176595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llacedetroitguitars.com/" TargetMode="External"/><Relationship Id="rId8" Type="http://schemas.openxmlformats.org/officeDocument/2006/relationships/hyperlink" Target="http://www.wallacedetroitguitars.com/" TargetMode="External"/><Relationship Id="rId9" Type="http://schemas.openxmlformats.org/officeDocument/2006/relationships/hyperlink" Target="mailto:jeff@hummingbirdmedi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FAA2-7DB4-4D4D-AC13-ECC96269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3513</Characters>
  <Application>Microsoft Macintosh Word</Application>
  <DocSecurity>0</DocSecurity>
  <Lines>29</Lines>
  <Paragraphs>7</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Jeff Touzeau</cp:lastModifiedBy>
  <cp:revision>5</cp:revision>
  <dcterms:created xsi:type="dcterms:W3CDTF">2017-06-05T20:06:00Z</dcterms:created>
  <dcterms:modified xsi:type="dcterms:W3CDTF">2017-06-19T15:45:00Z</dcterms:modified>
</cp:coreProperties>
</file>