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21D2BE" w14:textId="549C1FC5" w:rsidR="001F1664" w:rsidRPr="009B5AD7" w:rsidRDefault="005E432A" w:rsidP="00BA6A91">
      <w:pPr>
        <w:spacing w:line="360" w:lineRule="auto"/>
        <w:ind w:right="2423"/>
        <w:rPr>
          <w:rFonts w:asciiTheme="minorHAnsi" w:hAnsiTheme="minorHAnsi" w:cstheme="minorHAnsi"/>
          <w:b/>
          <w:sz w:val="28"/>
          <w:szCs w:val="28"/>
        </w:rPr>
      </w:pPr>
      <w:r w:rsidRPr="009B5AD7">
        <w:rPr>
          <w:rFonts w:asciiTheme="minorHAnsi" w:hAnsiTheme="minorHAnsi" w:cstheme="minorHAnsi"/>
          <w:b/>
          <w:sz w:val="28"/>
          <w:szCs w:val="28"/>
        </w:rPr>
        <w:t xml:space="preserve">1 – </w:t>
      </w:r>
      <w:r w:rsidR="001F1664" w:rsidRPr="009B5AD7">
        <w:rPr>
          <w:rFonts w:asciiTheme="minorHAnsi" w:hAnsiTheme="minorHAnsi" w:cstheme="minorHAnsi"/>
          <w:b/>
          <w:sz w:val="28"/>
          <w:szCs w:val="28"/>
        </w:rPr>
        <w:t xml:space="preserve">Mojo Defined </w:t>
      </w:r>
    </w:p>
    <w:p w14:paraId="5B409384" w14:textId="7315FDDC" w:rsidR="006844EE" w:rsidRPr="009B5AD7" w:rsidRDefault="00BA6A91" w:rsidP="00BA6A91">
      <w:pPr>
        <w:spacing w:line="360" w:lineRule="auto"/>
        <w:ind w:right="2423"/>
        <w:rPr>
          <w:rFonts w:asciiTheme="minorHAnsi" w:hAnsiTheme="minorHAnsi" w:cstheme="minorHAnsi"/>
          <w:bCs/>
        </w:rPr>
      </w:pPr>
      <w:r w:rsidRPr="009B5AD7">
        <w:rPr>
          <w:rFonts w:asciiTheme="minorHAnsi" w:hAnsiTheme="minorHAnsi" w:cstheme="minorHAnsi"/>
          <w:bCs/>
        </w:rPr>
        <w:t>By Ivo Burum</w:t>
      </w:r>
    </w:p>
    <w:p w14:paraId="329EAA47" w14:textId="77777777" w:rsidR="001F1664" w:rsidRPr="009B5AD7" w:rsidRDefault="001F1664" w:rsidP="00BA6A91">
      <w:pPr>
        <w:pStyle w:val="BodyText"/>
        <w:spacing w:line="360" w:lineRule="auto"/>
        <w:ind w:right="1066"/>
        <w:rPr>
          <w:rFonts w:asciiTheme="minorHAnsi" w:hAnsiTheme="minorHAnsi" w:cstheme="minorHAnsi"/>
          <w:sz w:val="22"/>
          <w:szCs w:val="22"/>
        </w:rPr>
      </w:pPr>
    </w:p>
    <w:p w14:paraId="777D8FCD" w14:textId="06A53E8E" w:rsidR="00BA6A91" w:rsidRDefault="001F1664" w:rsidP="00BA6A91">
      <w:pPr>
        <w:pStyle w:val="BodyText"/>
        <w:spacing w:line="360" w:lineRule="auto"/>
        <w:ind w:right="1066"/>
        <w:rPr>
          <w:rFonts w:asciiTheme="minorHAnsi" w:hAnsiTheme="minorHAnsi" w:cstheme="minorHAnsi"/>
          <w:sz w:val="22"/>
          <w:szCs w:val="22"/>
        </w:rPr>
      </w:pPr>
      <w:r w:rsidRPr="009B5AD7">
        <w:rPr>
          <w:rFonts w:asciiTheme="minorHAnsi" w:hAnsiTheme="minorHAnsi" w:cstheme="minorHAnsi"/>
          <w:sz w:val="22"/>
          <w:szCs w:val="22"/>
        </w:rPr>
        <w:t>More than three billion smartphone users use more than six million apps to</w:t>
      </w:r>
      <w:r w:rsidR="0076261E">
        <w:rPr>
          <w:rFonts w:asciiTheme="minorHAnsi" w:hAnsiTheme="minorHAnsi" w:cstheme="minorHAnsi"/>
          <w:sz w:val="22"/>
          <w:szCs w:val="22"/>
        </w:rPr>
        <w:t xml:space="preserve"> create and</w:t>
      </w:r>
      <w:r w:rsidRPr="009B5AD7">
        <w:rPr>
          <w:rFonts w:asciiTheme="minorHAnsi" w:hAnsiTheme="minorHAnsi" w:cstheme="minorHAnsi"/>
          <w:sz w:val="22"/>
          <w:szCs w:val="22"/>
        </w:rPr>
        <w:t xml:space="preserve"> upload 500 hours of video every minute. Journalist Charles Feldman call</w:t>
      </w:r>
      <w:r w:rsidR="008A4E90" w:rsidRPr="009B5AD7">
        <w:rPr>
          <w:rFonts w:asciiTheme="minorHAnsi" w:hAnsiTheme="minorHAnsi" w:cstheme="minorHAnsi"/>
          <w:sz w:val="22"/>
          <w:szCs w:val="22"/>
        </w:rPr>
        <w:t>s</w:t>
      </w:r>
      <w:r w:rsidRPr="009B5AD7">
        <w:rPr>
          <w:rFonts w:asciiTheme="minorHAnsi" w:hAnsiTheme="minorHAnsi" w:cstheme="minorHAnsi"/>
          <w:sz w:val="22"/>
          <w:szCs w:val="22"/>
        </w:rPr>
        <w:t xml:space="preserve"> this 24/7 convergent clickstream an “information tsunami.” I see it as an opportunity</w:t>
      </w:r>
      <w:r w:rsidR="00AD36F7">
        <w:rPr>
          <w:rFonts w:asciiTheme="minorHAnsi" w:hAnsiTheme="minorHAnsi" w:cstheme="minorHAnsi"/>
          <w:sz w:val="22"/>
          <w:szCs w:val="22"/>
        </w:rPr>
        <w:t xml:space="preserve"> and so </w:t>
      </w:r>
      <w:r w:rsidR="003C6D81">
        <w:rPr>
          <w:rFonts w:asciiTheme="minorHAnsi" w:hAnsiTheme="minorHAnsi" w:cstheme="minorHAnsi"/>
          <w:sz w:val="22"/>
          <w:szCs w:val="22"/>
        </w:rPr>
        <w:t xml:space="preserve">does </w:t>
      </w:r>
      <w:r w:rsidR="00AD36F7">
        <w:rPr>
          <w:rFonts w:asciiTheme="minorHAnsi" w:hAnsiTheme="minorHAnsi" w:cstheme="minorHAnsi"/>
          <w:sz w:val="22"/>
          <w:szCs w:val="22"/>
        </w:rPr>
        <w:t xml:space="preserve">Sennheiser who has developed </w:t>
      </w:r>
      <w:r w:rsidR="0083741E">
        <w:rPr>
          <w:rFonts w:asciiTheme="minorHAnsi" w:hAnsiTheme="minorHAnsi" w:cstheme="minorHAnsi"/>
          <w:sz w:val="22"/>
          <w:szCs w:val="22"/>
        </w:rPr>
        <w:t>the</w:t>
      </w:r>
      <w:r w:rsidR="00AD36F7">
        <w:rPr>
          <w:rFonts w:asciiTheme="minorHAnsi" w:hAnsiTheme="minorHAnsi" w:cstheme="minorHAnsi"/>
          <w:sz w:val="22"/>
          <w:szCs w:val="22"/>
        </w:rPr>
        <w:t xml:space="preserve"> series of mobile</w:t>
      </w:r>
      <w:r w:rsidR="001B23F7">
        <w:rPr>
          <w:rFonts w:asciiTheme="minorHAnsi" w:hAnsiTheme="minorHAnsi" w:cstheme="minorHAnsi"/>
          <w:sz w:val="22"/>
          <w:szCs w:val="22"/>
        </w:rPr>
        <w:t>-</w:t>
      </w:r>
      <w:r w:rsidR="00AD36F7">
        <w:rPr>
          <w:rFonts w:asciiTheme="minorHAnsi" w:hAnsiTheme="minorHAnsi" w:cstheme="minorHAnsi"/>
          <w:sz w:val="22"/>
          <w:szCs w:val="22"/>
        </w:rPr>
        <w:t xml:space="preserve">friendly microphones featured in this series of articles </w:t>
      </w:r>
      <w:r w:rsidR="00AD36F7" w:rsidRPr="007A7AEF">
        <w:rPr>
          <w:rFonts w:asciiTheme="minorHAnsi" w:hAnsiTheme="minorHAnsi" w:cstheme="minorHAnsi"/>
          <w:sz w:val="22"/>
          <w:szCs w:val="22"/>
        </w:rPr>
        <w:t xml:space="preserve">on </w:t>
      </w:r>
      <w:r w:rsidR="00AD36F7" w:rsidRPr="007A7AEF">
        <w:rPr>
          <w:rFonts w:asciiTheme="minorHAnsi" w:hAnsiTheme="minorHAnsi" w:cstheme="minorHAnsi"/>
          <w:i/>
          <w:iCs/>
          <w:sz w:val="22"/>
          <w:szCs w:val="22"/>
        </w:rPr>
        <w:t>how to mojo</w:t>
      </w:r>
      <w:r w:rsidR="00AD36F7" w:rsidRPr="007A7AEF">
        <w:rPr>
          <w:rFonts w:asciiTheme="minorHAnsi" w:hAnsiTheme="minorHAnsi" w:cstheme="minorHAnsi"/>
          <w:sz w:val="22"/>
          <w:szCs w:val="22"/>
        </w:rPr>
        <w:t>.</w:t>
      </w:r>
    </w:p>
    <w:p w14:paraId="5E3E6230" w14:textId="77777777" w:rsidR="007A7AEF" w:rsidRPr="009B5AD7" w:rsidRDefault="007A7AEF" w:rsidP="00BA6A91">
      <w:pPr>
        <w:pStyle w:val="BodyText"/>
        <w:spacing w:line="360" w:lineRule="auto"/>
        <w:ind w:right="1066"/>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5812"/>
        <w:gridCol w:w="3208"/>
      </w:tblGrid>
      <w:tr w:rsidR="009B5AD7" w:rsidRPr="009B5AD7" w14:paraId="0EC2FCBA" w14:textId="77777777" w:rsidTr="00CA5D66">
        <w:tc>
          <w:tcPr>
            <w:tcW w:w="5812" w:type="dxa"/>
          </w:tcPr>
          <w:p w14:paraId="6A2D364A" w14:textId="173F6B7B" w:rsidR="00BA6A91" w:rsidRPr="009B5AD7" w:rsidRDefault="0080353F" w:rsidP="00BA6A91">
            <w:pPr>
              <w:pStyle w:val="BodyText"/>
              <w:spacing w:line="360" w:lineRule="auto"/>
              <w:ind w:right="1066"/>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770B001B" wp14:editId="5CF422B3">
                  <wp:extent cx="3458817" cy="3119453"/>
                  <wp:effectExtent l="0" t="0" r="8890" b="5080"/>
                  <wp:docPr id="4" name="Picture 4" descr="A person holding an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holding an object&#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66383" cy="3126277"/>
                          </a:xfrm>
                          <a:prstGeom prst="rect">
                            <a:avLst/>
                          </a:prstGeom>
                        </pic:spPr>
                      </pic:pic>
                    </a:graphicData>
                  </a:graphic>
                </wp:inline>
              </w:drawing>
            </w:r>
          </w:p>
        </w:tc>
        <w:tc>
          <w:tcPr>
            <w:tcW w:w="3208" w:type="dxa"/>
          </w:tcPr>
          <w:p w14:paraId="2FE2D407" w14:textId="55975F9A" w:rsidR="00BA6A91" w:rsidRPr="009B5AD7" w:rsidRDefault="00BA6A91" w:rsidP="00BA6A91">
            <w:pPr>
              <w:pStyle w:val="Caption"/>
              <w:spacing w:after="0"/>
              <w:rPr>
                <w:rFonts w:asciiTheme="minorHAnsi" w:hAnsiTheme="minorHAnsi" w:cstheme="minorHAnsi"/>
                <w:color w:val="auto"/>
                <w:sz w:val="22"/>
                <w:szCs w:val="22"/>
              </w:rPr>
            </w:pPr>
            <w:r w:rsidRPr="009B5AD7">
              <w:rPr>
                <w:rFonts w:asciiTheme="minorHAnsi" w:hAnsiTheme="minorHAnsi" w:cstheme="minorHAnsi"/>
                <w:color w:val="auto"/>
                <w:sz w:val="22"/>
                <w:szCs w:val="22"/>
              </w:rPr>
              <w:t xml:space="preserve">Figure </w:t>
            </w:r>
            <w:r w:rsidRPr="009B5AD7">
              <w:rPr>
                <w:rFonts w:asciiTheme="minorHAnsi" w:hAnsiTheme="minorHAnsi" w:cstheme="minorHAnsi"/>
                <w:color w:val="auto"/>
                <w:sz w:val="22"/>
                <w:szCs w:val="22"/>
              </w:rPr>
              <w:fldChar w:fldCharType="begin"/>
            </w:r>
            <w:r w:rsidRPr="009B5AD7">
              <w:rPr>
                <w:rFonts w:asciiTheme="minorHAnsi" w:hAnsiTheme="minorHAnsi" w:cstheme="minorHAnsi"/>
                <w:color w:val="auto"/>
                <w:sz w:val="22"/>
                <w:szCs w:val="22"/>
              </w:rPr>
              <w:instrText xml:space="preserve"> SEQ Figure \* ARABIC </w:instrText>
            </w:r>
            <w:r w:rsidRPr="009B5AD7">
              <w:rPr>
                <w:rFonts w:asciiTheme="minorHAnsi" w:hAnsiTheme="minorHAnsi" w:cstheme="minorHAnsi"/>
                <w:color w:val="auto"/>
                <w:sz w:val="22"/>
                <w:szCs w:val="22"/>
              </w:rPr>
              <w:fldChar w:fldCharType="separate"/>
            </w:r>
            <w:r w:rsidR="00A31CAE">
              <w:rPr>
                <w:rFonts w:asciiTheme="minorHAnsi" w:hAnsiTheme="minorHAnsi" w:cstheme="minorHAnsi"/>
                <w:noProof/>
                <w:color w:val="auto"/>
                <w:sz w:val="22"/>
                <w:szCs w:val="22"/>
              </w:rPr>
              <w:t>1</w:t>
            </w:r>
            <w:r w:rsidRPr="009B5AD7">
              <w:rPr>
                <w:rFonts w:asciiTheme="minorHAnsi" w:hAnsiTheme="minorHAnsi" w:cstheme="minorHAnsi"/>
                <w:color w:val="auto"/>
                <w:sz w:val="22"/>
                <w:szCs w:val="22"/>
              </w:rPr>
              <w:fldChar w:fldCharType="end"/>
            </w:r>
            <w:r w:rsidRPr="009B5AD7">
              <w:rPr>
                <w:rFonts w:asciiTheme="minorHAnsi" w:hAnsiTheme="minorHAnsi" w:cstheme="minorHAnsi"/>
                <w:color w:val="auto"/>
                <w:sz w:val="22"/>
                <w:szCs w:val="22"/>
              </w:rPr>
              <w:t xml:space="preserve"> </w:t>
            </w:r>
          </w:p>
          <w:p w14:paraId="58821ECC" w14:textId="60510857" w:rsidR="00BA6A91" w:rsidRPr="009B5AD7" w:rsidRDefault="00BA6A91" w:rsidP="00BA6A91">
            <w:pPr>
              <w:pStyle w:val="Caption"/>
              <w:spacing w:after="0"/>
              <w:rPr>
                <w:rFonts w:asciiTheme="minorHAnsi" w:hAnsiTheme="minorHAnsi" w:cstheme="minorHAnsi"/>
                <w:i w:val="0"/>
                <w:iCs w:val="0"/>
                <w:color w:val="auto"/>
                <w:sz w:val="22"/>
                <w:szCs w:val="22"/>
              </w:rPr>
            </w:pPr>
            <w:r w:rsidRPr="009B5AD7">
              <w:rPr>
                <w:rFonts w:asciiTheme="minorHAnsi" w:hAnsiTheme="minorHAnsi" w:cstheme="minorHAnsi"/>
                <w:i w:val="0"/>
                <w:iCs w:val="0"/>
                <w:color w:val="auto"/>
                <w:sz w:val="22"/>
                <w:szCs w:val="22"/>
              </w:rPr>
              <w:t>Author doing a Piece to Camera (PTC)</w:t>
            </w:r>
          </w:p>
          <w:p w14:paraId="03902763" w14:textId="12E46D3A" w:rsidR="00BA6A91" w:rsidRPr="009B5AD7" w:rsidRDefault="00BA6A91" w:rsidP="00BA6A91">
            <w:pPr>
              <w:pStyle w:val="Caption"/>
              <w:spacing w:after="0"/>
              <w:rPr>
                <w:rFonts w:asciiTheme="minorHAnsi" w:hAnsiTheme="minorHAnsi" w:cstheme="minorHAnsi"/>
                <w:i w:val="0"/>
                <w:iCs w:val="0"/>
                <w:noProof/>
                <w:color w:val="auto"/>
                <w:sz w:val="22"/>
                <w:szCs w:val="22"/>
              </w:rPr>
            </w:pPr>
            <w:r w:rsidRPr="009B5AD7">
              <w:rPr>
                <w:rFonts w:asciiTheme="minorHAnsi" w:hAnsiTheme="minorHAnsi" w:cstheme="minorHAnsi"/>
                <w:i w:val="0"/>
                <w:iCs w:val="0"/>
                <w:color w:val="auto"/>
                <w:sz w:val="22"/>
                <w:szCs w:val="22"/>
              </w:rPr>
              <w:t>(Photo credit: Ivo Burum)</w:t>
            </w:r>
          </w:p>
          <w:p w14:paraId="6388B635" w14:textId="53143DB4" w:rsidR="00BA6A91" w:rsidRPr="009B5AD7" w:rsidRDefault="00BA6A91" w:rsidP="00BA6A91">
            <w:pPr>
              <w:pStyle w:val="BodyText"/>
              <w:spacing w:line="360" w:lineRule="auto"/>
              <w:ind w:right="1066"/>
              <w:rPr>
                <w:rFonts w:asciiTheme="minorHAnsi" w:hAnsiTheme="minorHAnsi" w:cstheme="minorHAnsi"/>
                <w:sz w:val="22"/>
                <w:szCs w:val="22"/>
              </w:rPr>
            </w:pPr>
          </w:p>
        </w:tc>
      </w:tr>
    </w:tbl>
    <w:p w14:paraId="19A38072" w14:textId="77777777" w:rsidR="007A7AEF" w:rsidRPr="007A7AEF" w:rsidRDefault="007A7AEF" w:rsidP="00BA6A91">
      <w:pPr>
        <w:pStyle w:val="Heading1"/>
        <w:spacing w:before="0" w:line="360" w:lineRule="auto"/>
        <w:ind w:left="0"/>
        <w:jc w:val="both"/>
        <w:rPr>
          <w:rFonts w:asciiTheme="minorHAnsi" w:hAnsiTheme="minorHAnsi" w:cstheme="minorHAnsi"/>
          <w:b w:val="0"/>
          <w:bCs w:val="0"/>
          <w:w w:val="105"/>
          <w:sz w:val="22"/>
          <w:szCs w:val="22"/>
        </w:rPr>
      </w:pPr>
    </w:p>
    <w:p w14:paraId="234BE9D3" w14:textId="1A49BB4F" w:rsidR="001F1664" w:rsidRPr="009B5AD7" w:rsidRDefault="001F1664" w:rsidP="00BA6A91">
      <w:pPr>
        <w:pStyle w:val="Heading1"/>
        <w:spacing w:before="0" w:line="360" w:lineRule="auto"/>
        <w:ind w:left="0"/>
        <w:jc w:val="both"/>
        <w:rPr>
          <w:rFonts w:asciiTheme="minorHAnsi" w:hAnsiTheme="minorHAnsi" w:cstheme="minorHAnsi"/>
          <w:sz w:val="22"/>
          <w:szCs w:val="22"/>
        </w:rPr>
      </w:pPr>
      <w:r w:rsidRPr="009B5AD7">
        <w:rPr>
          <w:rFonts w:asciiTheme="minorHAnsi" w:hAnsiTheme="minorHAnsi" w:cstheme="minorHAnsi"/>
          <w:w w:val="105"/>
          <w:sz w:val="22"/>
          <w:szCs w:val="22"/>
        </w:rPr>
        <w:t xml:space="preserve">Defining a Mobile Form </w:t>
      </w:r>
    </w:p>
    <w:p w14:paraId="16E6D683" w14:textId="4E8447E0" w:rsidR="001F1664" w:rsidRPr="009B5AD7" w:rsidRDefault="001F1664" w:rsidP="00862E5B">
      <w:pPr>
        <w:pStyle w:val="BodyText"/>
        <w:spacing w:line="360" w:lineRule="auto"/>
        <w:ind w:right="1066"/>
        <w:rPr>
          <w:rFonts w:asciiTheme="minorHAnsi" w:hAnsiTheme="minorHAnsi" w:cstheme="minorHAnsi"/>
          <w:sz w:val="22"/>
          <w:szCs w:val="22"/>
        </w:rPr>
      </w:pPr>
      <w:r w:rsidRPr="009B5AD7">
        <w:rPr>
          <w:rFonts w:asciiTheme="minorHAnsi" w:hAnsiTheme="minorHAnsi" w:cstheme="minorHAnsi"/>
          <w:sz w:val="22"/>
          <w:szCs w:val="22"/>
        </w:rPr>
        <w:t>Simply put, Mojo is a combination of digital storytelling skills and tools used to capture and transform raw user-generated content (UGC) into complete user</w:t>
      </w:r>
      <w:r w:rsidR="004670A7" w:rsidRPr="009B5AD7">
        <w:rPr>
          <w:rFonts w:asciiTheme="minorHAnsi" w:hAnsiTheme="minorHAnsi" w:cstheme="minorHAnsi"/>
          <w:sz w:val="22"/>
          <w:szCs w:val="22"/>
        </w:rPr>
        <w:t>-</w:t>
      </w:r>
      <w:r w:rsidRPr="009B5AD7">
        <w:rPr>
          <w:rFonts w:asciiTheme="minorHAnsi" w:hAnsiTheme="minorHAnsi" w:cstheme="minorHAnsi"/>
          <w:sz w:val="22"/>
          <w:szCs w:val="22"/>
        </w:rPr>
        <w:t>generated stories (UGS).</w:t>
      </w:r>
      <w:r w:rsidR="00862E5B" w:rsidRPr="009B5AD7">
        <w:rPr>
          <w:rFonts w:asciiTheme="minorHAnsi" w:hAnsiTheme="minorHAnsi" w:cstheme="minorHAnsi"/>
          <w:sz w:val="22"/>
          <w:szCs w:val="22"/>
        </w:rPr>
        <w:t xml:space="preserve"> </w:t>
      </w:r>
      <w:r w:rsidR="007766DE" w:rsidRPr="009B5AD7">
        <w:rPr>
          <w:rFonts w:asciiTheme="minorHAnsi" w:hAnsiTheme="minorHAnsi" w:cstheme="minorHAnsi"/>
          <w:sz w:val="22"/>
          <w:szCs w:val="22"/>
        </w:rPr>
        <w:t>It is different to the photo of a plane crashing into the Hudson River</w:t>
      </w:r>
      <w:r w:rsidR="003C6D81">
        <w:rPr>
          <w:rFonts w:asciiTheme="minorHAnsi" w:hAnsiTheme="minorHAnsi" w:cstheme="minorHAnsi"/>
          <w:sz w:val="22"/>
          <w:szCs w:val="22"/>
        </w:rPr>
        <w:t xml:space="preserve"> that’s r</w:t>
      </w:r>
      <w:r w:rsidR="008B3195" w:rsidRPr="009B5AD7">
        <w:rPr>
          <w:rFonts w:asciiTheme="minorHAnsi" w:hAnsiTheme="minorHAnsi" w:cstheme="minorHAnsi"/>
          <w:sz w:val="22"/>
          <w:szCs w:val="22"/>
        </w:rPr>
        <w:t>ecorded</w:t>
      </w:r>
      <w:r w:rsidR="007766DE" w:rsidRPr="009B5AD7">
        <w:rPr>
          <w:rFonts w:asciiTheme="minorHAnsi" w:hAnsiTheme="minorHAnsi" w:cstheme="minorHAnsi"/>
          <w:sz w:val="22"/>
          <w:szCs w:val="22"/>
        </w:rPr>
        <w:t xml:space="preserve"> by </w:t>
      </w:r>
      <w:r w:rsidR="008D74B9" w:rsidRPr="009B5AD7">
        <w:rPr>
          <w:rFonts w:asciiTheme="minorHAnsi" w:hAnsiTheme="minorHAnsi" w:cstheme="minorHAnsi"/>
          <w:sz w:val="22"/>
          <w:szCs w:val="22"/>
        </w:rPr>
        <w:t xml:space="preserve">an </w:t>
      </w:r>
      <w:r w:rsidR="007766DE" w:rsidRPr="009B5AD7">
        <w:rPr>
          <w:rFonts w:asciiTheme="minorHAnsi" w:hAnsiTheme="minorHAnsi" w:cstheme="minorHAnsi"/>
          <w:sz w:val="22"/>
          <w:szCs w:val="22"/>
        </w:rPr>
        <w:t xml:space="preserve">accidental citizen witness who </w:t>
      </w:r>
      <w:r w:rsidR="0083741E">
        <w:rPr>
          <w:rFonts w:asciiTheme="minorHAnsi" w:hAnsiTheme="minorHAnsi" w:cstheme="minorHAnsi"/>
          <w:sz w:val="22"/>
          <w:szCs w:val="22"/>
        </w:rPr>
        <w:t>is</w:t>
      </w:r>
      <w:r w:rsidR="0083741E" w:rsidRPr="009B5AD7">
        <w:rPr>
          <w:rFonts w:asciiTheme="minorHAnsi" w:hAnsiTheme="minorHAnsi" w:cstheme="minorHAnsi"/>
          <w:sz w:val="22"/>
          <w:szCs w:val="22"/>
        </w:rPr>
        <w:t xml:space="preserve"> </w:t>
      </w:r>
      <w:r w:rsidRPr="009B5AD7">
        <w:rPr>
          <w:rFonts w:asciiTheme="minorHAnsi" w:hAnsiTheme="minorHAnsi" w:cstheme="minorHAnsi"/>
          <w:sz w:val="22"/>
          <w:szCs w:val="22"/>
        </w:rPr>
        <w:t xml:space="preserve">in the right place at the </w:t>
      </w:r>
      <w:r w:rsidRPr="009B5AD7">
        <w:rPr>
          <w:rFonts w:asciiTheme="minorHAnsi" w:hAnsiTheme="minorHAnsi" w:cstheme="minorHAnsi"/>
          <w:spacing w:val="-4"/>
          <w:sz w:val="22"/>
          <w:szCs w:val="22"/>
        </w:rPr>
        <w:t xml:space="preserve">right </w:t>
      </w:r>
      <w:r w:rsidRPr="009B5AD7">
        <w:rPr>
          <w:rFonts w:asciiTheme="minorHAnsi" w:hAnsiTheme="minorHAnsi" w:cstheme="minorHAnsi"/>
          <w:sz w:val="22"/>
          <w:szCs w:val="22"/>
        </w:rPr>
        <w:t>time</w:t>
      </w:r>
      <w:r w:rsidR="008D74B9" w:rsidRPr="009B5AD7">
        <w:rPr>
          <w:rFonts w:asciiTheme="minorHAnsi" w:hAnsiTheme="minorHAnsi" w:cstheme="minorHAnsi"/>
          <w:sz w:val="22"/>
          <w:szCs w:val="22"/>
        </w:rPr>
        <w:t>.</w:t>
      </w:r>
      <w:r w:rsidRPr="009B5AD7">
        <w:rPr>
          <w:rFonts w:asciiTheme="minorHAnsi" w:hAnsiTheme="minorHAnsi" w:cstheme="minorHAnsi"/>
          <w:sz w:val="22"/>
          <w:szCs w:val="22"/>
        </w:rPr>
        <w:t xml:space="preserve"> </w:t>
      </w:r>
      <w:r w:rsidR="008D74B9" w:rsidRPr="009B5AD7">
        <w:rPr>
          <w:rFonts w:asciiTheme="minorHAnsi" w:hAnsiTheme="minorHAnsi" w:cstheme="minorHAnsi"/>
          <w:sz w:val="22"/>
          <w:szCs w:val="22"/>
        </w:rPr>
        <w:t>I</w:t>
      </w:r>
      <w:r w:rsidRPr="009B5AD7">
        <w:rPr>
          <w:rFonts w:asciiTheme="minorHAnsi" w:hAnsiTheme="minorHAnsi" w:cstheme="minorHAnsi"/>
          <w:sz w:val="22"/>
          <w:szCs w:val="22"/>
        </w:rPr>
        <w:t xml:space="preserve">s that mojo? If so, who is the journalist— the </w:t>
      </w:r>
      <w:r w:rsidRPr="009B5AD7">
        <w:rPr>
          <w:rFonts w:asciiTheme="minorHAnsi" w:hAnsiTheme="minorHAnsi" w:cstheme="minorHAnsi"/>
          <w:i/>
          <w:iCs/>
          <w:sz w:val="22"/>
          <w:szCs w:val="22"/>
        </w:rPr>
        <w:t>citizen witness</w:t>
      </w:r>
      <w:r w:rsidRPr="009B5AD7">
        <w:rPr>
          <w:rFonts w:asciiTheme="minorHAnsi" w:hAnsiTheme="minorHAnsi" w:cstheme="minorHAnsi"/>
          <w:sz w:val="22"/>
          <w:szCs w:val="22"/>
        </w:rPr>
        <w:t xml:space="preserve"> who </w:t>
      </w:r>
      <w:r w:rsidR="008A4E90" w:rsidRPr="009B5AD7">
        <w:rPr>
          <w:rFonts w:asciiTheme="minorHAnsi" w:hAnsiTheme="minorHAnsi" w:cstheme="minorHAnsi"/>
          <w:sz w:val="22"/>
          <w:szCs w:val="22"/>
        </w:rPr>
        <w:t xml:space="preserve">records and </w:t>
      </w:r>
      <w:r w:rsidRPr="009B5AD7">
        <w:rPr>
          <w:rFonts w:asciiTheme="minorHAnsi" w:hAnsiTheme="minorHAnsi" w:cstheme="minorHAnsi"/>
          <w:sz w:val="22"/>
          <w:szCs w:val="22"/>
        </w:rPr>
        <w:t>uploads the image</w:t>
      </w:r>
      <w:r w:rsidRPr="009B5AD7">
        <w:rPr>
          <w:rFonts w:asciiTheme="minorHAnsi" w:hAnsiTheme="minorHAnsi" w:cstheme="minorHAnsi"/>
          <w:i/>
          <w:sz w:val="22"/>
          <w:szCs w:val="22"/>
        </w:rPr>
        <w:t xml:space="preserve">, </w:t>
      </w:r>
      <w:r w:rsidRPr="009B5AD7">
        <w:rPr>
          <w:rFonts w:asciiTheme="minorHAnsi" w:hAnsiTheme="minorHAnsi" w:cstheme="minorHAnsi"/>
          <w:sz w:val="22"/>
          <w:szCs w:val="22"/>
        </w:rPr>
        <w:t xml:space="preserve">or CNN, who use </w:t>
      </w:r>
      <w:r w:rsidR="003C6D81">
        <w:rPr>
          <w:rFonts w:asciiTheme="minorHAnsi" w:hAnsiTheme="minorHAnsi" w:cstheme="minorHAnsi"/>
          <w:sz w:val="22"/>
          <w:szCs w:val="22"/>
        </w:rPr>
        <w:t>the citizen</w:t>
      </w:r>
      <w:r w:rsidR="003C6D81" w:rsidRPr="009B5AD7">
        <w:rPr>
          <w:rFonts w:asciiTheme="minorHAnsi" w:hAnsiTheme="minorHAnsi" w:cstheme="minorHAnsi"/>
          <w:sz w:val="22"/>
          <w:szCs w:val="22"/>
        </w:rPr>
        <w:t xml:space="preserve"> </w:t>
      </w:r>
      <w:r w:rsidRPr="009B5AD7">
        <w:rPr>
          <w:rFonts w:asciiTheme="minorHAnsi" w:hAnsiTheme="minorHAnsi" w:cstheme="minorHAnsi"/>
          <w:sz w:val="22"/>
          <w:szCs w:val="22"/>
        </w:rPr>
        <w:t>UGC as free filler</w:t>
      </w:r>
      <w:r w:rsidR="003C6D81">
        <w:rPr>
          <w:rFonts w:asciiTheme="minorHAnsi" w:hAnsiTheme="minorHAnsi" w:cstheme="minorHAnsi"/>
          <w:sz w:val="22"/>
          <w:szCs w:val="22"/>
        </w:rPr>
        <w:t>,</w:t>
      </w:r>
      <w:r w:rsidRPr="009B5AD7">
        <w:rPr>
          <w:rFonts w:asciiTheme="minorHAnsi" w:hAnsiTheme="minorHAnsi" w:cstheme="minorHAnsi"/>
          <w:sz w:val="22"/>
          <w:szCs w:val="22"/>
        </w:rPr>
        <w:t xml:space="preserve"> and call it citizen journalism</w:t>
      </w:r>
      <w:r w:rsidR="008B3195" w:rsidRPr="009B5AD7">
        <w:rPr>
          <w:rFonts w:asciiTheme="minorHAnsi" w:hAnsiTheme="minorHAnsi" w:cstheme="minorHAnsi"/>
          <w:sz w:val="22"/>
          <w:szCs w:val="22"/>
        </w:rPr>
        <w:t>?</w:t>
      </w:r>
    </w:p>
    <w:p w14:paraId="3FE09F96" w14:textId="290C8B76" w:rsidR="00BA6A91" w:rsidRDefault="00BA6A91" w:rsidP="00BA6A91">
      <w:pPr>
        <w:spacing w:line="360" w:lineRule="auto"/>
        <w:ind w:right="969"/>
        <w:rPr>
          <w:rFonts w:asciiTheme="minorHAnsi" w:hAnsiTheme="minorHAnsi" w:cstheme="minorHAnsi"/>
        </w:rPr>
      </w:pPr>
    </w:p>
    <w:p w14:paraId="2F1B659C" w14:textId="192E8E6A" w:rsidR="00CA5D66" w:rsidRPr="009B5AD7" w:rsidRDefault="00CA5D66" w:rsidP="00CA5D66">
      <w:pPr>
        <w:pStyle w:val="BodyText"/>
        <w:spacing w:line="360" w:lineRule="auto"/>
        <w:ind w:right="1066"/>
        <w:rPr>
          <w:rFonts w:asciiTheme="minorHAnsi" w:hAnsiTheme="minorHAnsi" w:cstheme="minorHAnsi"/>
          <w:sz w:val="22"/>
          <w:szCs w:val="22"/>
        </w:rPr>
      </w:pPr>
      <w:r w:rsidRPr="009B5AD7">
        <w:rPr>
          <w:rFonts w:asciiTheme="minorHAnsi" w:hAnsiTheme="minorHAnsi" w:cstheme="minorHAnsi"/>
          <w:sz w:val="22"/>
          <w:szCs w:val="22"/>
        </w:rPr>
        <w:t>A mobile journalist is trained to shoot UGC on their smartphone and to edit that into powerful</w:t>
      </w:r>
      <w:r w:rsidR="001B23F7">
        <w:rPr>
          <w:rFonts w:asciiTheme="minorHAnsi" w:hAnsiTheme="minorHAnsi" w:cstheme="minorHAnsi"/>
          <w:sz w:val="22"/>
          <w:szCs w:val="22"/>
        </w:rPr>
        <w:t>,</w:t>
      </w:r>
      <w:r w:rsidRPr="009B5AD7">
        <w:rPr>
          <w:rFonts w:asciiTheme="minorHAnsi" w:hAnsiTheme="minorHAnsi" w:cstheme="minorHAnsi"/>
          <w:sz w:val="22"/>
          <w:szCs w:val="22"/>
        </w:rPr>
        <w:t xml:space="preserve"> life</w:t>
      </w:r>
      <w:r w:rsidR="001B23F7">
        <w:rPr>
          <w:rFonts w:asciiTheme="minorHAnsi" w:hAnsiTheme="minorHAnsi" w:cstheme="minorHAnsi"/>
          <w:sz w:val="22"/>
          <w:szCs w:val="22"/>
        </w:rPr>
        <w:t>-</w:t>
      </w:r>
      <w:r w:rsidRPr="009B5AD7">
        <w:rPr>
          <w:rFonts w:asciiTheme="minorHAnsi" w:hAnsiTheme="minorHAnsi" w:cstheme="minorHAnsi"/>
          <w:sz w:val="22"/>
          <w:szCs w:val="22"/>
        </w:rPr>
        <w:t xml:space="preserve">transforming UGS, and </w:t>
      </w:r>
      <w:r>
        <w:rPr>
          <w:rFonts w:asciiTheme="minorHAnsi" w:hAnsiTheme="minorHAnsi" w:cstheme="minorHAnsi"/>
          <w:sz w:val="22"/>
          <w:szCs w:val="22"/>
        </w:rPr>
        <w:t xml:space="preserve">if required, </w:t>
      </w:r>
      <w:r w:rsidRPr="009B5AD7">
        <w:rPr>
          <w:rFonts w:asciiTheme="minorHAnsi" w:hAnsiTheme="minorHAnsi" w:cstheme="minorHAnsi"/>
          <w:sz w:val="22"/>
          <w:szCs w:val="22"/>
        </w:rPr>
        <w:t xml:space="preserve">to publish the finished story from location. Mojo definitions include the person who also uses a DSLR (digital single-lens reflex camera), or another hybrid approach, to record stories such as sport, or wildlife </w:t>
      </w:r>
      <w:r>
        <w:rPr>
          <w:rFonts w:asciiTheme="minorHAnsi" w:hAnsiTheme="minorHAnsi" w:cstheme="minorHAnsi"/>
          <w:sz w:val="22"/>
          <w:szCs w:val="22"/>
        </w:rPr>
        <w:lastRenderedPageBreak/>
        <w:t>which</w:t>
      </w:r>
      <w:r w:rsidRPr="009B5AD7">
        <w:rPr>
          <w:rFonts w:asciiTheme="minorHAnsi" w:hAnsiTheme="minorHAnsi" w:cstheme="minorHAnsi"/>
          <w:sz w:val="22"/>
          <w:szCs w:val="22"/>
        </w:rPr>
        <w:t xml:space="preserve">, for example, might require </w:t>
      </w:r>
      <w:r>
        <w:rPr>
          <w:rFonts w:asciiTheme="minorHAnsi" w:hAnsiTheme="minorHAnsi" w:cstheme="minorHAnsi"/>
          <w:sz w:val="22"/>
          <w:szCs w:val="22"/>
        </w:rPr>
        <w:t xml:space="preserve">the use of </w:t>
      </w:r>
      <w:r w:rsidRPr="009B5AD7">
        <w:rPr>
          <w:rFonts w:asciiTheme="minorHAnsi" w:hAnsiTheme="minorHAnsi" w:cstheme="minorHAnsi"/>
          <w:sz w:val="22"/>
          <w:szCs w:val="22"/>
        </w:rPr>
        <w:t>long lenses.</w:t>
      </w:r>
    </w:p>
    <w:p w14:paraId="4915DCC0" w14:textId="77777777" w:rsidR="00CA5D66" w:rsidRPr="009B5AD7" w:rsidRDefault="00CA5D66" w:rsidP="00CA5D66">
      <w:pPr>
        <w:pStyle w:val="BodyText"/>
        <w:spacing w:line="360" w:lineRule="auto"/>
        <w:ind w:right="1066"/>
        <w:rPr>
          <w:rFonts w:asciiTheme="minorHAnsi" w:hAnsiTheme="minorHAnsi" w:cstheme="minorHAnsi"/>
          <w:sz w:val="22"/>
          <w:szCs w:val="22"/>
        </w:rPr>
      </w:pPr>
    </w:p>
    <w:p w14:paraId="66C28BBD" w14:textId="77777777" w:rsidR="00CA5D66" w:rsidRPr="009B5AD7" w:rsidRDefault="00CA5D66" w:rsidP="00CA5D66">
      <w:pPr>
        <w:spacing w:line="360" w:lineRule="auto"/>
        <w:ind w:right="969"/>
        <w:rPr>
          <w:rFonts w:asciiTheme="minorHAnsi" w:hAnsiTheme="minorHAnsi" w:cstheme="minorHAnsi"/>
        </w:rPr>
      </w:pPr>
      <w:r w:rsidRPr="009B5AD7">
        <w:rPr>
          <w:rFonts w:asciiTheme="minorHAnsi" w:hAnsiTheme="minorHAnsi" w:cstheme="minorHAnsi"/>
        </w:rPr>
        <w:t xml:space="preserve">Like in TV, being a professional, citizen, or student mojo is more about knowing how to tell stories and balancing the right combination of literacies, techniques and tools to produce a story. And while uploading UGC is regarded as mojo work, creating powerful visual UGS, especially from the marginalized world, creates a local voice and </w:t>
      </w:r>
      <w:r>
        <w:rPr>
          <w:rFonts w:asciiTheme="minorHAnsi" w:hAnsiTheme="minorHAnsi" w:cstheme="minorHAnsi"/>
        </w:rPr>
        <w:t xml:space="preserve">potentially </w:t>
      </w:r>
      <w:r w:rsidRPr="009B5AD7">
        <w:rPr>
          <w:rFonts w:asciiTheme="minorHAnsi" w:hAnsiTheme="minorHAnsi" w:cstheme="minorHAnsi"/>
        </w:rPr>
        <w:t>a more dynamic and diverse content sphere.</w:t>
      </w:r>
    </w:p>
    <w:p w14:paraId="5077B145" w14:textId="77777777" w:rsidR="00CA5D66" w:rsidRPr="009B5AD7" w:rsidRDefault="00CA5D66" w:rsidP="00CA5D66">
      <w:pPr>
        <w:spacing w:line="360" w:lineRule="auto"/>
        <w:ind w:right="969"/>
        <w:rPr>
          <w:rFonts w:asciiTheme="minorHAnsi" w:hAnsiTheme="minorHAnsi" w:cstheme="minorHAnsi"/>
        </w:rPr>
      </w:pPr>
    </w:p>
    <w:p w14:paraId="1AD87537" w14:textId="77777777" w:rsidR="00CA5D66" w:rsidRPr="009B5AD7" w:rsidRDefault="00CA5D66" w:rsidP="00CA5D66">
      <w:pPr>
        <w:pStyle w:val="BodyText"/>
        <w:spacing w:line="360" w:lineRule="auto"/>
        <w:ind w:right="1066"/>
        <w:rPr>
          <w:rFonts w:asciiTheme="minorHAnsi" w:hAnsiTheme="minorHAnsi" w:cstheme="minorHAnsi"/>
          <w:sz w:val="22"/>
          <w:szCs w:val="22"/>
        </w:rPr>
      </w:pPr>
      <w:r w:rsidRPr="009B5AD7">
        <w:rPr>
          <w:rFonts w:asciiTheme="minorHAnsi" w:hAnsiTheme="minorHAnsi" w:cstheme="minorHAnsi"/>
          <w:sz w:val="22"/>
          <w:szCs w:val="22"/>
        </w:rPr>
        <w:t>Fundamental to mojo praxis is a set of neo-journalistic literacies that enable the journalist to use the right tools and technology to capture and augment raw video and audio from various perspectives: a protagonist’s journey, a journalist’s voice</w:t>
      </w:r>
      <w:r>
        <w:rPr>
          <w:rFonts w:asciiTheme="minorHAnsi" w:hAnsiTheme="minorHAnsi" w:cstheme="minorHAnsi"/>
          <w:sz w:val="22"/>
          <w:szCs w:val="22"/>
        </w:rPr>
        <w:t>,</w:t>
      </w:r>
      <w:r w:rsidRPr="009B5AD7">
        <w:rPr>
          <w:rFonts w:asciiTheme="minorHAnsi" w:hAnsiTheme="minorHAnsi" w:cstheme="minorHAnsi"/>
          <w:sz w:val="22"/>
          <w:szCs w:val="22"/>
        </w:rPr>
        <w:t xml:space="preserve"> </w:t>
      </w:r>
      <w:r>
        <w:rPr>
          <w:rFonts w:asciiTheme="minorHAnsi" w:hAnsiTheme="minorHAnsi" w:cstheme="minorHAnsi"/>
          <w:sz w:val="22"/>
          <w:szCs w:val="22"/>
        </w:rPr>
        <w:t>woven in</w:t>
      </w:r>
      <w:r w:rsidRPr="009B5AD7">
        <w:rPr>
          <w:rFonts w:asciiTheme="minorHAnsi" w:hAnsiTheme="minorHAnsi" w:cstheme="minorHAnsi"/>
          <w:sz w:val="22"/>
          <w:szCs w:val="22"/>
        </w:rPr>
        <w:t xml:space="preserve"> a politicized and structured edit. Mojo’s holistic story-centric approach is key to determining the level of technology required and whether a smartphone is the right tool for the</w:t>
      </w:r>
      <w:r w:rsidRPr="009B5AD7">
        <w:rPr>
          <w:rFonts w:asciiTheme="minorHAnsi" w:hAnsiTheme="minorHAnsi" w:cstheme="minorHAnsi"/>
          <w:spacing w:val="1"/>
          <w:sz w:val="22"/>
          <w:szCs w:val="22"/>
        </w:rPr>
        <w:t xml:space="preserve"> </w:t>
      </w:r>
      <w:r w:rsidRPr="009B5AD7">
        <w:rPr>
          <w:rFonts w:asciiTheme="minorHAnsi" w:hAnsiTheme="minorHAnsi" w:cstheme="minorHAnsi"/>
          <w:sz w:val="22"/>
          <w:szCs w:val="22"/>
        </w:rPr>
        <w:t>job.</w:t>
      </w:r>
    </w:p>
    <w:p w14:paraId="614F0262" w14:textId="77777777" w:rsidR="00CA5D66" w:rsidRPr="009B5AD7" w:rsidRDefault="00CA5D66" w:rsidP="00BA6A91">
      <w:pPr>
        <w:spacing w:line="360" w:lineRule="auto"/>
        <w:ind w:right="969"/>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6096"/>
        <w:gridCol w:w="2924"/>
      </w:tblGrid>
      <w:tr w:rsidR="00E5761B" w:rsidRPr="009B5AD7" w14:paraId="2CF3F6FA" w14:textId="77777777" w:rsidTr="00CA5D66">
        <w:tc>
          <w:tcPr>
            <w:tcW w:w="6096" w:type="dxa"/>
          </w:tcPr>
          <w:p w14:paraId="3CBFA80D" w14:textId="09262FDA" w:rsidR="00BA6A91" w:rsidRPr="009B5AD7" w:rsidRDefault="00E5761B" w:rsidP="00BA6A91">
            <w:pPr>
              <w:spacing w:line="360" w:lineRule="auto"/>
              <w:ind w:right="969"/>
              <w:rPr>
                <w:rFonts w:asciiTheme="minorHAnsi" w:hAnsiTheme="minorHAnsi" w:cstheme="minorHAnsi"/>
              </w:rPr>
            </w:pPr>
            <w:r>
              <w:rPr>
                <w:rFonts w:asciiTheme="minorHAnsi" w:hAnsiTheme="minorHAnsi" w:cstheme="minorHAnsi"/>
                <w:noProof/>
              </w:rPr>
              <w:drawing>
                <wp:inline distT="0" distB="0" distL="0" distR="0" wp14:anchorId="5F9205E3" wp14:editId="2ED30955">
                  <wp:extent cx="3689226" cy="2075290"/>
                  <wp:effectExtent l="0" t="0" r="6985" b="1270"/>
                  <wp:docPr id="1" name="Picture 1" descr="A person holding a gu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holding a gun&#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37131" cy="2102238"/>
                          </a:xfrm>
                          <a:prstGeom prst="rect">
                            <a:avLst/>
                          </a:prstGeom>
                        </pic:spPr>
                      </pic:pic>
                    </a:graphicData>
                  </a:graphic>
                </wp:inline>
              </w:drawing>
            </w:r>
          </w:p>
        </w:tc>
        <w:tc>
          <w:tcPr>
            <w:tcW w:w="2924" w:type="dxa"/>
          </w:tcPr>
          <w:p w14:paraId="517E8277" w14:textId="7BDB7E16" w:rsidR="00246367" w:rsidRPr="009B5AD7" w:rsidRDefault="00246367" w:rsidP="00246367">
            <w:pPr>
              <w:pStyle w:val="Caption"/>
              <w:spacing w:after="0"/>
              <w:rPr>
                <w:rFonts w:asciiTheme="minorHAnsi" w:hAnsiTheme="minorHAnsi" w:cstheme="minorHAnsi"/>
                <w:color w:val="auto"/>
                <w:sz w:val="22"/>
                <w:szCs w:val="22"/>
              </w:rPr>
            </w:pPr>
            <w:r w:rsidRPr="009B5AD7">
              <w:rPr>
                <w:rFonts w:asciiTheme="minorHAnsi" w:hAnsiTheme="minorHAnsi" w:cstheme="minorHAnsi"/>
                <w:color w:val="auto"/>
                <w:sz w:val="22"/>
                <w:szCs w:val="22"/>
              </w:rPr>
              <w:t xml:space="preserve">Figure </w:t>
            </w:r>
            <w:r w:rsidRPr="009B5AD7">
              <w:rPr>
                <w:rFonts w:asciiTheme="minorHAnsi" w:hAnsiTheme="minorHAnsi" w:cstheme="minorHAnsi"/>
                <w:color w:val="auto"/>
                <w:sz w:val="22"/>
                <w:szCs w:val="22"/>
              </w:rPr>
              <w:fldChar w:fldCharType="begin"/>
            </w:r>
            <w:r w:rsidRPr="009B5AD7">
              <w:rPr>
                <w:rFonts w:asciiTheme="minorHAnsi" w:hAnsiTheme="minorHAnsi" w:cstheme="minorHAnsi"/>
                <w:color w:val="auto"/>
                <w:sz w:val="22"/>
                <w:szCs w:val="22"/>
              </w:rPr>
              <w:instrText xml:space="preserve"> SEQ Figure \* ARABIC </w:instrText>
            </w:r>
            <w:r w:rsidRPr="009B5AD7">
              <w:rPr>
                <w:rFonts w:asciiTheme="minorHAnsi" w:hAnsiTheme="minorHAnsi" w:cstheme="minorHAnsi"/>
                <w:color w:val="auto"/>
                <w:sz w:val="22"/>
                <w:szCs w:val="22"/>
              </w:rPr>
              <w:fldChar w:fldCharType="separate"/>
            </w:r>
            <w:r w:rsidR="00A31CAE">
              <w:rPr>
                <w:rFonts w:asciiTheme="minorHAnsi" w:hAnsiTheme="minorHAnsi" w:cstheme="minorHAnsi"/>
                <w:noProof/>
                <w:color w:val="auto"/>
                <w:sz w:val="22"/>
                <w:szCs w:val="22"/>
              </w:rPr>
              <w:t>2</w:t>
            </w:r>
            <w:r w:rsidRPr="009B5AD7">
              <w:rPr>
                <w:rFonts w:asciiTheme="minorHAnsi" w:hAnsiTheme="minorHAnsi" w:cstheme="minorHAnsi"/>
                <w:color w:val="auto"/>
                <w:sz w:val="22"/>
                <w:szCs w:val="22"/>
              </w:rPr>
              <w:fldChar w:fldCharType="end"/>
            </w:r>
            <w:r w:rsidRPr="009B5AD7">
              <w:rPr>
                <w:rFonts w:asciiTheme="minorHAnsi" w:hAnsiTheme="minorHAnsi" w:cstheme="minorHAnsi"/>
                <w:color w:val="auto"/>
                <w:sz w:val="22"/>
                <w:szCs w:val="22"/>
              </w:rPr>
              <w:t xml:space="preserve"> </w:t>
            </w:r>
          </w:p>
          <w:p w14:paraId="269ED00D" w14:textId="29406E44" w:rsidR="00246367" w:rsidRPr="009B5AD7" w:rsidRDefault="00E5761B" w:rsidP="00246367">
            <w:pPr>
              <w:pStyle w:val="Caption"/>
              <w:spacing w:after="0"/>
              <w:rPr>
                <w:rFonts w:asciiTheme="minorHAnsi" w:hAnsiTheme="minorHAnsi" w:cstheme="minorHAnsi"/>
                <w:i w:val="0"/>
                <w:iCs w:val="0"/>
                <w:color w:val="auto"/>
                <w:sz w:val="22"/>
                <w:szCs w:val="22"/>
              </w:rPr>
            </w:pPr>
            <w:r>
              <w:rPr>
                <w:rFonts w:asciiTheme="minorHAnsi" w:hAnsiTheme="minorHAnsi" w:cstheme="minorHAnsi"/>
                <w:i w:val="0"/>
                <w:iCs w:val="0"/>
                <w:color w:val="auto"/>
                <w:sz w:val="22"/>
                <w:szCs w:val="22"/>
              </w:rPr>
              <w:t>Author</w:t>
            </w:r>
            <w:r w:rsidRPr="009B5AD7">
              <w:rPr>
                <w:rFonts w:asciiTheme="minorHAnsi" w:hAnsiTheme="minorHAnsi" w:cstheme="minorHAnsi"/>
                <w:i w:val="0"/>
                <w:iCs w:val="0"/>
                <w:color w:val="auto"/>
                <w:sz w:val="22"/>
                <w:szCs w:val="22"/>
              </w:rPr>
              <w:t xml:space="preserve"> </w:t>
            </w:r>
            <w:r w:rsidR="00246367" w:rsidRPr="009B5AD7">
              <w:rPr>
                <w:rFonts w:asciiTheme="minorHAnsi" w:hAnsiTheme="minorHAnsi" w:cstheme="minorHAnsi"/>
                <w:i w:val="0"/>
                <w:iCs w:val="0"/>
                <w:color w:val="auto"/>
                <w:sz w:val="22"/>
                <w:szCs w:val="22"/>
              </w:rPr>
              <w:t xml:space="preserve">using </w:t>
            </w:r>
            <w:r>
              <w:rPr>
                <w:rFonts w:asciiTheme="minorHAnsi" w:hAnsiTheme="minorHAnsi" w:cstheme="minorHAnsi"/>
                <w:i w:val="0"/>
                <w:iCs w:val="0"/>
                <w:color w:val="auto"/>
                <w:sz w:val="22"/>
                <w:szCs w:val="22"/>
              </w:rPr>
              <w:t xml:space="preserve">MKE 400 Mobile Kit </w:t>
            </w:r>
          </w:p>
          <w:p w14:paraId="1F9EDF94" w14:textId="5BB41537" w:rsidR="00BA6A91" w:rsidRPr="009B5AD7" w:rsidRDefault="00246367" w:rsidP="00246367">
            <w:pPr>
              <w:pStyle w:val="Caption"/>
              <w:spacing w:after="0"/>
              <w:rPr>
                <w:rFonts w:asciiTheme="minorHAnsi" w:hAnsiTheme="minorHAnsi" w:cstheme="minorHAnsi"/>
                <w:noProof/>
                <w:color w:val="auto"/>
                <w:sz w:val="22"/>
                <w:szCs w:val="22"/>
              </w:rPr>
            </w:pPr>
            <w:r w:rsidRPr="009B5AD7">
              <w:rPr>
                <w:rFonts w:asciiTheme="minorHAnsi" w:hAnsiTheme="minorHAnsi" w:cstheme="minorHAnsi"/>
                <w:i w:val="0"/>
                <w:iCs w:val="0"/>
                <w:color w:val="auto"/>
                <w:sz w:val="22"/>
                <w:szCs w:val="22"/>
              </w:rPr>
              <w:t>(Photo credit: Ivo Burum)</w:t>
            </w:r>
          </w:p>
        </w:tc>
      </w:tr>
    </w:tbl>
    <w:p w14:paraId="25147D33" w14:textId="69872999" w:rsidR="008A4E90" w:rsidRPr="009B5AD7" w:rsidRDefault="008A4E90" w:rsidP="00BA6A91">
      <w:pPr>
        <w:spacing w:line="360" w:lineRule="auto"/>
        <w:rPr>
          <w:rFonts w:asciiTheme="minorHAnsi" w:hAnsiTheme="minorHAnsi" w:cstheme="minorHAnsi"/>
        </w:rPr>
      </w:pPr>
    </w:p>
    <w:p w14:paraId="76E48880" w14:textId="38B11230" w:rsidR="008A4E90" w:rsidRPr="009B5AD7" w:rsidRDefault="008A4E90" w:rsidP="00BA6A91">
      <w:pPr>
        <w:spacing w:line="360" w:lineRule="auto"/>
        <w:ind w:right="1066"/>
        <w:rPr>
          <w:rFonts w:asciiTheme="minorHAnsi" w:hAnsiTheme="minorHAnsi" w:cstheme="minorHAnsi"/>
          <w:i/>
        </w:rPr>
      </w:pPr>
      <w:r w:rsidRPr="009B5AD7">
        <w:rPr>
          <w:rFonts w:asciiTheme="minorHAnsi" w:hAnsiTheme="minorHAnsi" w:cstheme="minorHAnsi"/>
        </w:rPr>
        <w:t xml:space="preserve">An assignment </w:t>
      </w:r>
      <w:r w:rsidR="003C6D81">
        <w:rPr>
          <w:rFonts w:asciiTheme="minorHAnsi" w:hAnsiTheme="minorHAnsi" w:cstheme="minorHAnsi"/>
        </w:rPr>
        <w:t>recording</w:t>
      </w:r>
      <w:r w:rsidR="003C6D81" w:rsidRPr="009B5AD7">
        <w:rPr>
          <w:rFonts w:asciiTheme="minorHAnsi" w:hAnsiTheme="minorHAnsi" w:cstheme="minorHAnsi"/>
        </w:rPr>
        <w:t xml:space="preserve"> </w:t>
      </w:r>
      <w:r w:rsidRPr="009B5AD7">
        <w:rPr>
          <w:rFonts w:asciiTheme="minorHAnsi" w:hAnsiTheme="minorHAnsi" w:cstheme="minorHAnsi"/>
        </w:rPr>
        <w:t xml:space="preserve">wild animals might mean mojos need to use a DSLR with a long lens, or a video camera, or a drone for an overhead perspective. On the other hand, a </w:t>
      </w:r>
      <w:r w:rsidR="008B3195" w:rsidRPr="009B5AD7">
        <w:rPr>
          <w:rFonts w:asciiTheme="minorHAnsi" w:hAnsiTheme="minorHAnsi" w:cstheme="minorHAnsi"/>
        </w:rPr>
        <w:t>mobile journalist</w:t>
      </w:r>
      <w:r w:rsidRPr="009B5AD7">
        <w:rPr>
          <w:rFonts w:asciiTheme="minorHAnsi" w:hAnsiTheme="minorHAnsi" w:cstheme="minorHAnsi"/>
        </w:rPr>
        <w:t xml:space="preserve"> working in Syria may, for safety and cultural reasons, require a minimalist approach, which might not even include a microphone</w:t>
      </w:r>
      <w:r w:rsidR="008B3195" w:rsidRPr="009B5AD7">
        <w:rPr>
          <w:rFonts w:asciiTheme="minorHAnsi" w:hAnsiTheme="minorHAnsi" w:cstheme="minorHAnsi"/>
        </w:rPr>
        <w:t xml:space="preserve"> for their smartphone</w:t>
      </w:r>
      <w:r w:rsidRPr="009B5AD7">
        <w:rPr>
          <w:rFonts w:asciiTheme="minorHAnsi" w:hAnsiTheme="minorHAnsi" w:cstheme="minorHAnsi"/>
        </w:rPr>
        <w:t>. Mokhtar Alibrahim, a Syrian investigative journalist, says, “</w:t>
      </w:r>
      <w:r w:rsidRPr="009B5AD7">
        <w:rPr>
          <w:rFonts w:asciiTheme="minorHAnsi" w:hAnsiTheme="minorHAnsi" w:cstheme="minorHAnsi"/>
          <w:i/>
        </w:rPr>
        <w:t>Mojo is very important, particularly in areas where photography is considered ‘taboo’…I prepare many reports for BBC channel (filming and editing by my mobile phone) and use my iPhone because it’s smaller and not so visible.”</w:t>
      </w:r>
    </w:p>
    <w:p w14:paraId="63B5CC55" w14:textId="77777777" w:rsidR="008A4E90" w:rsidRPr="009B5AD7" w:rsidRDefault="008A4E90" w:rsidP="00BA6A91">
      <w:pPr>
        <w:spacing w:line="360" w:lineRule="auto"/>
        <w:rPr>
          <w:rFonts w:asciiTheme="minorHAnsi" w:hAnsiTheme="minorHAnsi" w:cstheme="minorHAnsi"/>
          <w:i/>
        </w:rPr>
      </w:pPr>
    </w:p>
    <w:p w14:paraId="07E39204" w14:textId="1C7BFBE0" w:rsidR="008A4E90" w:rsidRPr="009B5AD7" w:rsidRDefault="008A4E90" w:rsidP="00BA6A91">
      <w:pPr>
        <w:widowControl/>
        <w:autoSpaceDE/>
        <w:autoSpaceDN/>
        <w:spacing w:line="360" w:lineRule="auto"/>
        <w:rPr>
          <w:rFonts w:asciiTheme="minorHAnsi" w:hAnsiTheme="minorHAnsi" w:cstheme="minorHAnsi"/>
        </w:rPr>
      </w:pPr>
      <w:r w:rsidRPr="009B5AD7">
        <w:rPr>
          <w:rFonts w:asciiTheme="minorHAnsi" w:hAnsiTheme="minorHAnsi" w:cstheme="minorHAnsi"/>
          <w:i/>
        </w:rPr>
        <w:lastRenderedPageBreak/>
        <w:t>The Eastern Gateway (</w:t>
      </w:r>
      <w:r w:rsidRPr="009B5AD7">
        <w:rPr>
          <w:rFonts w:asciiTheme="minorHAnsi" w:hAnsiTheme="minorHAnsi" w:cstheme="minorHAnsi"/>
          <w:i/>
          <w:u w:val="single"/>
        </w:rPr>
        <w:t>https://</w:t>
      </w:r>
      <w:hyperlink r:id="rId8">
        <w:r w:rsidRPr="009B5AD7">
          <w:rPr>
            <w:rFonts w:asciiTheme="minorHAnsi" w:hAnsiTheme="minorHAnsi" w:cstheme="minorHAnsi"/>
            <w:i/>
            <w:u w:val="single"/>
          </w:rPr>
          <w:t>www</w:t>
        </w:r>
        <w:r w:rsidRPr="007A7AEF">
          <w:rPr>
            <w:rFonts w:asciiTheme="minorHAnsi" w:hAnsiTheme="minorHAnsi" w:cstheme="minorHAnsi"/>
            <w:i/>
            <w:u w:val="single"/>
          </w:rPr>
          <w:t>.youtube.com/watch?v=gpewyNEDEzE&amp;t=601s</w:t>
        </w:r>
        <w:r w:rsidRPr="009B5AD7">
          <w:rPr>
            <w:rFonts w:asciiTheme="minorHAnsi" w:hAnsiTheme="minorHAnsi" w:cstheme="minorHAnsi"/>
            <w:i/>
          </w:rPr>
          <w:t>)</w:t>
        </w:r>
      </w:hyperlink>
      <w:r w:rsidRPr="009B5AD7">
        <w:rPr>
          <w:rFonts w:asciiTheme="minorHAnsi" w:hAnsiTheme="minorHAnsi" w:cstheme="minorHAnsi"/>
          <w:i/>
        </w:rPr>
        <w:t xml:space="preserve">, </w:t>
      </w:r>
      <w:r w:rsidRPr="009B5AD7">
        <w:rPr>
          <w:rFonts w:asciiTheme="minorHAnsi" w:hAnsiTheme="minorHAnsi" w:cstheme="minorHAnsi"/>
        </w:rPr>
        <w:t>an investigative documentary on Syrian refugees produced by Egyptian journalist Ali Sotouhi, is an example of mojo</w:t>
      </w:r>
      <w:r w:rsidR="002C34B2">
        <w:rPr>
          <w:rFonts w:asciiTheme="minorHAnsi" w:hAnsiTheme="minorHAnsi" w:cstheme="minorHAnsi"/>
        </w:rPr>
        <w:t>’s</w:t>
      </w:r>
      <w:r w:rsidRPr="009B5AD7">
        <w:rPr>
          <w:rFonts w:asciiTheme="minorHAnsi" w:hAnsiTheme="minorHAnsi" w:cstheme="minorHAnsi"/>
        </w:rPr>
        <w:t xml:space="preserve"> multi-tool </w:t>
      </w:r>
      <w:r w:rsidR="008D74B9" w:rsidRPr="009B5AD7">
        <w:rPr>
          <w:rFonts w:asciiTheme="minorHAnsi" w:hAnsiTheme="minorHAnsi" w:cstheme="minorHAnsi"/>
        </w:rPr>
        <w:t xml:space="preserve">hybrid </w:t>
      </w:r>
      <w:r w:rsidRPr="009B5AD7">
        <w:rPr>
          <w:rFonts w:asciiTheme="minorHAnsi" w:hAnsiTheme="minorHAnsi" w:cstheme="minorHAnsi"/>
        </w:rPr>
        <w:t xml:space="preserve">approach. After attending an </w:t>
      </w:r>
      <w:r w:rsidRPr="009B5AD7">
        <w:rPr>
          <w:rFonts w:asciiTheme="minorHAnsi" w:hAnsiTheme="minorHAnsi" w:cstheme="minorHAnsi"/>
          <w:u w:val="single"/>
        </w:rPr>
        <w:t xml:space="preserve">ARIJ </w:t>
      </w:r>
      <w:hyperlink r:id="rId9">
        <w:r w:rsidRPr="009B5AD7">
          <w:rPr>
            <w:rFonts w:asciiTheme="minorHAnsi" w:hAnsiTheme="minorHAnsi" w:cstheme="minorHAnsi"/>
            <w:u w:val="single"/>
          </w:rPr>
          <w:t>(ht</w:t>
        </w:r>
      </w:hyperlink>
      <w:r w:rsidRPr="009B5AD7">
        <w:rPr>
          <w:rFonts w:asciiTheme="minorHAnsi" w:hAnsiTheme="minorHAnsi" w:cstheme="minorHAnsi"/>
          <w:u w:val="single"/>
        </w:rPr>
        <w:t>t</w:t>
      </w:r>
      <w:hyperlink r:id="rId10">
        <w:r w:rsidRPr="009B5AD7">
          <w:rPr>
            <w:rFonts w:asciiTheme="minorHAnsi" w:hAnsiTheme="minorHAnsi" w:cstheme="minorHAnsi"/>
            <w:u w:val="single"/>
          </w:rPr>
          <w:t>p://ar</w:t>
        </w:r>
        <w:r w:rsidRPr="009B5AD7">
          <w:rPr>
            <w:rFonts w:asciiTheme="minorHAnsi" w:hAnsiTheme="minorHAnsi" w:cstheme="minorHAnsi"/>
          </w:rPr>
          <w:t>i</w:t>
        </w:r>
        <w:r w:rsidRPr="009B5AD7">
          <w:rPr>
            <w:rFonts w:asciiTheme="minorHAnsi" w:hAnsiTheme="minorHAnsi" w:cstheme="minorHAnsi"/>
            <w:u w:val="single"/>
          </w:rPr>
          <w:t>j.net/)</w:t>
        </w:r>
      </w:hyperlink>
      <w:r w:rsidRPr="009B5AD7">
        <w:rPr>
          <w:rFonts w:asciiTheme="minorHAnsi" w:hAnsiTheme="minorHAnsi" w:cstheme="minorHAnsi"/>
        </w:rPr>
        <w:t xml:space="preserve"> mojo workshops, Sotouhi decided to shoot </w:t>
      </w:r>
      <w:r w:rsidR="008B3195" w:rsidRPr="009B5AD7">
        <w:rPr>
          <w:rFonts w:asciiTheme="minorHAnsi" w:hAnsiTheme="minorHAnsi" w:cstheme="minorHAnsi"/>
        </w:rPr>
        <w:t xml:space="preserve">a large portion of </w:t>
      </w:r>
      <w:r w:rsidRPr="009B5AD7">
        <w:rPr>
          <w:rFonts w:asciiTheme="minorHAnsi" w:hAnsiTheme="minorHAnsi" w:cstheme="minorHAnsi"/>
        </w:rPr>
        <w:t xml:space="preserve">his film </w:t>
      </w:r>
      <w:r w:rsidR="008B3195" w:rsidRPr="009B5AD7">
        <w:rPr>
          <w:rFonts w:asciiTheme="minorHAnsi" w:hAnsiTheme="minorHAnsi" w:cstheme="minorHAnsi"/>
        </w:rPr>
        <w:t>on</w:t>
      </w:r>
      <w:r w:rsidRPr="009B5AD7">
        <w:rPr>
          <w:rFonts w:asciiTheme="minorHAnsi" w:hAnsiTheme="minorHAnsi" w:cstheme="minorHAnsi"/>
        </w:rPr>
        <w:t xml:space="preserve"> his smartphone, using DSLR and video footage where appropriate. </w:t>
      </w:r>
      <w:r w:rsidR="008D74B9" w:rsidRPr="009B5AD7">
        <w:rPr>
          <w:rFonts w:asciiTheme="minorHAnsi" w:hAnsiTheme="minorHAnsi" w:cstheme="minorHAnsi"/>
        </w:rPr>
        <w:t>M</w:t>
      </w:r>
      <w:r w:rsidRPr="009B5AD7">
        <w:rPr>
          <w:rFonts w:asciiTheme="minorHAnsi" w:hAnsiTheme="minorHAnsi" w:cstheme="minorHAnsi"/>
        </w:rPr>
        <w:t>ojo is very much a story and location</w:t>
      </w:r>
      <w:r w:rsidR="004670A7" w:rsidRPr="009B5AD7">
        <w:rPr>
          <w:rFonts w:asciiTheme="minorHAnsi" w:hAnsiTheme="minorHAnsi" w:cstheme="minorHAnsi"/>
        </w:rPr>
        <w:t>-</w:t>
      </w:r>
      <w:r w:rsidRPr="009B5AD7">
        <w:rPr>
          <w:rFonts w:asciiTheme="minorHAnsi" w:hAnsiTheme="minorHAnsi" w:cstheme="minorHAnsi"/>
        </w:rPr>
        <w:t>specific forma</w:t>
      </w:r>
      <w:r w:rsidR="008D74B9" w:rsidRPr="009B5AD7">
        <w:rPr>
          <w:rFonts w:asciiTheme="minorHAnsi" w:hAnsiTheme="minorHAnsi" w:cstheme="minorHAnsi"/>
        </w:rPr>
        <w:t xml:space="preserve">t that’s </w:t>
      </w:r>
      <w:r w:rsidR="007766DE" w:rsidRPr="009B5AD7">
        <w:rPr>
          <w:rFonts w:asciiTheme="minorHAnsi" w:hAnsiTheme="minorHAnsi" w:cstheme="minorHAnsi"/>
        </w:rPr>
        <w:t xml:space="preserve">accessible enough to make it ideal for longitudinal </w:t>
      </w:r>
      <w:r w:rsidRPr="009B5AD7">
        <w:rPr>
          <w:rFonts w:asciiTheme="minorHAnsi" w:hAnsiTheme="minorHAnsi" w:cstheme="minorHAnsi"/>
        </w:rPr>
        <w:t xml:space="preserve">investigative reporting. </w:t>
      </w:r>
    </w:p>
    <w:p w14:paraId="24708ACF" w14:textId="77777777" w:rsidR="004670A7" w:rsidRPr="009B5AD7" w:rsidRDefault="004670A7" w:rsidP="00BA6A91">
      <w:pPr>
        <w:widowControl/>
        <w:autoSpaceDE/>
        <w:autoSpaceDN/>
        <w:spacing w:line="360" w:lineRule="auto"/>
        <w:rPr>
          <w:rFonts w:asciiTheme="minorHAnsi" w:eastAsia="Times New Roman" w:hAnsiTheme="minorHAnsi" w:cstheme="minorHAnsi"/>
          <w:shd w:val="clear" w:color="auto" w:fill="FFFFFF"/>
          <w:lang w:val="en-AU" w:eastAsia="en-GB"/>
        </w:rPr>
      </w:pPr>
    </w:p>
    <w:p w14:paraId="084B1A97" w14:textId="4ACEB878" w:rsidR="001F1664" w:rsidRPr="009B5AD7" w:rsidRDefault="001F1664" w:rsidP="00BA6A91">
      <w:pPr>
        <w:widowControl/>
        <w:autoSpaceDE/>
        <w:autoSpaceDN/>
        <w:spacing w:line="360" w:lineRule="auto"/>
        <w:rPr>
          <w:rFonts w:asciiTheme="minorHAnsi" w:eastAsia="Times New Roman" w:hAnsiTheme="minorHAnsi" w:cstheme="minorHAnsi"/>
          <w:lang w:val="en-AU" w:eastAsia="en-GB"/>
        </w:rPr>
      </w:pPr>
      <w:r w:rsidRPr="009B5AD7">
        <w:rPr>
          <w:rFonts w:asciiTheme="minorHAnsi" w:eastAsia="Times New Roman" w:hAnsiTheme="minorHAnsi" w:cstheme="minorHAnsi"/>
          <w:shd w:val="clear" w:color="auto" w:fill="FFFFFF"/>
          <w:lang w:val="en-AU" w:eastAsia="en-GB"/>
        </w:rPr>
        <w:t xml:space="preserve">“A journalist in today’s digital world will have no edge if he can’t use mojo,” says Rana Sabbagh, </w:t>
      </w:r>
      <w:r w:rsidR="008D74B9" w:rsidRPr="009B5AD7">
        <w:rPr>
          <w:rFonts w:asciiTheme="minorHAnsi" w:eastAsia="Times New Roman" w:hAnsiTheme="minorHAnsi" w:cstheme="minorHAnsi"/>
          <w:shd w:val="clear" w:color="auto" w:fill="FFFFFF"/>
          <w:lang w:val="en-AU" w:eastAsia="en-GB"/>
        </w:rPr>
        <w:t xml:space="preserve">former </w:t>
      </w:r>
      <w:r w:rsidRPr="009B5AD7">
        <w:rPr>
          <w:rFonts w:asciiTheme="minorHAnsi" w:eastAsia="Times New Roman" w:hAnsiTheme="minorHAnsi" w:cstheme="minorHAnsi"/>
          <w:shd w:val="clear" w:color="auto" w:fill="FFFFFF"/>
          <w:lang w:val="en-AU" w:eastAsia="en-GB"/>
        </w:rPr>
        <w:t>director of Arab Reporters for Investigative Journalism. Sabbagh sees these journalists, who are often first on the scene, as bearing “witness to a first draft of history.” She believes their mobile investigations can provide “the prima facie evidence at international criminal tribunals,”</w:t>
      </w:r>
      <w:r w:rsidR="004670A7" w:rsidRPr="009B5AD7">
        <w:rPr>
          <w:rFonts w:asciiTheme="minorHAnsi" w:eastAsia="Times New Roman" w:hAnsiTheme="minorHAnsi" w:cstheme="minorHAnsi"/>
          <w:shd w:val="clear" w:color="auto" w:fill="FFFFFF"/>
          <w:lang w:val="en-AU" w:eastAsia="en-GB"/>
        </w:rPr>
        <w:t xml:space="preserve"> </w:t>
      </w:r>
      <w:r w:rsidRPr="009B5AD7">
        <w:rPr>
          <w:rFonts w:asciiTheme="minorHAnsi" w:eastAsia="Times New Roman" w:hAnsiTheme="minorHAnsi" w:cstheme="minorHAnsi"/>
          <w:shd w:val="clear" w:color="auto" w:fill="FFFFFF"/>
          <w:lang w:val="en-AU" w:eastAsia="en-GB"/>
        </w:rPr>
        <w:t>potentially providing a level of editorial control essential to achieving transparency and accountability.</w:t>
      </w:r>
    </w:p>
    <w:p w14:paraId="128A65CB" w14:textId="77777777" w:rsidR="001F1664" w:rsidRPr="009B5AD7" w:rsidRDefault="001F1664" w:rsidP="00BA6A91">
      <w:pPr>
        <w:widowControl/>
        <w:autoSpaceDE/>
        <w:autoSpaceDN/>
        <w:spacing w:line="360" w:lineRule="auto"/>
        <w:rPr>
          <w:rFonts w:asciiTheme="minorHAnsi" w:hAnsiTheme="minorHAnsi" w:cstheme="minorHAnsi"/>
        </w:rPr>
      </w:pPr>
    </w:p>
    <w:p w14:paraId="626FD35E" w14:textId="425B4E94" w:rsidR="001F1664" w:rsidRPr="009B5AD7" w:rsidRDefault="001F1664" w:rsidP="00BA6A91">
      <w:pPr>
        <w:widowControl/>
        <w:autoSpaceDE/>
        <w:autoSpaceDN/>
        <w:spacing w:line="360" w:lineRule="auto"/>
        <w:rPr>
          <w:rFonts w:asciiTheme="minorHAnsi" w:eastAsia="Times New Roman" w:hAnsiTheme="minorHAnsi" w:cstheme="minorHAnsi"/>
          <w:shd w:val="clear" w:color="auto" w:fill="FFFFFF"/>
          <w:lang w:val="en-AU" w:eastAsia="en-GB"/>
        </w:rPr>
      </w:pPr>
      <w:r w:rsidRPr="009B5AD7">
        <w:rPr>
          <w:rFonts w:asciiTheme="minorHAnsi" w:hAnsiTheme="minorHAnsi" w:cstheme="minorHAnsi"/>
        </w:rPr>
        <w:t>Mojo is like using the best of our story</w:t>
      </w:r>
      <w:r w:rsidR="004670A7" w:rsidRPr="009B5AD7">
        <w:rPr>
          <w:rFonts w:asciiTheme="minorHAnsi" w:hAnsiTheme="minorHAnsi" w:cstheme="minorHAnsi"/>
        </w:rPr>
        <w:t>-</w:t>
      </w:r>
      <w:r w:rsidRPr="009B5AD7">
        <w:rPr>
          <w:rFonts w:asciiTheme="minorHAnsi" w:hAnsiTheme="minorHAnsi" w:cstheme="minorHAnsi"/>
        </w:rPr>
        <w:t xml:space="preserve">telling skills married with </w:t>
      </w:r>
      <w:r w:rsidR="008D74B9" w:rsidRPr="009B5AD7">
        <w:rPr>
          <w:rFonts w:asciiTheme="minorHAnsi" w:hAnsiTheme="minorHAnsi" w:cstheme="minorHAnsi"/>
        </w:rPr>
        <w:t>digital tools</w:t>
      </w:r>
      <w:r w:rsidR="003C6D81">
        <w:rPr>
          <w:rFonts w:asciiTheme="minorHAnsi" w:hAnsiTheme="minorHAnsi" w:cstheme="minorHAnsi"/>
        </w:rPr>
        <w:t>,</w:t>
      </w:r>
      <w:r w:rsidR="008D74B9" w:rsidRPr="009B5AD7">
        <w:rPr>
          <w:rFonts w:asciiTheme="minorHAnsi" w:hAnsiTheme="minorHAnsi" w:cstheme="minorHAnsi"/>
        </w:rPr>
        <w:t xml:space="preserve"> </w:t>
      </w:r>
      <w:r w:rsidRPr="009B5AD7">
        <w:rPr>
          <w:rFonts w:asciiTheme="minorHAnsi" w:hAnsiTheme="minorHAnsi" w:cstheme="minorHAnsi"/>
        </w:rPr>
        <w:t>mobile and other relevant technologies, to create a more responsive news and storytelling eco-sphere. The accessibility of mobile technology</w:t>
      </w:r>
      <w:r w:rsidR="001875DF" w:rsidRPr="009B5AD7">
        <w:rPr>
          <w:rFonts w:asciiTheme="minorHAnsi" w:hAnsiTheme="minorHAnsi" w:cstheme="minorHAnsi"/>
        </w:rPr>
        <w:t xml:space="preserve"> </w:t>
      </w:r>
      <w:r w:rsidRPr="009B5AD7">
        <w:rPr>
          <w:rFonts w:asciiTheme="minorHAnsi" w:hAnsiTheme="minorHAnsi" w:cstheme="minorHAnsi"/>
        </w:rPr>
        <w:t xml:space="preserve">and a set of neo-journalistic literacies can potentially help build a new localized and more relevant newsroom, like </w:t>
      </w:r>
      <w:r w:rsidRPr="009B5AD7">
        <w:rPr>
          <w:rFonts w:asciiTheme="minorHAnsi" w:hAnsiTheme="minorHAnsi" w:cstheme="minorHAnsi"/>
          <w:i/>
          <w:iCs/>
        </w:rPr>
        <w:t>Lookout</w:t>
      </w:r>
      <w:r w:rsidRPr="009B5AD7">
        <w:rPr>
          <w:rFonts w:asciiTheme="minorHAnsi" w:hAnsiTheme="minorHAnsi" w:cstheme="minorHAnsi"/>
        </w:rPr>
        <w:t>, a US start</w:t>
      </w:r>
      <w:r w:rsidR="004670A7" w:rsidRPr="009B5AD7">
        <w:rPr>
          <w:rFonts w:asciiTheme="minorHAnsi" w:hAnsiTheme="minorHAnsi" w:cstheme="minorHAnsi"/>
        </w:rPr>
        <w:t>-</w:t>
      </w:r>
      <w:r w:rsidRPr="009B5AD7">
        <w:rPr>
          <w:rFonts w:asciiTheme="minorHAnsi" w:hAnsiTheme="minorHAnsi" w:cstheme="minorHAnsi"/>
        </w:rPr>
        <w:t xml:space="preserve">up by Ken Doctor. </w:t>
      </w:r>
      <w:r w:rsidR="004670A7" w:rsidRPr="009B5AD7">
        <w:rPr>
          <w:rFonts w:asciiTheme="minorHAnsi" w:hAnsiTheme="minorHAnsi" w:cstheme="minorHAnsi"/>
        </w:rPr>
        <w:t>“</w:t>
      </w:r>
      <w:r w:rsidRPr="009B5AD7">
        <w:rPr>
          <w:rFonts w:asciiTheme="minorHAnsi" w:eastAsia="Times New Roman" w:hAnsiTheme="minorHAnsi" w:cstheme="minorHAnsi"/>
          <w:shd w:val="clear" w:color="auto" w:fill="FFFFFF"/>
          <w:lang w:val="en-AU" w:eastAsia="en-GB"/>
        </w:rPr>
        <w:t>We are building a city-embracing mobile experience, delivering knowledgeable topical reporting paired with national content partnerships. We’ll meet our audience where they are, via audio, newsletters, and mobile. We’ll connect journalists and readers in multiple ways.</w:t>
      </w:r>
      <w:r w:rsidR="004670A7" w:rsidRPr="009B5AD7">
        <w:rPr>
          <w:rFonts w:asciiTheme="minorHAnsi" w:eastAsia="Times New Roman" w:hAnsiTheme="minorHAnsi" w:cstheme="minorHAnsi"/>
          <w:shd w:val="clear" w:color="auto" w:fill="FFFFFF"/>
          <w:lang w:val="en-AU" w:eastAsia="en-GB"/>
        </w:rPr>
        <w:t>”</w:t>
      </w:r>
      <w:r w:rsidRPr="009B5AD7">
        <w:rPr>
          <w:rFonts w:asciiTheme="minorHAnsi" w:eastAsia="Times New Roman" w:hAnsiTheme="minorHAnsi" w:cstheme="minorHAnsi"/>
          <w:shd w:val="clear" w:color="auto" w:fill="FFFFFF"/>
          <w:lang w:val="en-AU" w:eastAsia="en-GB"/>
        </w:rPr>
        <w:t xml:space="preserve"> </w:t>
      </w:r>
    </w:p>
    <w:p w14:paraId="393E6423" w14:textId="5ED85BB9" w:rsidR="00246367" w:rsidRPr="009B5AD7" w:rsidRDefault="00246367" w:rsidP="00BA6A91">
      <w:pPr>
        <w:widowControl/>
        <w:autoSpaceDE/>
        <w:autoSpaceDN/>
        <w:spacing w:line="360" w:lineRule="auto"/>
        <w:rPr>
          <w:rFonts w:asciiTheme="minorHAnsi" w:eastAsia="Times New Roman" w:hAnsiTheme="minorHAnsi" w:cstheme="minorHAnsi"/>
          <w:shd w:val="clear" w:color="auto" w:fill="FFFFFF"/>
          <w:lang w:val="en-AU"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98"/>
        <w:gridCol w:w="4022"/>
      </w:tblGrid>
      <w:tr w:rsidR="009B5AD7" w:rsidRPr="009B5AD7" w14:paraId="5B140F95" w14:textId="77777777" w:rsidTr="00DA4ED8">
        <w:tc>
          <w:tcPr>
            <w:tcW w:w="4505" w:type="dxa"/>
          </w:tcPr>
          <w:p w14:paraId="5F8F17FD" w14:textId="1F99A5A2" w:rsidR="00246367" w:rsidRPr="009B5AD7" w:rsidRDefault="00A93BE2" w:rsidP="00BA6A91">
            <w:pPr>
              <w:widowControl/>
              <w:autoSpaceDE/>
              <w:autoSpaceDN/>
              <w:spacing w:line="360" w:lineRule="auto"/>
              <w:rPr>
                <w:rFonts w:asciiTheme="minorHAnsi" w:eastAsia="Times New Roman" w:hAnsiTheme="minorHAnsi" w:cstheme="minorHAnsi"/>
                <w:shd w:val="clear" w:color="auto" w:fill="FFFFFF"/>
                <w:lang w:val="en-AU" w:eastAsia="en-GB"/>
              </w:rPr>
            </w:pPr>
            <w:r>
              <w:rPr>
                <w:rFonts w:asciiTheme="minorHAnsi" w:eastAsia="Times New Roman" w:hAnsiTheme="minorHAnsi" w:cstheme="minorHAnsi"/>
                <w:noProof/>
                <w:shd w:val="clear" w:color="auto" w:fill="FFFFFF"/>
                <w:lang w:val="en-AU" w:eastAsia="en-GB"/>
              </w:rPr>
              <w:drawing>
                <wp:inline distT="0" distB="0" distL="0" distR="0" wp14:anchorId="647406F9" wp14:editId="3A2B2891">
                  <wp:extent cx="3101009" cy="2234651"/>
                  <wp:effectExtent l="0" t="0" r="4445" b="0"/>
                  <wp:docPr id="5" name="Picture 5" descr="A person holding a cell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holding a cell phone&#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5071" cy="2237578"/>
                          </a:xfrm>
                          <a:prstGeom prst="rect">
                            <a:avLst/>
                          </a:prstGeom>
                        </pic:spPr>
                      </pic:pic>
                    </a:graphicData>
                  </a:graphic>
                </wp:inline>
              </w:drawing>
            </w:r>
          </w:p>
        </w:tc>
        <w:tc>
          <w:tcPr>
            <w:tcW w:w="4505" w:type="dxa"/>
          </w:tcPr>
          <w:p w14:paraId="46FF7ED0" w14:textId="4AB3F006" w:rsidR="00DA4ED8" w:rsidRPr="009B5AD7" w:rsidRDefault="00246367" w:rsidP="00DA4ED8">
            <w:pPr>
              <w:pStyle w:val="Caption"/>
              <w:spacing w:after="0"/>
              <w:rPr>
                <w:rFonts w:asciiTheme="minorHAnsi" w:hAnsiTheme="minorHAnsi" w:cstheme="minorHAnsi"/>
                <w:color w:val="auto"/>
                <w:sz w:val="22"/>
                <w:szCs w:val="22"/>
              </w:rPr>
            </w:pPr>
            <w:r w:rsidRPr="009B5AD7">
              <w:rPr>
                <w:rFonts w:asciiTheme="minorHAnsi" w:hAnsiTheme="minorHAnsi" w:cstheme="minorHAnsi"/>
                <w:color w:val="auto"/>
                <w:sz w:val="22"/>
                <w:szCs w:val="22"/>
              </w:rPr>
              <w:t xml:space="preserve">Figure </w:t>
            </w:r>
            <w:r w:rsidRPr="009B5AD7">
              <w:rPr>
                <w:rFonts w:asciiTheme="minorHAnsi" w:hAnsiTheme="minorHAnsi" w:cstheme="minorHAnsi"/>
                <w:color w:val="auto"/>
                <w:sz w:val="22"/>
                <w:szCs w:val="22"/>
              </w:rPr>
              <w:fldChar w:fldCharType="begin"/>
            </w:r>
            <w:r w:rsidRPr="009B5AD7">
              <w:rPr>
                <w:rFonts w:asciiTheme="minorHAnsi" w:hAnsiTheme="minorHAnsi" w:cstheme="minorHAnsi"/>
                <w:color w:val="auto"/>
                <w:sz w:val="22"/>
                <w:szCs w:val="22"/>
              </w:rPr>
              <w:instrText xml:space="preserve"> SEQ Figure \* ARABIC </w:instrText>
            </w:r>
            <w:r w:rsidRPr="009B5AD7">
              <w:rPr>
                <w:rFonts w:asciiTheme="minorHAnsi" w:hAnsiTheme="minorHAnsi" w:cstheme="minorHAnsi"/>
                <w:color w:val="auto"/>
                <w:sz w:val="22"/>
                <w:szCs w:val="22"/>
              </w:rPr>
              <w:fldChar w:fldCharType="separate"/>
            </w:r>
            <w:r w:rsidR="00A31CAE">
              <w:rPr>
                <w:rFonts w:asciiTheme="minorHAnsi" w:hAnsiTheme="minorHAnsi" w:cstheme="minorHAnsi"/>
                <w:noProof/>
                <w:color w:val="auto"/>
                <w:sz w:val="22"/>
                <w:szCs w:val="22"/>
              </w:rPr>
              <w:t>3</w:t>
            </w:r>
            <w:r w:rsidRPr="009B5AD7">
              <w:rPr>
                <w:rFonts w:asciiTheme="minorHAnsi" w:hAnsiTheme="minorHAnsi" w:cstheme="minorHAnsi"/>
                <w:color w:val="auto"/>
                <w:sz w:val="22"/>
                <w:szCs w:val="22"/>
              </w:rPr>
              <w:fldChar w:fldCharType="end"/>
            </w:r>
            <w:r w:rsidRPr="009B5AD7">
              <w:rPr>
                <w:rFonts w:asciiTheme="minorHAnsi" w:hAnsiTheme="minorHAnsi" w:cstheme="minorHAnsi"/>
                <w:color w:val="auto"/>
                <w:sz w:val="22"/>
                <w:szCs w:val="22"/>
              </w:rPr>
              <w:t xml:space="preserve"> </w:t>
            </w:r>
          </w:p>
          <w:p w14:paraId="66096A2A" w14:textId="388602B6" w:rsidR="00DA4ED8" w:rsidRPr="009B5AD7" w:rsidRDefault="00CA5D66" w:rsidP="00DA4ED8">
            <w:pPr>
              <w:pStyle w:val="Caption"/>
              <w:spacing w:after="0"/>
              <w:rPr>
                <w:rFonts w:asciiTheme="minorHAnsi" w:hAnsiTheme="minorHAnsi" w:cstheme="minorHAnsi"/>
                <w:i w:val="0"/>
                <w:iCs w:val="0"/>
                <w:color w:val="auto"/>
                <w:sz w:val="22"/>
                <w:szCs w:val="22"/>
              </w:rPr>
            </w:pPr>
            <w:r>
              <w:rPr>
                <w:rFonts w:asciiTheme="minorHAnsi" w:hAnsiTheme="minorHAnsi" w:cstheme="minorHAnsi"/>
                <w:i w:val="0"/>
                <w:iCs w:val="0"/>
                <w:color w:val="auto"/>
                <w:sz w:val="22"/>
                <w:szCs w:val="22"/>
              </w:rPr>
              <w:t xml:space="preserve">Recording B roll </w:t>
            </w:r>
            <w:r w:rsidR="00246367" w:rsidRPr="009B5AD7">
              <w:rPr>
                <w:rFonts w:asciiTheme="minorHAnsi" w:hAnsiTheme="minorHAnsi" w:cstheme="minorHAnsi"/>
                <w:i w:val="0"/>
                <w:iCs w:val="0"/>
                <w:color w:val="auto"/>
                <w:sz w:val="22"/>
                <w:szCs w:val="22"/>
              </w:rPr>
              <w:t>without external microphone</w:t>
            </w:r>
          </w:p>
          <w:p w14:paraId="0F9826C5" w14:textId="2ED4E1F8" w:rsidR="00246367" w:rsidRPr="00A93BE2" w:rsidRDefault="00246367" w:rsidP="00A93BE2">
            <w:pPr>
              <w:pStyle w:val="Caption"/>
              <w:spacing w:after="0"/>
              <w:rPr>
                <w:rFonts w:asciiTheme="minorHAnsi" w:hAnsiTheme="minorHAnsi" w:cstheme="minorHAnsi"/>
                <w:i w:val="0"/>
                <w:iCs w:val="0"/>
                <w:noProof/>
                <w:color w:val="auto"/>
                <w:sz w:val="22"/>
                <w:szCs w:val="22"/>
              </w:rPr>
            </w:pPr>
            <w:r w:rsidRPr="009B5AD7">
              <w:rPr>
                <w:rFonts w:asciiTheme="minorHAnsi" w:hAnsiTheme="minorHAnsi" w:cstheme="minorHAnsi"/>
                <w:i w:val="0"/>
                <w:iCs w:val="0"/>
                <w:color w:val="auto"/>
                <w:sz w:val="22"/>
                <w:szCs w:val="22"/>
              </w:rPr>
              <w:t>(Photo credit: Ivo Burum)</w:t>
            </w:r>
          </w:p>
        </w:tc>
      </w:tr>
    </w:tbl>
    <w:p w14:paraId="53219560" w14:textId="77777777" w:rsidR="00CA5D66" w:rsidRDefault="00CA5D66" w:rsidP="00BA6A91">
      <w:pPr>
        <w:widowControl/>
        <w:autoSpaceDE/>
        <w:autoSpaceDN/>
        <w:spacing w:line="360" w:lineRule="auto"/>
        <w:rPr>
          <w:rFonts w:asciiTheme="minorHAnsi" w:eastAsia="Times New Roman" w:hAnsiTheme="minorHAnsi" w:cstheme="minorHAnsi"/>
          <w:shd w:val="clear" w:color="auto" w:fill="FFFFFF"/>
          <w:lang w:val="en-AU" w:eastAsia="en-GB"/>
        </w:rPr>
      </w:pPr>
    </w:p>
    <w:p w14:paraId="0E485307" w14:textId="753DCCCE" w:rsidR="0024331E" w:rsidRPr="009B5AD7" w:rsidRDefault="001F1664" w:rsidP="00BA6A91">
      <w:pPr>
        <w:widowControl/>
        <w:autoSpaceDE/>
        <w:autoSpaceDN/>
        <w:spacing w:line="360" w:lineRule="auto"/>
        <w:rPr>
          <w:rFonts w:asciiTheme="minorHAnsi" w:eastAsia="Times New Roman" w:hAnsiTheme="minorHAnsi" w:cstheme="minorHAnsi"/>
          <w:shd w:val="clear" w:color="auto" w:fill="FFFFFF"/>
          <w:lang w:val="en-AU" w:eastAsia="en-GB"/>
        </w:rPr>
      </w:pPr>
      <w:r w:rsidRPr="009B5AD7">
        <w:rPr>
          <w:rFonts w:asciiTheme="minorHAnsi" w:eastAsia="Times New Roman" w:hAnsiTheme="minorHAnsi" w:cstheme="minorHAnsi"/>
          <w:shd w:val="clear" w:color="auto" w:fill="FFFFFF"/>
          <w:lang w:val="en-AU" w:eastAsia="en-GB"/>
        </w:rPr>
        <w:t>The key to new sustained localized experiences</w:t>
      </w:r>
      <w:r w:rsidR="004913A6" w:rsidRPr="009B5AD7">
        <w:rPr>
          <w:rFonts w:asciiTheme="minorHAnsi" w:eastAsia="Times New Roman" w:hAnsiTheme="minorHAnsi" w:cstheme="minorHAnsi"/>
          <w:shd w:val="clear" w:color="auto" w:fill="FFFFFF"/>
          <w:lang w:val="en-AU" w:eastAsia="en-GB"/>
        </w:rPr>
        <w:t xml:space="preserve"> that mojo can provide</w:t>
      </w:r>
      <w:r w:rsidRPr="009B5AD7">
        <w:rPr>
          <w:rFonts w:asciiTheme="minorHAnsi" w:eastAsia="Times New Roman" w:hAnsiTheme="minorHAnsi" w:cstheme="minorHAnsi"/>
          <w:shd w:val="clear" w:color="auto" w:fill="FFFFFF"/>
          <w:lang w:val="en-AU" w:eastAsia="en-GB"/>
        </w:rPr>
        <w:t xml:space="preserve"> is </w:t>
      </w:r>
      <w:r w:rsidR="008D4BBD" w:rsidRPr="009B5AD7">
        <w:rPr>
          <w:rFonts w:asciiTheme="minorHAnsi" w:eastAsia="Times New Roman" w:hAnsiTheme="minorHAnsi" w:cstheme="minorHAnsi"/>
          <w:shd w:val="clear" w:color="auto" w:fill="FFFFFF"/>
          <w:lang w:val="en-AU" w:eastAsia="en-GB"/>
        </w:rPr>
        <w:t xml:space="preserve">understanding </w:t>
      </w:r>
      <w:r w:rsidRPr="009B5AD7">
        <w:rPr>
          <w:rFonts w:asciiTheme="minorHAnsi" w:eastAsia="Times New Roman" w:hAnsiTheme="minorHAnsi" w:cstheme="minorHAnsi"/>
          <w:shd w:val="clear" w:color="auto" w:fill="FFFFFF"/>
          <w:lang w:val="en-AU" w:eastAsia="en-GB"/>
        </w:rPr>
        <w:t xml:space="preserve">digital economics, relevant training, local focus and necessary scaling. </w:t>
      </w:r>
      <w:r w:rsidR="0024331E" w:rsidRPr="009B5AD7">
        <w:rPr>
          <w:rFonts w:asciiTheme="minorHAnsi" w:eastAsia="Times New Roman" w:hAnsiTheme="minorHAnsi" w:cstheme="minorHAnsi"/>
          <w:shd w:val="clear" w:color="auto" w:fill="FFFFFF"/>
          <w:lang w:val="en-AU" w:eastAsia="en-GB"/>
        </w:rPr>
        <w:t>H</w:t>
      </w:r>
      <w:r w:rsidRPr="009B5AD7">
        <w:rPr>
          <w:rFonts w:asciiTheme="minorHAnsi" w:eastAsia="Times New Roman" w:hAnsiTheme="minorHAnsi" w:cstheme="minorHAnsi"/>
          <w:shd w:val="clear" w:color="auto" w:fill="FFFFFF"/>
          <w:lang w:val="en-AU" w:eastAsia="en-GB"/>
        </w:rPr>
        <w:t xml:space="preserve">ow we consume news </w:t>
      </w:r>
      <w:r w:rsidR="002A7A29">
        <w:rPr>
          <w:rFonts w:asciiTheme="minorHAnsi" w:eastAsia="Times New Roman" w:hAnsiTheme="minorHAnsi" w:cstheme="minorHAnsi"/>
          <w:shd w:val="clear" w:color="auto" w:fill="FFFFFF"/>
          <w:lang w:val="en-AU" w:eastAsia="en-GB"/>
        </w:rPr>
        <w:t>on our phones</w:t>
      </w:r>
      <w:r w:rsidRPr="009B5AD7">
        <w:rPr>
          <w:rFonts w:asciiTheme="minorHAnsi" w:eastAsia="Times New Roman" w:hAnsiTheme="minorHAnsi" w:cstheme="minorHAnsi"/>
          <w:shd w:val="clear" w:color="auto" w:fill="FFFFFF"/>
          <w:lang w:val="en-AU" w:eastAsia="en-GB"/>
        </w:rPr>
        <w:t xml:space="preserve"> —</w:t>
      </w:r>
      <w:r w:rsidR="004670A7" w:rsidRPr="009B5AD7">
        <w:rPr>
          <w:rFonts w:asciiTheme="minorHAnsi" w:eastAsia="Times New Roman" w:hAnsiTheme="minorHAnsi" w:cstheme="minorHAnsi"/>
          <w:shd w:val="clear" w:color="auto" w:fill="FFFFFF"/>
          <w:lang w:val="en-AU" w:eastAsia="en-GB"/>
        </w:rPr>
        <w:t xml:space="preserve"> </w:t>
      </w:r>
      <w:r w:rsidR="0024331E" w:rsidRPr="009B5AD7">
        <w:rPr>
          <w:rFonts w:asciiTheme="minorHAnsi" w:eastAsia="Times New Roman" w:hAnsiTheme="minorHAnsi" w:cstheme="minorHAnsi"/>
          <w:shd w:val="clear" w:color="auto" w:fill="FFFFFF"/>
          <w:lang w:val="en-AU" w:eastAsia="en-GB"/>
        </w:rPr>
        <w:t>on</w:t>
      </w:r>
      <w:r w:rsidRPr="009B5AD7">
        <w:rPr>
          <w:rFonts w:asciiTheme="minorHAnsi" w:eastAsia="Times New Roman" w:hAnsiTheme="minorHAnsi" w:cstheme="minorHAnsi"/>
          <w:shd w:val="clear" w:color="auto" w:fill="FFFFFF"/>
          <w:lang w:val="en-AU" w:eastAsia="en-GB"/>
        </w:rPr>
        <w:t xml:space="preserve"> the home, work, play</w:t>
      </w:r>
      <w:r w:rsidR="008D4BBD" w:rsidRPr="009B5AD7">
        <w:rPr>
          <w:rFonts w:asciiTheme="minorHAnsi" w:eastAsia="Times New Roman" w:hAnsiTheme="minorHAnsi" w:cstheme="minorHAnsi"/>
          <w:shd w:val="clear" w:color="auto" w:fill="FFFFFF"/>
          <w:lang w:val="en-AU" w:eastAsia="en-GB"/>
        </w:rPr>
        <w:t>,</w:t>
      </w:r>
      <w:r w:rsidRPr="009B5AD7">
        <w:rPr>
          <w:rFonts w:asciiTheme="minorHAnsi" w:eastAsia="Times New Roman" w:hAnsiTheme="minorHAnsi" w:cstheme="minorHAnsi"/>
          <w:shd w:val="clear" w:color="auto" w:fill="FFFFFF"/>
          <w:lang w:val="en-AU" w:eastAsia="en-GB"/>
        </w:rPr>
        <w:t xml:space="preserve"> home continuum</w:t>
      </w:r>
      <w:r w:rsidR="00D02E03">
        <w:rPr>
          <w:rFonts w:asciiTheme="minorHAnsi" w:eastAsia="Times New Roman" w:hAnsiTheme="minorHAnsi" w:cstheme="minorHAnsi"/>
          <w:shd w:val="clear" w:color="auto" w:fill="FFFFFF"/>
          <w:lang w:val="en-AU" w:eastAsia="en-GB"/>
        </w:rPr>
        <w:t xml:space="preserve"> </w:t>
      </w:r>
      <w:r w:rsidR="0024331E" w:rsidRPr="009B5AD7">
        <w:rPr>
          <w:rFonts w:asciiTheme="minorHAnsi" w:eastAsia="Times New Roman" w:hAnsiTheme="minorHAnsi" w:cstheme="minorHAnsi"/>
          <w:shd w:val="clear" w:color="auto" w:fill="FFFFFF"/>
          <w:lang w:val="en-AU" w:eastAsia="en-GB"/>
        </w:rPr>
        <w:t>—</w:t>
      </w:r>
      <w:r w:rsidR="00D02E03">
        <w:rPr>
          <w:rFonts w:asciiTheme="minorHAnsi" w:eastAsia="Times New Roman" w:hAnsiTheme="minorHAnsi" w:cstheme="minorHAnsi"/>
          <w:shd w:val="clear" w:color="auto" w:fill="FFFFFF"/>
          <w:lang w:val="en-AU" w:eastAsia="en-GB"/>
        </w:rPr>
        <w:t xml:space="preserve"> </w:t>
      </w:r>
      <w:r w:rsidR="0024331E" w:rsidRPr="009B5AD7">
        <w:rPr>
          <w:rFonts w:asciiTheme="minorHAnsi" w:eastAsia="Times New Roman" w:hAnsiTheme="minorHAnsi" w:cstheme="minorHAnsi"/>
          <w:shd w:val="clear" w:color="auto" w:fill="FFFFFF"/>
          <w:lang w:val="en-AU" w:eastAsia="en-GB"/>
        </w:rPr>
        <w:t xml:space="preserve">is central to that experience. </w:t>
      </w:r>
      <w:r w:rsidRPr="009B5AD7">
        <w:rPr>
          <w:rFonts w:asciiTheme="minorHAnsi" w:eastAsia="Times New Roman" w:hAnsiTheme="minorHAnsi" w:cstheme="minorHAnsi"/>
          <w:shd w:val="clear" w:color="auto" w:fill="FFFFFF"/>
          <w:lang w:val="en-AU" w:eastAsia="en-GB"/>
        </w:rPr>
        <w:t xml:space="preserve">Those of us </w:t>
      </w:r>
      <w:r w:rsidRPr="009B5AD7">
        <w:rPr>
          <w:rFonts w:asciiTheme="minorHAnsi" w:eastAsia="Times New Roman" w:hAnsiTheme="minorHAnsi" w:cstheme="minorHAnsi"/>
          <w:shd w:val="clear" w:color="auto" w:fill="FFFFFF"/>
          <w:lang w:val="en-AU" w:eastAsia="en-GB"/>
        </w:rPr>
        <w:lastRenderedPageBreak/>
        <w:t xml:space="preserve">who work in the varied </w:t>
      </w:r>
      <w:r w:rsidR="0024331E" w:rsidRPr="009B5AD7">
        <w:rPr>
          <w:rFonts w:asciiTheme="minorHAnsi" w:eastAsia="Times New Roman" w:hAnsiTheme="minorHAnsi" w:cstheme="minorHAnsi"/>
          <w:shd w:val="clear" w:color="auto" w:fill="FFFFFF"/>
          <w:lang w:val="en-AU" w:eastAsia="en-GB"/>
        </w:rPr>
        <w:t>mojo</w:t>
      </w:r>
      <w:r w:rsidRPr="009B5AD7">
        <w:rPr>
          <w:rFonts w:asciiTheme="minorHAnsi" w:eastAsia="Times New Roman" w:hAnsiTheme="minorHAnsi" w:cstheme="minorHAnsi"/>
          <w:shd w:val="clear" w:color="auto" w:fill="FFFFFF"/>
          <w:lang w:val="en-AU" w:eastAsia="en-GB"/>
        </w:rPr>
        <w:t xml:space="preserve"> spaces </w:t>
      </w:r>
      <w:r w:rsidR="0024331E" w:rsidRPr="009B5AD7">
        <w:rPr>
          <w:rFonts w:asciiTheme="minorHAnsi" w:eastAsia="Times New Roman" w:hAnsiTheme="minorHAnsi" w:cstheme="minorHAnsi"/>
          <w:shd w:val="clear" w:color="auto" w:fill="FFFFFF"/>
          <w:lang w:val="en-AU" w:eastAsia="en-GB"/>
        </w:rPr>
        <w:t xml:space="preserve">(citizen, professional </w:t>
      </w:r>
      <w:r w:rsidR="0083741E">
        <w:rPr>
          <w:rFonts w:asciiTheme="minorHAnsi" w:eastAsia="Times New Roman" w:hAnsiTheme="minorHAnsi" w:cstheme="minorHAnsi"/>
          <w:shd w:val="clear" w:color="auto" w:fill="FFFFFF"/>
          <w:lang w:val="en-AU" w:eastAsia="en-GB"/>
        </w:rPr>
        <w:t>or</w:t>
      </w:r>
      <w:r w:rsidR="0083741E" w:rsidRPr="009B5AD7">
        <w:rPr>
          <w:rFonts w:asciiTheme="minorHAnsi" w:eastAsia="Times New Roman" w:hAnsiTheme="minorHAnsi" w:cstheme="minorHAnsi"/>
          <w:shd w:val="clear" w:color="auto" w:fill="FFFFFF"/>
          <w:lang w:val="en-AU" w:eastAsia="en-GB"/>
        </w:rPr>
        <w:t xml:space="preserve"> </w:t>
      </w:r>
      <w:r w:rsidR="0024331E" w:rsidRPr="009B5AD7">
        <w:rPr>
          <w:rFonts w:asciiTheme="minorHAnsi" w:eastAsia="Times New Roman" w:hAnsiTheme="minorHAnsi" w:cstheme="minorHAnsi"/>
          <w:shd w:val="clear" w:color="auto" w:fill="FFFFFF"/>
          <w:lang w:val="en-AU" w:eastAsia="en-GB"/>
        </w:rPr>
        <w:t xml:space="preserve">education) </w:t>
      </w:r>
      <w:r w:rsidRPr="009B5AD7">
        <w:rPr>
          <w:rFonts w:asciiTheme="minorHAnsi" w:eastAsia="Times New Roman" w:hAnsiTheme="minorHAnsi" w:cstheme="minorHAnsi"/>
          <w:shd w:val="clear" w:color="auto" w:fill="FFFFFF"/>
          <w:lang w:val="en-AU" w:eastAsia="en-GB"/>
        </w:rPr>
        <w:t xml:space="preserve">believe that local </w:t>
      </w:r>
      <w:r w:rsidR="0024331E" w:rsidRPr="009B5AD7">
        <w:rPr>
          <w:rFonts w:asciiTheme="minorHAnsi" w:eastAsia="Times New Roman" w:hAnsiTheme="minorHAnsi" w:cstheme="minorHAnsi"/>
          <w:shd w:val="clear" w:color="auto" w:fill="FFFFFF"/>
          <w:lang w:val="en-AU" w:eastAsia="en-GB"/>
        </w:rPr>
        <w:t xml:space="preserve">will play a key role in the new news eco-sphere. </w:t>
      </w:r>
    </w:p>
    <w:p w14:paraId="27BF5649" w14:textId="77777777" w:rsidR="00246367" w:rsidRPr="009B5AD7" w:rsidRDefault="00246367" w:rsidP="00BA6A91">
      <w:pPr>
        <w:widowControl/>
        <w:autoSpaceDE/>
        <w:autoSpaceDN/>
        <w:spacing w:line="360" w:lineRule="auto"/>
        <w:rPr>
          <w:rFonts w:asciiTheme="minorHAnsi" w:eastAsia="Times New Roman" w:hAnsiTheme="minorHAnsi" w:cstheme="minorHAnsi"/>
          <w:shd w:val="clear" w:color="auto" w:fill="FFFFFF"/>
          <w:lang w:val="en-AU" w:eastAsia="en-GB"/>
        </w:rPr>
      </w:pPr>
    </w:p>
    <w:p w14:paraId="05B5D8CC" w14:textId="725DE391" w:rsidR="0024331E" w:rsidRPr="009B5AD7" w:rsidRDefault="00246367" w:rsidP="00BA6A91">
      <w:pPr>
        <w:widowControl/>
        <w:autoSpaceDE/>
        <w:autoSpaceDN/>
        <w:spacing w:line="360" w:lineRule="auto"/>
        <w:rPr>
          <w:rFonts w:asciiTheme="minorHAnsi" w:eastAsia="Times New Roman" w:hAnsiTheme="minorHAnsi" w:cstheme="minorHAnsi"/>
          <w:shd w:val="clear" w:color="auto" w:fill="FFFFFF"/>
          <w:lang w:val="en-AU" w:eastAsia="en-GB"/>
        </w:rPr>
      </w:pPr>
      <w:r w:rsidRPr="009B5AD7">
        <w:rPr>
          <w:rFonts w:asciiTheme="minorHAnsi" w:hAnsiTheme="minorHAnsi" w:cstheme="minorHAnsi"/>
          <w:noProof/>
        </w:rPr>
        <w:drawing>
          <wp:inline distT="0" distB="0" distL="0" distR="0" wp14:anchorId="64383B8B" wp14:editId="3AA65372">
            <wp:extent cx="5727700" cy="213758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10-28 at 1.33.37 a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2137580"/>
                    </a:xfrm>
                    <a:prstGeom prst="rect">
                      <a:avLst/>
                    </a:prstGeom>
                  </pic:spPr>
                </pic:pic>
              </a:graphicData>
            </a:graphic>
          </wp:inline>
        </w:drawing>
      </w:r>
    </w:p>
    <w:p w14:paraId="7E3F3F50" w14:textId="2B6FA5D6" w:rsidR="00246367" w:rsidRPr="009B5AD7" w:rsidRDefault="00246367" w:rsidP="00246367">
      <w:pPr>
        <w:pStyle w:val="Caption"/>
        <w:spacing w:after="0" w:line="360" w:lineRule="auto"/>
        <w:rPr>
          <w:rFonts w:asciiTheme="minorHAnsi" w:eastAsia="Times New Roman" w:hAnsiTheme="minorHAnsi" w:cstheme="minorHAnsi"/>
          <w:i w:val="0"/>
          <w:iCs w:val="0"/>
          <w:color w:val="auto"/>
          <w:sz w:val="22"/>
          <w:szCs w:val="22"/>
          <w:shd w:val="clear" w:color="auto" w:fill="FFFFFF"/>
          <w:lang w:val="en-AU" w:eastAsia="en-GB"/>
        </w:rPr>
      </w:pPr>
      <w:r w:rsidRPr="009B5AD7">
        <w:rPr>
          <w:rFonts w:asciiTheme="minorHAnsi" w:hAnsiTheme="minorHAnsi" w:cstheme="minorHAnsi"/>
          <w:color w:val="auto"/>
          <w:sz w:val="22"/>
          <w:szCs w:val="22"/>
        </w:rPr>
        <w:t xml:space="preserve">Figure </w:t>
      </w:r>
      <w:r w:rsidRPr="009B5AD7">
        <w:rPr>
          <w:rFonts w:asciiTheme="minorHAnsi" w:hAnsiTheme="minorHAnsi" w:cstheme="minorHAnsi"/>
          <w:color w:val="auto"/>
          <w:sz w:val="22"/>
          <w:szCs w:val="22"/>
        </w:rPr>
        <w:fldChar w:fldCharType="begin"/>
      </w:r>
      <w:r w:rsidRPr="009B5AD7">
        <w:rPr>
          <w:rFonts w:asciiTheme="minorHAnsi" w:hAnsiTheme="minorHAnsi" w:cstheme="minorHAnsi"/>
          <w:color w:val="auto"/>
          <w:sz w:val="22"/>
          <w:szCs w:val="22"/>
        </w:rPr>
        <w:instrText xml:space="preserve"> SEQ Figure \* ARABIC </w:instrText>
      </w:r>
      <w:r w:rsidRPr="009B5AD7">
        <w:rPr>
          <w:rFonts w:asciiTheme="minorHAnsi" w:hAnsiTheme="minorHAnsi" w:cstheme="minorHAnsi"/>
          <w:color w:val="auto"/>
          <w:sz w:val="22"/>
          <w:szCs w:val="22"/>
        </w:rPr>
        <w:fldChar w:fldCharType="separate"/>
      </w:r>
      <w:r w:rsidR="00A31CAE">
        <w:rPr>
          <w:rFonts w:asciiTheme="minorHAnsi" w:hAnsiTheme="minorHAnsi" w:cstheme="minorHAnsi"/>
          <w:noProof/>
          <w:color w:val="auto"/>
          <w:sz w:val="22"/>
          <w:szCs w:val="22"/>
        </w:rPr>
        <w:t>4</w:t>
      </w:r>
      <w:r w:rsidRPr="009B5AD7">
        <w:rPr>
          <w:rFonts w:asciiTheme="minorHAnsi" w:hAnsiTheme="minorHAnsi" w:cstheme="minorHAnsi"/>
          <w:color w:val="auto"/>
          <w:sz w:val="22"/>
          <w:szCs w:val="22"/>
        </w:rPr>
        <w:fldChar w:fldCharType="end"/>
      </w:r>
      <w:r w:rsidRPr="009B5AD7">
        <w:rPr>
          <w:rFonts w:asciiTheme="minorHAnsi" w:hAnsiTheme="minorHAnsi" w:cstheme="minorHAnsi"/>
          <w:i w:val="0"/>
          <w:iCs w:val="0"/>
          <w:color w:val="auto"/>
          <w:sz w:val="22"/>
          <w:szCs w:val="22"/>
        </w:rPr>
        <w:t xml:space="preserve"> GIJN mojo workshop at conference (Photo credit: Ivo Burum)</w:t>
      </w:r>
    </w:p>
    <w:p w14:paraId="16F02298" w14:textId="156BF0DF" w:rsidR="00246367" w:rsidRPr="009B5AD7" w:rsidRDefault="00246367" w:rsidP="00BA6A91">
      <w:pPr>
        <w:widowControl/>
        <w:autoSpaceDE/>
        <w:autoSpaceDN/>
        <w:spacing w:line="360" w:lineRule="auto"/>
        <w:rPr>
          <w:rFonts w:asciiTheme="minorHAnsi" w:eastAsia="Times New Roman" w:hAnsiTheme="minorHAnsi" w:cstheme="minorHAnsi"/>
          <w:shd w:val="clear" w:color="auto" w:fill="FFFFFF"/>
          <w:lang w:val="en-AU" w:eastAsia="en-GB"/>
        </w:rPr>
      </w:pPr>
    </w:p>
    <w:p w14:paraId="3B6D7E09" w14:textId="5A0F6411" w:rsidR="001F1664" w:rsidRPr="009B5AD7" w:rsidRDefault="0024331E" w:rsidP="00BA6A91">
      <w:pPr>
        <w:widowControl/>
        <w:autoSpaceDE/>
        <w:autoSpaceDN/>
        <w:spacing w:line="360" w:lineRule="auto"/>
        <w:rPr>
          <w:rFonts w:asciiTheme="minorHAnsi" w:eastAsia="Times New Roman" w:hAnsiTheme="minorHAnsi" w:cstheme="minorHAnsi"/>
          <w:shd w:val="clear" w:color="auto" w:fill="FFFFFF"/>
          <w:lang w:val="en-AU" w:eastAsia="en-GB"/>
        </w:rPr>
      </w:pPr>
      <w:r w:rsidRPr="009B5AD7">
        <w:rPr>
          <w:rFonts w:asciiTheme="minorHAnsi" w:eastAsia="Times New Roman" w:hAnsiTheme="minorHAnsi" w:cstheme="minorHAnsi"/>
          <w:shd w:val="clear" w:color="auto" w:fill="FFFFFF"/>
          <w:lang w:val="en-AU" w:eastAsia="en-GB"/>
        </w:rPr>
        <w:t xml:space="preserve">We record, edit, publish and read our news on mobiles. Designing this new mobile eco-sphere is not about </w:t>
      </w:r>
      <w:r w:rsidR="001F1664" w:rsidRPr="009B5AD7">
        <w:rPr>
          <w:rFonts w:asciiTheme="minorHAnsi" w:eastAsia="Times New Roman" w:hAnsiTheme="minorHAnsi" w:cstheme="minorHAnsi"/>
          <w:shd w:val="clear" w:color="auto" w:fill="FFFFFF"/>
          <w:lang w:val="en-AU" w:eastAsia="en-GB"/>
        </w:rPr>
        <w:t xml:space="preserve">replicating newspapers digitally, </w:t>
      </w:r>
      <w:r w:rsidRPr="009B5AD7">
        <w:rPr>
          <w:rFonts w:asciiTheme="minorHAnsi" w:eastAsia="Times New Roman" w:hAnsiTheme="minorHAnsi" w:cstheme="minorHAnsi"/>
          <w:shd w:val="clear" w:color="auto" w:fill="FFFFFF"/>
          <w:lang w:val="en-AU" w:eastAsia="en-GB"/>
        </w:rPr>
        <w:t>it’s also</w:t>
      </w:r>
      <w:r w:rsidR="001F1664" w:rsidRPr="009B5AD7">
        <w:rPr>
          <w:rFonts w:asciiTheme="minorHAnsi" w:eastAsia="Times New Roman" w:hAnsiTheme="minorHAnsi" w:cstheme="minorHAnsi"/>
          <w:shd w:val="clear" w:color="auto" w:fill="FFFFFF"/>
          <w:lang w:val="en-AU" w:eastAsia="en-GB"/>
        </w:rPr>
        <w:t xml:space="preserve"> not </w:t>
      </w:r>
      <w:r w:rsidRPr="009B5AD7">
        <w:rPr>
          <w:rFonts w:asciiTheme="minorHAnsi" w:eastAsia="Times New Roman" w:hAnsiTheme="minorHAnsi" w:cstheme="minorHAnsi"/>
          <w:shd w:val="clear" w:color="auto" w:fill="FFFFFF"/>
          <w:lang w:val="en-AU" w:eastAsia="en-GB"/>
        </w:rPr>
        <w:t xml:space="preserve">about </w:t>
      </w:r>
      <w:r w:rsidR="001F1664" w:rsidRPr="009B5AD7">
        <w:rPr>
          <w:rFonts w:asciiTheme="minorHAnsi" w:eastAsia="Times New Roman" w:hAnsiTheme="minorHAnsi" w:cstheme="minorHAnsi"/>
          <w:shd w:val="clear" w:color="auto" w:fill="FFFFFF"/>
          <w:lang w:val="en-AU" w:eastAsia="en-GB"/>
        </w:rPr>
        <w:t xml:space="preserve">throwing the </w:t>
      </w:r>
      <w:r w:rsidRPr="009B5AD7">
        <w:rPr>
          <w:rFonts w:asciiTheme="minorHAnsi" w:eastAsia="Times New Roman" w:hAnsiTheme="minorHAnsi" w:cstheme="minorHAnsi"/>
          <w:shd w:val="clear" w:color="auto" w:fill="FFFFFF"/>
          <w:lang w:val="en-AU" w:eastAsia="en-GB"/>
        </w:rPr>
        <w:t>convergent</w:t>
      </w:r>
      <w:r w:rsidR="001F1664" w:rsidRPr="009B5AD7">
        <w:rPr>
          <w:rFonts w:asciiTheme="minorHAnsi" w:eastAsia="Times New Roman" w:hAnsiTheme="minorHAnsi" w:cstheme="minorHAnsi"/>
          <w:shd w:val="clear" w:color="auto" w:fill="FFFFFF"/>
          <w:lang w:val="en-AU" w:eastAsia="en-GB"/>
        </w:rPr>
        <w:t xml:space="preserve"> baby out with the </w:t>
      </w:r>
      <w:r w:rsidRPr="009B5AD7">
        <w:rPr>
          <w:rFonts w:asciiTheme="minorHAnsi" w:eastAsia="Times New Roman" w:hAnsiTheme="minorHAnsi" w:cstheme="minorHAnsi"/>
          <w:shd w:val="clear" w:color="auto" w:fill="FFFFFF"/>
          <w:lang w:val="en-AU" w:eastAsia="en-GB"/>
        </w:rPr>
        <w:t xml:space="preserve">digital </w:t>
      </w:r>
      <w:r w:rsidR="001F1664" w:rsidRPr="009B5AD7">
        <w:rPr>
          <w:rFonts w:asciiTheme="minorHAnsi" w:eastAsia="Times New Roman" w:hAnsiTheme="minorHAnsi" w:cstheme="minorHAnsi"/>
          <w:shd w:val="clear" w:color="auto" w:fill="FFFFFF"/>
          <w:lang w:val="en-AU" w:eastAsia="en-GB"/>
        </w:rPr>
        <w:t>bath water.</w:t>
      </w:r>
      <w:r w:rsidR="008B3195" w:rsidRPr="009B5AD7">
        <w:rPr>
          <w:rFonts w:asciiTheme="minorHAnsi" w:eastAsia="Times New Roman" w:hAnsiTheme="minorHAnsi" w:cstheme="minorHAnsi"/>
          <w:shd w:val="clear" w:color="auto" w:fill="FFFFFF"/>
          <w:lang w:val="en-AU" w:eastAsia="en-GB"/>
        </w:rPr>
        <w:t xml:space="preserve"> We need to remain open to digital possibilities</w:t>
      </w:r>
      <w:r w:rsidR="00AB7721" w:rsidRPr="009B5AD7">
        <w:rPr>
          <w:rFonts w:asciiTheme="minorHAnsi" w:eastAsia="Times New Roman" w:hAnsiTheme="minorHAnsi" w:cstheme="minorHAnsi"/>
          <w:shd w:val="clear" w:color="auto" w:fill="FFFFFF"/>
          <w:lang w:val="en-AU" w:eastAsia="en-GB"/>
        </w:rPr>
        <w:t xml:space="preserve"> including new skills, tools, styles and workflows</w:t>
      </w:r>
      <w:r w:rsidR="008B3195" w:rsidRPr="009B5AD7">
        <w:rPr>
          <w:rFonts w:asciiTheme="minorHAnsi" w:eastAsia="Times New Roman" w:hAnsiTheme="minorHAnsi" w:cstheme="minorHAnsi"/>
          <w:shd w:val="clear" w:color="auto" w:fill="FFFFFF"/>
          <w:lang w:val="en-AU" w:eastAsia="en-GB"/>
        </w:rPr>
        <w:t>.</w:t>
      </w:r>
    </w:p>
    <w:p w14:paraId="1B7EB5D2" w14:textId="77777777" w:rsidR="00246367" w:rsidRPr="009B5AD7" w:rsidRDefault="00246367" w:rsidP="00BA6A91">
      <w:pPr>
        <w:widowControl/>
        <w:autoSpaceDE/>
        <w:autoSpaceDN/>
        <w:spacing w:line="360" w:lineRule="auto"/>
        <w:rPr>
          <w:rFonts w:asciiTheme="minorHAnsi" w:eastAsia="Times New Roman" w:hAnsiTheme="minorHAnsi" w:cstheme="minorHAnsi"/>
          <w:lang w:val="en-AU" w:eastAsia="en-GB"/>
        </w:rPr>
      </w:pPr>
    </w:p>
    <w:p w14:paraId="7288FD4D" w14:textId="703069E0" w:rsidR="001F1664" w:rsidRPr="009B5AD7" w:rsidRDefault="001F1664" w:rsidP="00BA6A91">
      <w:pPr>
        <w:pStyle w:val="BodyText"/>
        <w:spacing w:line="360" w:lineRule="auto"/>
        <w:ind w:right="969"/>
        <w:rPr>
          <w:rFonts w:asciiTheme="minorHAnsi" w:hAnsiTheme="minorHAnsi" w:cstheme="minorHAnsi"/>
          <w:sz w:val="22"/>
          <w:szCs w:val="22"/>
        </w:rPr>
      </w:pPr>
      <w:r w:rsidRPr="009B5AD7">
        <w:rPr>
          <w:rFonts w:asciiTheme="minorHAnsi" w:hAnsiTheme="minorHAnsi" w:cstheme="minorHAnsi"/>
          <w:sz w:val="22"/>
          <w:szCs w:val="22"/>
        </w:rPr>
        <w:t xml:space="preserve">Irrespective of the type of mojo you do there’s no denying that mobile tools </w:t>
      </w:r>
      <w:r w:rsidR="00845CFD">
        <w:rPr>
          <w:rFonts w:asciiTheme="minorHAnsi" w:hAnsiTheme="minorHAnsi" w:cstheme="minorHAnsi"/>
          <w:sz w:val="22"/>
          <w:szCs w:val="22"/>
        </w:rPr>
        <w:t>will</w:t>
      </w:r>
      <w:r w:rsidR="00845CFD" w:rsidRPr="009B5AD7">
        <w:rPr>
          <w:rFonts w:asciiTheme="minorHAnsi" w:hAnsiTheme="minorHAnsi" w:cstheme="minorHAnsi"/>
          <w:sz w:val="22"/>
          <w:szCs w:val="22"/>
        </w:rPr>
        <w:t xml:space="preserve"> </w:t>
      </w:r>
      <w:r w:rsidR="003C6D81">
        <w:rPr>
          <w:rFonts w:asciiTheme="minorHAnsi" w:hAnsiTheme="minorHAnsi" w:cstheme="minorHAnsi"/>
          <w:sz w:val="22"/>
          <w:szCs w:val="22"/>
        </w:rPr>
        <w:t xml:space="preserve">continue </w:t>
      </w:r>
      <w:r w:rsidR="00A40431">
        <w:rPr>
          <w:rFonts w:asciiTheme="minorHAnsi" w:hAnsiTheme="minorHAnsi" w:cstheme="minorHAnsi"/>
          <w:sz w:val="22"/>
          <w:szCs w:val="22"/>
        </w:rPr>
        <w:t xml:space="preserve">to </w:t>
      </w:r>
      <w:r w:rsidRPr="009B5AD7">
        <w:rPr>
          <w:rFonts w:asciiTheme="minorHAnsi" w:hAnsiTheme="minorHAnsi" w:cstheme="minorHAnsi"/>
          <w:sz w:val="22"/>
          <w:szCs w:val="22"/>
        </w:rPr>
        <w:t xml:space="preserve">play a central role in all forms of journalism. </w:t>
      </w:r>
      <w:r w:rsidR="00AD36F7">
        <w:rPr>
          <w:rFonts w:asciiTheme="minorHAnsi" w:hAnsiTheme="minorHAnsi" w:cstheme="minorHAnsi"/>
          <w:sz w:val="22"/>
          <w:szCs w:val="22"/>
        </w:rPr>
        <w:t xml:space="preserve">Something Sennheiser and other hardware manufacturers </w:t>
      </w:r>
      <w:r w:rsidR="00845CFD">
        <w:rPr>
          <w:rFonts w:asciiTheme="minorHAnsi" w:hAnsiTheme="minorHAnsi" w:cstheme="minorHAnsi"/>
          <w:sz w:val="22"/>
          <w:szCs w:val="22"/>
        </w:rPr>
        <w:t>are</w:t>
      </w:r>
      <w:r w:rsidR="00AD36F7">
        <w:rPr>
          <w:rFonts w:asciiTheme="minorHAnsi" w:hAnsiTheme="minorHAnsi" w:cstheme="minorHAnsi"/>
          <w:sz w:val="22"/>
          <w:szCs w:val="22"/>
        </w:rPr>
        <w:t xml:space="preserve"> bet</w:t>
      </w:r>
      <w:r w:rsidR="00845CFD">
        <w:rPr>
          <w:rFonts w:asciiTheme="minorHAnsi" w:hAnsiTheme="minorHAnsi" w:cstheme="minorHAnsi"/>
          <w:sz w:val="22"/>
          <w:szCs w:val="22"/>
        </w:rPr>
        <w:t>ting</w:t>
      </w:r>
      <w:r w:rsidR="00AD36F7">
        <w:rPr>
          <w:rFonts w:asciiTheme="minorHAnsi" w:hAnsiTheme="minorHAnsi" w:cstheme="minorHAnsi"/>
          <w:sz w:val="22"/>
          <w:szCs w:val="22"/>
        </w:rPr>
        <w:t xml:space="preserve"> on. </w:t>
      </w:r>
      <w:r w:rsidRPr="009B5AD7">
        <w:rPr>
          <w:rFonts w:asciiTheme="minorHAnsi" w:hAnsiTheme="minorHAnsi" w:cstheme="minorHAnsi"/>
          <w:sz w:val="22"/>
          <w:szCs w:val="22"/>
        </w:rPr>
        <w:t xml:space="preserve">The list of </w:t>
      </w:r>
      <w:r w:rsidR="00AD36F7">
        <w:rPr>
          <w:rFonts w:asciiTheme="minorHAnsi" w:hAnsiTheme="minorHAnsi" w:cstheme="minorHAnsi"/>
          <w:sz w:val="22"/>
          <w:szCs w:val="22"/>
        </w:rPr>
        <w:t xml:space="preserve">equipment, mobile </w:t>
      </w:r>
      <w:r w:rsidRPr="009B5AD7">
        <w:rPr>
          <w:rFonts w:asciiTheme="minorHAnsi" w:hAnsiTheme="minorHAnsi" w:cstheme="minorHAnsi"/>
          <w:sz w:val="22"/>
          <w:szCs w:val="22"/>
        </w:rPr>
        <w:t>devices</w:t>
      </w:r>
      <w:r w:rsidR="00845CFD">
        <w:rPr>
          <w:rFonts w:asciiTheme="minorHAnsi" w:hAnsiTheme="minorHAnsi" w:cstheme="minorHAnsi"/>
          <w:sz w:val="22"/>
          <w:szCs w:val="22"/>
        </w:rPr>
        <w:t xml:space="preserve">, </w:t>
      </w:r>
      <w:r w:rsidRPr="009B5AD7">
        <w:rPr>
          <w:rFonts w:asciiTheme="minorHAnsi" w:hAnsiTheme="minorHAnsi" w:cstheme="minorHAnsi"/>
          <w:sz w:val="22"/>
          <w:szCs w:val="22"/>
        </w:rPr>
        <w:t>apps</w:t>
      </w:r>
      <w:r w:rsidR="00AD36F7">
        <w:rPr>
          <w:rFonts w:asciiTheme="minorHAnsi" w:hAnsiTheme="minorHAnsi" w:cstheme="minorHAnsi"/>
          <w:sz w:val="22"/>
          <w:szCs w:val="22"/>
        </w:rPr>
        <w:t xml:space="preserve">, </w:t>
      </w:r>
      <w:r w:rsidR="00AD36F7" w:rsidRPr="009B5AD7">
        <w:rPr>
          <w:rFonts w:asciiTheme="minorHAnsi" w:hAnsiTheme="minorHAnsi" w:cstheme="minorHAnsi"/>
          <w:sz w:val="22"/>
          <w:szCs w:val="22"/>
        </w:rPr>
        <w:t>styles, literacies</w:t>
      </w:r>
      <w:r w:rsidR="00AD36F7">
        <w:rPr>
          <w:rFonts w:asciiTheme="minorHAnsi" w:hAnsiTheme="minorHAnsi" w:cstheme="minorHAnsi"/>
          <w:sz w:val="22"/>
          <w:szCs w:val="22"/>
        </w:rPr>
        <w:t xml:space="preserve"> and</w:t>
      </w:r>
      <w:r w:rsidR="00AD36F7" w:rsidRPr="009B5AD7">
        <w:rPr>
          <w:rFonts w:asciiTheme="minorHAnsi" w:hAnsiTheme="minorHAnsi" w:cstheme="minorHAnsi"/>
          <w:sz w:val="22"/>
          <w:szCs w:val="22"/>
        </w:rPr>
        <w:t xml:space="preserve"> skills</w:t>
      </w:r>
      <w:r w:rsidR="00845CFD">
        <w:rPr>
          <w:rFonts w:asciiTheme="minorHAnsi" w:hAnsiTheme="minorHAnsi" w:cstheme="minorHAnsi"/>
          <w:sz w:val="22"/>
          <w:szCs w:val="22"/>
        </w:rPr>
        <w:t xml:space="preserve"> that are</w:t>
      </w:r>
      <w:r w:rsidRPr="009B5AD7">
        <w:rPr>
          <w:rFonts w:asciiTheme="minorHAnsi" w:hAnsiTheme="minorHAnsi" w:cstheme="minorHAnsi"/>
          <w:sz w:val="22"/>
          <w:szCs w:val="22"/>
        </w:rPr>
        <w:t xml:space="preserve"> described in the next articles </w:t>
      </w:r>
      <w:r w:rsidR="00E674B6">
        <w:rPr>
          <w:rFonts w:asciiTheme="minorHAnsi" w:hAnsiTheme="minorHAnsi" w:cstheme="minorHAnsi"/>
          <w:sz w:val="22"/>
          <w:szCs w:val="22"/>
        </w:rPr>
        <w:t>will</w:t>
      </w:r>
      <w:r w:rsidR="00E674B6" w:rsidRPr="009B5AD7">
        <w:rPr>
          <w:rFonts w:asciiTheme="minorHAnsi" w:hAnsiTheme="minorHAnsi" w:cstheme="minorHAnsi"/>
          <w:sz w:val="22"/>
          <w:szCs w:val="22"/>
        </w:rPr>
        <w:t xml:space="preserve"> </w:t>
      </w:r>
      <w:r w:rsidRPr="009B5AD7">
        <w:rPr>
          <w:rFonts w:asciiTheme="minorHAnsi" w:hAnsiTheme="minorHAnsi" w:cstheme="minorHAnsi"/>
          <w:sz w:val="22"/>
          <w:szCs w:val="22"/>
        </w:rPr>
        <w:t>help journalists get their mojo working from almost anywhere on the planet.</w:t>
      </w:r>
    </w:p>
    <w:p w14:paraId="3EF2AB4D" w14:textId="77777777" w:rsidR="00246367" w:rsidRPr="009B5AD7" w:rsidRDefault="00246367" w:rsidP="00BA6A91">
      <w:pPr>
        <w:pStyle w:val="BodyText"/>
        <w:spacing w:line="360" w:lineRule="auto"/>
        <w:ind w:right="969"/>
        <w:rPr>
          <w:rFonts w:asciiTheme="minorHAnsi" w:hAnsiTheme="minorHAnsi" w:cstheme="minorHAnsi"/>
          <w:sz w:val="22"/>
          <w:szCs w:val="22"/>
        </w:rPr>
      </w:pPr>
    </w:p>
    <w:p w14:paraId="0C6A719B" w14:textId="0E6549B4" w:rsidR="001F1664" w:rsidRPr="009B5AD7" w:rsidRDefault="001F1664" w:rsidP="00BA6A91">
      <w:pPr>
        <w:pStyle w:val="BodyText"/>
        <w:spacing w:line="360" w:lineRule="auto"/>
        <w:ind w:right="969"/>
        <w:rPr>
          <w:rFonts w:asciiTheme="minorHAnsi" w:hAnsiTheme="minorHAnsi" w:cstheme="minorHAnsi"/>
          <w:sz w:val="22"/>
          <w:szCs w:val="22"/>
        </w:rPr>
      </w:pPr>
      <w:r w:rsidRPr="009B5AD7">
        <w:rPr>
          <w:rFonts w:asciiTheme="minorHAnsi" w:hAnsiTheme="minorHAnsi" w:cstheme="minorHAnsi"/>
          <w:sz w:val="22"/>
          <w:szCs w:val="22"/>
        </w:rPr>
        <w:t>Go mojo…</w:t>
      </w:r>
    </w:p>
    <w:p w14:paraId="5EC92A99" w14:textId="77777777" w:rsidR="004670A7" w:rsidRPr="009B5AD7" w:rsidRDefault="004670A7" w:rsidP="00BA6A91">
      <w:pPr>
        <w:pStyle w:val="BodyText"/>
        <w:spacing w:line="360" w:lineRule="auto"/>
        <w:ind w:right="969"/>
        <w:rPr>
          <w:rFonts w:asciiTheme="minorHAnsi" w:hAnsiTheme="minorHAnsi" w:cstheme="minorHAnsi"/>
          <w:sz w:val="22"/>
          <w:szCs w:val="22"/>
        </w:rPr>
      </w:pPr>
    </w:p>
    <w:sectPr w:rsidR="004670A7" w:rsidRPr="009B5AD7" w:rsidSect="004D3065">
      <w:headerReference w:type="default" r:id="rId13"/>
      <w:footerReference w:type="default" r:id="rId1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B09CCA" w14:textId="77777777" w:rsidR="00123713" w:rsidRDefault="00123713" w:rsidP="00206D71">
      <w:r>
        <w:separator/>
      </w:r>
    </w:p>
  </w:endnote>
  <w:endnote w:type="continuationSeparator" w:id="0">
    <w:p w14:paraId="13601FB5" w14:textId="77777777" w:rsidR="00123713" w:rsidRDefault="00123713" w:rsidP="00206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24199197"/>
      <w:docPartObj>
        <w:docPartGallery w:val="Page Numbers (Bottom of Page)"/>
        <w:docPartUnique/>
      </w:docPartObj>
    </w:sdtPr>
    <w:sdtEndPr/>
    <w:sdtContent>
      <w:p w14:paraId="5C80557D" w14:textId="71C9748E" w:rsidR="009B5AD7" w:rsidRDefault="009B5AD7">
        <w:pPr>
          <w:pStyle w:val="Footer"/>
          <w:jc w:val="right"/>
        </w:pPr>
        <w:r>
          <w:fldChar w:fldCharType="begin"/>
        </w:r>
        <w:r>
          <w:instrText>PAGE   \* MERGEFORMAT</w:instrText>
        </w:r>
        <w:r>
          <w:fldChar w:fldCharType="separate"/>
        </w:r>
        <w:r>
          <w:rPr>
            <w:lang w:val="de-DE"/>
          </w:rPr>
          <w:t>2</w:t>
        </w:r>
        <w:r>
          <w:fldChar w:fldCharType="end"/>
        </w:r>
      </w:p>
    </w:sdtContent>
  </w:sdt>
  <w:p w14:paraId="5E4BF3D7" w14:textId="1BBEE384" w:rsidR="00DC5E45" w:rsidRDefault="00A31CAE">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6CEA81" w14:textId="77777777" w:rsidR="00123713" w:rsidRDefault="00123713" w:rsidP="00206D71">
      <w:r>
        <w:separator/>
      </w:r>
    </w:p>
  </w:footnote>
  <w:footnote w:type="continuationSeparator" w:id="0">
    <w:p w14:paraId="08632F93" w14:textId="77777777" w:rsidR="00123713" w:rsidRDefault="00123713" w:rsidP="00206D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57B92" w14:textId="77777777" w:rsidR="00DC5E45" w:rsidRDefault="00A31CAE">
    <w:pPr>
      <w:pStyle w:val="BodyText"/>
      <w:spacing w:line="14" w:lineRule="auto"/>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D71"/>
    <w:rsid w:val="0001029B"/>
    <w:rsid w:val="00055322"/>
    <w:rsid w:val="00066E4D"/>
    <w:rsid w:val="00072AF6"/>
    <w:rsid w:val="000A5076"/>
    <w:rsid w:val="000A5F60"/>
    <w:rsid w:val="000B7882"/>
    <w:rsid w:val="000C7314"/>
    <w:rsid w:val="000D2E95"/>
    <w:rsid w:val="000D4A1A"/>
    <w:rsid w:val="000E418A"/>
    <w:rsid w:val="0011534C"/>
    <w:rsid w:val="00123713"/>
    <w:rsid w:val="001875DF"/>
    <w:rsid w:val="001B23F7"/>
    <w:rsid w:val="001E5082"/>
    <w:rsid w:val="001F1664"/>
    <w:rsid w:val="00206D71"/>
    <w:rsid w:val="002124BC"/>
    <w:rsid w:val="00241E2A"/>
    <w:rsid w:val="0024331E"/>
    <w:rsid w:val="00246367"/>
    <w:rsid w:val="002A7A29"/>
    <w:rsid w:val="002B2AC8"/>
    <w:rsid w:val="002C34B2"/>
    <w:rsid w:val="00347F9E"/>
    <w:rsid w:val="00364269"/>
    <w:rsid w:val="003C6D81"/>
    <w:rsid w:val="003F58AC"/>
    <w:rsid w:val="00427481"/>
    <w:rsid w:val="00435321"/>
    <w:rsid w:val="004670A7"/>
    <w:rsid w:val="004763C4"/>
    <w:rsid w:val="004803D6"/>
    <w:rsid w:val="004913A6"/>
    <w:rsid w:val="00492F36"/>
    <w:rsid w:val="00493652"/>
    <w:rsid w:val="004C7F8B"/>
    <w:rsid w:val="004D3065"/>
    <w:rsid w:val="00500D4E"/>
    <w:rsid w:val="005157C4"/>
    <w:rsid w:val="005E432A"/>
    <w:rsid w:val="006169E3"/>
    <w:rsid w:val="00651E9A"/>
    <w:rsid w:val="00677FB3"/>
    <w:rsid w:val="006844EE"/>
    <w:rsid w:val="006D3134"/>
    <w:rsid w:val="00742CDF"/>
    <w:rsid w:val="00750FA8"/>
    <w:rsid w:val="0075201B"/>
    <w:rsid w:val="0076261E"/>
    <w:rsid w:val="007766DE"/>
    <w:rsid w:val="007A7AEF"/>
    <w:rsid w:val="007F3970"/>
    <w:rsid w:val="0080353F"/>
    <w:rsid w:val="00807235"/>
    <w:rsid w:val="0083741E"/>
    <w:rsid w:val="00845CFD"/>
    <w:rsid w:val="00847D81"/>
    <w:rsid w:val="00854484"/>
    <w:rsid w:val="00862E5B"/>
    <w:rsid w:val="008A4E90"/>
    <w:rsid w:val="008B0856"/>
    <w:rsid w:val="008B3195"/>
    <w:rsid w:val="008D4BBD"/>
    <w:rsid w:val="008D74B9"/>
    <w:rsid w:val="00910277"/>
    <w:rsid w:val="00913133"/>
    <w:rsid w:val="009431AB"/>
    <w:rsid w:val="00950B89"/>
    <w:rsid w:val="00990E00"/>
    <w:rsid w:val="009A2646"/>
    <w:rsid w:val="009A4CAA"/>
    <w:rsid w:val="009B5AD7"/>
    <w:rsid w:val="009D75C8"/>
    <w:rsid w:val="00A022BA"/>
    <w:rsid w:val="00A2659F"/>
    <w:rsid w:val="00A31CAE"/>
    <w:rsid w:val="00A40431"/>
    <w:rsid w:val="00A57362"/>
    <w:rsid w:val="00A93BE2"/>
    <w:rsid w:val="00AB251A"/>
    <w:rsid w:val="00AB7721"/>
    <w:rsid w:val="00AD36F7"/>
    <w:rsid w:val="00B6396B"/>
    <w:rsid w:val="00BA6A91"/>
    <w:rsid w:val="00C2122C"/>
    <w:rsid w:val="00C25752"/>
    <w:rsid w:val="00C96BF3"/>
    <w:rsid w:val="00CA5D66"/>
    <w:rsid w:val="00CC6D7B"/>
    <w:rsid w:val="00CD5188"/>
    <w:rsid w:val="00CD70BF"/>
    <w:rsid w:val="00D02E03"/>
    <w:rsid w:val="00D24F0A"/>
    <w:rsid w:val="00DA416E"/>
    <w:rsid w:val="00DA4ED8"/>
    <w:rsid w:val="00DB10FB"/>
    <w:rsid w:val="00DE612B"/>
    <w:rsid w:val="00E14EDF"/>
    <w:rsid w:val="00E5761B"/>
    <w:rsid w:val="00E674B6"/>
    <w:rsid w:val="00E76C42"/>
    <w:rsid w:val="00EA2316"/>
    <w:rsid w:val="00ED1111"/>
    <w:rsid w:val="00EE7263"/>
    <w:rsid w:val="00F03A4B"/>
    <w:rsid w:val="00F26CF7"/>
    <w:rsid w:val="00F353DC"/>
    <w:rsid w:val="00F741BD"/>
    <w:rsid w:val="00FC7B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59723"/>
  <w15:chartTrackingRefBased/>
  <w15:docId w15:val="{F8D5EB1C-A381-994E-8D92-FFA971A07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D71"/>
    <w:pPr>
      <w:widowControl w:val="0"/>
      <w:autoSpaceDE w:val="0"/>
      <w:autoSpaceDN w:val="0"/>
    </w:pPr>
    <w:rPr>
      <w:rFonts w:ascii="Georgia" w:eastAsia="Georgia" w:hAnsi="Georgia" w:cs="Georgia"/>
      <w:sz w:val="22"/>
      <w:szCs w:val="22"/>
      <w:lang w:val="en-US"/>
    </w:rPr>
  </w:style>
  <w:style w:type="paragraph" w:styleId="Heading1">
    <w:name w:val="heading 1"/>
    <w:basedOn w:val="Normal"/>
    <w:link w:val="Heading1Char"/>
    <w:uiPriority w:val="9"/>
    <w:qFormat/>
    <w:rsid w:val="00206D71"/>
    <w:pPr>
      <w:spacing w:before="133"/>
      <w:ind w:left="1928"/>
      <w:outlineLvl w:val="0"/>
    </w:pPr>
    <w:rPr>
      <w:rFonts w:ascii="Helvetica Neue" w:eastAsia="Helvetica Neue" w:hAnsi="Helvetica Neue" w:cs="Helvetica Neue"/>
      <w:b/>
      <w:bCs/>
      <w:sz w:val="25"/>
      <w:szCs w:val="25"/>
    </w:rPr>
  </w:style>
  <w:style w:type="paragraph" w:styleId="Heading2">
    <w:name w:val="heading 2"/>
    <w:basedOn w:val="Normal"/>
    <w:link w:val="Heading2Char"/>
    <w:uiPriority w:val="9"/>
    <w:unhideWhenUsed/>
    <w:qFormat/>
    <w:rsid w:val="00206D71"/>
    <w:pPr>
      <w:spacing w:before="162"/>
      <w:ind w:left="1928"/>
      <w:outlineLvl w:val="1"/>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6D71"/>
    <w:rPr>
      <w:rFonts w:ascii="Helvetica Neue" w:eastAsia="Helvetica Neue" w:hAnsi="Helvetica Neue" w:cs="Helvetica Neue"/>
      <w:b/>
      <w:bCs/>
      <w:sz w:val="25"/>
      <w:szCs w:val="25"/>
      <w:lang w:val="en-US"/>
    </w:rPr>
  </w:style>
  <w:style w:type="character" w:customStyle="1" w:styleId="Heading2Char">
    <w:name w:val="Heading 2 Char"/>
    <w:basedOn w:val="DefaultParagraphFont"/>
    <w:link w:val="Heading2"/>
    <w:uiPriority w:val="9"/>
    <w:rsid w:val="00206D71"/>
    <w:rPr>
      <w:rFonts w:ascii="Georgia" w:eastAsia="Georgia" w:hAnsi="Georgia" w:cs="Georgia"/>
      <w:b/>
      <w:bCs/>
      <w:sz w:val="19"/>
      <w:szCs w:val="19"/>
      <w:lang w:val="en-US"/>
    </w:rPr>
  </w:style>
  <w:style w:type="paragraph" w:styleId="BodyText">
    <w:name w:val="Body Text"/>
    <w:basedOn w:val="Normal"/>
    <w:link w:val="BodyTextChar"/>
    <w:uiPriority w:val="1"/>
    <w:qFormat/>
    <w:rsid w:val="00206D71"/>
    <w:rPr>
      <w:sz w:val="19"/>
      <w:szCs w:val="19"/>
    </w:rPr>
  </w:style>
  <w:style w:type="character" w:customStyle="1" w:styleId="BodyTextChar">
    <w:name w:val="Body Text Char"/>
    <w:basedOn w:val="DefaultParagraphFont"/>
    <w:link w:val="BodyText"/>
    <w:uiPriority w:val="1"/>
    <w:rsid w:val="00206D71"/>
    <w:rPr>
      <w:rFonts w:ascii="Georgia" w:eastAsia="Georgia" w:hAnsi="Georgia" w:cs="Georgia"/>
      <w:sz w:val="19"/>
      <w:szCs w:val="19"/>
      <w:lang w:val="en-US"/>
    </w:rPr>
  </w:style>
  <w:style w:type="paragraph" w:styleId="Header">
    <w:name w:val="header"/>
    <w:basedOn w:val="Normal"/>
    <w:link w:val="HeaderChar"/>
    <w:uiPriority w:val="99"/>
    <w:unhideWhenUsed/>
    <w:rsid w:val="00206D71"/>
    <w:pPr>
      <w:tabs>
        <w:tab w:val="center" w:pos="4513"/>
        <w:tab w:val="right" w:pos="9026"/>
      </w:tabs>
    </w:pPr>
  </w:style>
  <w:style w:type="character" w:customStyle="1" w:styleId="HeaderChar">
    <w:name w:val="Header Char"/>
    <w:basedOn w:val="DefaultParagraphFont"/>
    <w:link w:val="Header"/>
    <w:uiPriority w:val="99"/>
    <w:rsid w:val="00206D71"/>
    <w:rPr>
      <w:rFonts w:ascii="Georgia" w:eastAsia="Georgia" w:hAnsi="Georgia" w:cs="Georgia"/>
      <w:sz w:val="22"/>
      <w:szCs w:val="22"/>
      <w:lang w:val="en-US"/>
    </w:rPr>
  </w:style>
  <w:style w:type="paragraph" w:styleId="Footer">
    <w:name w:val="footer"/>
    <w:basedOn w:val="Normal"/>
    <w:link w:val="FooterChar"/>
    <w:uiPriority w:val="99"/>
    <w:unhideWhenUsed/>
    <w:rsid w:val="00206D71"/>
    <w:pPr>
      <w:tabs>
        <w:tab w:val="center" w:pos="4513"/>
        <w:tab w:val="right" w:pos="9026"/>
      </w:tabs>
    </w:pPr>
  </w:style>
  <w:style w:type="character" w:customStyle="1" w:styleId="FooterChar">
    <w:name w:val="Footer Char"/>
    <w:basedOn w:val="DefaultParagraphFont"/>
    <w:link w:val="Footer"/>
    <w:uiPriority w:val="99"/>
    <w:rsid w:val="00206D71"/>
    <w:rPr>
      <w:rFonts w:ascii="Georgia" w:eastAsia="Georgia" w:hAnsi="Georgia" w:cs="Georgia"/>
      <w:sz w:val="22"/>
      <w:szCs w:val="22"/>
      <w:lang w:val="en-US"/>
    </w:rPr>
  </w:style>
  <w:style w:type="character" w:customStyle="1" w:styleId="apple-converted-space">
    <w:name w:val="apple-converted-space"/>
    <w:basedOn w:val="DefaultParagraphFont"/>
    <w:rsid w:val="00206D71"/>
  </w:style>
  <w:style w:type="character" w:styleId="Hyperlink">
    <w:name w:val="Hyperlink"/>
    <w:basedOn w:val="DefaultParagraphFont"/>
    <w:uiPriority w:val="99"/>
    <w:semiHidden/>
    <w:unhideWhenUsed/>
    <w:rsid w:val="00206D71"/>
    <w:rPr>
      <w:color w:val="0000FF"/>
      <w:u w:val="single"/>
    </w:rPr>
  </w:style>
  <w:style w:type="paragraph" w:styleId="Caption">
    <w:name w:val="caption"/>
    <w:basedOn w:val="Normal"/>
    <w:next w:val="Normal"/>
    <w:uiPriority w:val="35"/>
    <w:unhideWhenUsed/>
    <w:qFormat/>
    <w:rsid w:val="002B2AC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4670A7"/>
    <w:rPr>
      <w:sz w:val="16"/>
      <w:szCs w:val="16"/>
    </w:rPr>
  </w:style>
  <w:style w:type="paragraph" w:styleId="CommentText">
    <w:name w:val="annotation text"/>
    <w:basedOn w:val="Normal"/>
    <w:link w:val="CommentTextChar"/>
    <w:uiPriority w:val="99"/>
    <w:semiHidden/>
    <w:unhideWhenUsed/>
    <w:rsid w:val="004670A7"/>
    <w:rPr>
      <w:sz w:val="20"/>
      <w:szCs w:val="20"/>
    </w:rPr>
  </w:style>
  <w:style w:type="character" w:customStyle="1" w:styleId="CommentTextChar">
    <w:name w:val="Comment Text Char"/>
    <w:basedOn w:val="DefaultParagraphFont"/>
    <w:link w:val="CommentText"/>
    <w:uiPriority w:val="99"/>
    <w:semiHidden/>
    <w:rsid w:val="004670A7"/>
    <w:rPr>
      <w:rFonts w:ascii="Georgia" w:eastAsia="Georgia" w:hAnsi="Georgia" w:cs="Georgia"/>
      <w:sz w:val="20"/>
      <w:szCs w:val="20"/>
      <w:lang w:val="en-US"/>
    </w:rPr>
  </w:style>
  <w:style w:type="paragraph" w:styleId="CommentSubject">
    <w:name w:val="annotation subject"/>
    <w:basedOn w:val="CommentText"/>
    <w:next w:val="CommentText"/>
    <w:link w:val="CommentSubjectChar"/>
    <w:uiPriority w:val="99"/>
    <w:semiHidden/>
    <w:unhideWhenUsed/>
    <w:rsid w:val="004670A7"/>
    <w:rPr>
      <w:b/>
      <w:bCs/>
    </w:rPr>
  </w:style>
  <w:style w:type="character" w:customStyle="1" w:styleId="CommentSubjectChar">
    <w:name w:val="Comment Subject Char"/>
    <w:basedOn w:val="CommentTextChar"/>
    <w:link w:val="CommentSubject"/>
    <w:uiPriority w:val="99"/>
    <w:semiHidden/>
    <w:rsid w:val="004670A7"/>
    <w:rPr>
      <w:rFonts w:ascii="Georgia" w:eastAsia="Georgia" w:hAnsi="Georgia" w:cs="Georgia"/>
      <w:b/>
      <w:bCs/>
      <w:sz w:val="20"/>
      <w:szCs w:val="20"/>
      <w:lang w:val="en-US"/>
    </w:rPr>
  </w:style>
  <w:style w:type="paragraph" w:styleId="BalloonText">
    <w:name w:val="Balloon Text"/>
    <w:basedOn w:val="Normal"/>
    <w:link w:val="BalloonTextChar"/>
    <w:uiPriority w:val="99"/>
    <w:semiHidden/>
    <w:unhideWhenUsed/>
    <w:rsid w:val="004670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0A7"/>
    <w:rPr>
      <w:rFonts w:ascii="Segoe UI" w:eastAsia="Georgia" w:hAnsi="Segoe UI" w:cs="Segoe UI"/>
      <w:sz w:val="18"/>
      <w:szCs w:val="18"/>
      <w:lang w:val="en-US"/>
    </w:rPr>
  </w:style>
  <w:style w:type="table" w:styleId="TableGrid">
    <w:name w:val="Table Grid"/>
    <w:basedOn w:val="TableNormal"/>
    <w:uiPriority w:val="39"/>
    <w:rsid w:val="00BA6A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1748580">
      <w:bodyDiv w:val="1"/>
      <w:marLeft w:val="0"/>
      <w:marRight w:val="0"/>
      <w:marTop w:val="0"/>
      <w:marBottom w:val="0"/>
      <w:divBdr>
        <w:top w:val="none" w:sz="0" w:space="0" w:color="auto"/>
        <w:left w:val="none" w:sz="0" w:space="0" w:color="auto"/>
        <w:bottom w:val="none" w:sz="0" w:space="0" w:color="auto"/>
        <w:right w:val="none" w:sz="0" w:space="0" w:color="auto"/>
      </w:divBdr>
    </w:div>
    <w:div w:id="1034035960">
      <w:bodyDiv w:val="1"/>
      <w:marLeft w:val="0"/>
      <w:marRight w:val="0"/>
      <w:marTop w:val="0"/>
      <w:marBottom w:val="0"/>
      <w:divBdr>
        <w:top w:val="none" w:sz="0" w:space="0" w:color="auto"/>
        <w:left w:val="none" w:sz="0" w:space="0" w:color="auto"/>
        <w:bottom w:val="none" w:sz="0" w:space="0" w:color="auto"/>
        <w:right w:val="none" w:sz="0" w:space="0" w:color="auto"/>
      </w:divBdr>
    </w:div>
    <w:div w:id="1333797374">
      <w:bodyDiv w:val="1"/>
      <w:marLeft w:val="0"/>
      <w:marRight w:val="0"/>
      <w:marTop w:val="0"/>
      <w:marBottom w:val="0"/>
      <w:divBdr>
        <w:top w:val="none" w:sz="0" w:space="0" w:color="auto"/>
        <w:left w:val="none" w:sz="0" w:space="0" w:color="auto"/>
        <w:bottom w:val="none" w:sz="0" w:space="0" w:color="auto"/>
        <w:right w:val="none" w:sz="0" w:space="0" w:color="auto"/>
      </w:divBdr>
    </w:div>
    <w:div w:id="1638801573">
      <w:bodyDiv w:val="1"/>
      <w:marLeft w:val="0"/>
      <w:marRight w:val="0"/>
      <w:marTop w:val="0"/>
      <w:marBottom w:val="0"/>
      <w:divBdr>
        <w:top w:val="none" w:sz="0" w:space="0" w:color="auto"/>
        <w:left w:val="none" w:sz="0" w:space="0" w:color="auto"/>
        <w:bottom w:val="none" w:sz="0" w:space="0" w:color="auto"/>
        <w:right w:val="none" w:sz="0" w:space="0" w:color="auto"/>
      </w:divBdr>
    </w:div>
    <w:div w:id="1899438437">
      <w:bodyDiv w:val="1"/>
      <w:marLeft w:val="0"/>
      <w:marRight w:val="0"/>
      <w:marTop w:val="0"/>
      <w:marBottom w:val="0"/>
      <w:divBdr>
        <w:top w:val="none" w:sz="0" w:space="0" w:color="auto"/>
        <w:left w:val="none" w:sz="0" w:space="0" w:color="auto"/>
        <w:bottom w:val="none" w:sz="0" w:space="0" w:color="auto"/>
        <w:right w:val="none" w:sz="0" w:space="0" w:color="auto"/>
      </w:divBdr>
    </w:div>
    <w:div w:id="1945650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gpewyNEDEzE&amp;amp;t=601s)" TargetMode="External"/><Relationship Id="rId13" Type="http://schemas.openxmlformats.org/officeDocument/2006/relationships/header" Target="header1.xml"/><Relationship Id="rId1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4.jpg"/><Relationship Id="rId17" Type="http://schemas.openxmlformats.org/officeDocument/2006/relationships/customXml" Target="../customXml/item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arij.net/)" TargetMode="External"/><Relationship Id="rId19" Type="http://schemas.openxmlformats.org/officeDocument/2006/relationships/customXml" Target="../customXml/item3.xml"/><Relationship Id="rId4" Type="http://schemas.openxmlformats.org/officeDocument/2006/relationships/footnotes" Target="footnotes.xml"/><Relationship Id="rId9" Type="http://schemas.openxmlformats.org/officeDocument/2006/relationships/hyperlink" Target="http://arij.net/)"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184EBB57F5B6F41A673394BC1BD68F7" ma:contentTypeVersion="11" ma:contentTypeDescription="Ein neues Dokument erstellen." ma:contentTypeScope="" ma:versionID="490160b6e8ae865c88c5a051741b65e6">
  <xsd:schema xmlns:xsd="http://www.w3.org/2001/XMLSchema" xmlns:xs="http://www.w3.org/2001/XMLSchema" xmlns:p="http://schemas.microsoft.com/office/2006/metadata/properties" xmlns:ns2="9be569a9-0d37-4e1d-8169-1143c5dd3454" targetNamespace="http://schemas.microsoft.com/office/2006/metadata/properties" ma:root="true" ma:fieldsID="ab9a7ca3e19aa43a10482e558b9c19c9" ns2:_="">
    <xsd:import namespace="9be569a9-0d37-4e1d-8169-1143c5dd34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C57DBE6-2474-4E18-AAA0-7554FFB0AF4C}"/>
</file>

<file path=customXml/itemProps2.xml><?xml version="1.0" encoding="utf-8"?>
<ds:datastoreItem xmlns:ds="http://schemas.openxmlformats.org/officeDocument/2006/customXml" ds:itemID="{04D4B856-1C01-42C1-874B-C34CC45F199D}"/>
</file>

<file path=customXml/itemProps3.xml><?xml version="1.0" encoding="utf-8"?>
<ds:datastoreItem xmlns:ds="http://schemas.openxmlformats.org/officeDocument/2006/customXml" ds:itemID="{603BE6C5-B53B-4FE0-A11C-6D7108710ACF}"/>
</file>

<file path=docProps/app.xml><?xml version="1.0" encoding="utf-8"?>
<Properties xmlns="http://schemas.openxmlformats.org/officeDocument/2006/extended-properties" xmlns:vt="http://schemas.openxmlformats.org/officeDocument/2006/docPropsVTypes">
  <Template>Normal.dotm</Template>
  <TotalTime>0</TotalTime>
  <Pages>4</Pages>
  <Words>932</Words>
  <Characters>5319</Characters>
  <Application>Microsoft Office Word</Application>
  <DocSecurity>0</DocSecurity>
  <Lines>44</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 Burum</dc:creator>
  <cp:keywords/>
  <dc:description/>
  <cp:lastModifiedBy>Schmidt, Stephanie</cp:lastModifiedBy>
  <cp:revision>9</cp:revision>
  <cp:lastPrinted>2021-11-17T08:42:00Z</cp:lastPrinted>
  <dcterms:created xsi:type="dcterms:W3CDTF">2021-10-19T07:47:00Z</dcterms:created>
  <dcterms:modified xsi:type="dcterms:W3CDTF">2021-11-17T08:42:00Z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ies>
</file>