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3A1" w14:textId="77777777" w:rsidR="001029D4" w:rsidRPr="00DC4C61" w:rsidRDefault="001029D4" w:rsidP="00752C22">
      <w:pPr>
        <w:spacing w:after="0" w:line="360" w:lineRule="auto"/>
        <w:jc w:val="center"/>
        <w:rPr>
          <w:bCs/>
          <w:sz w:val="20"/>
          <w:szCs w:val="20"/>
          <w:lang w:val="nl-NL"/>
        </w:rPr>
      </w:pPr>
      <w:r w:rsidRPr="00DC4C61">
        <w:rPr>
          <w:b/>
          <w:bCs/>
          <w:noProof/>
          <w:sz w:val="20"/>
          <w:szCs w:val="20"/>
          <w:lang w:eastAsia="nl-NL"/>
        </w:rPr>
        <w:drawing>
          <wp:inline distT="0" distB="0" distL="0" distR="0" wp14:anchorId="5F6DFC1A" wp14:editId="196D5793">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2FEB00CF" w14:textId="77777777" w:rsidR="00752C22" w:rsidRPr="00A9745D" w:rsidRDefault="00752C22" w:rsidP="00752C22">
      <w:pPr>
        <w:spacing w:after="0" w:line="360" w:lineRule="auto"/>
        <w:jc w:val="center"/>
        <w:rPr>
          <w:b/>
          <w:sz w:val="28"/>
          <w:szCs w:val="28"/>
          <w:lang w:val="nl-NL"/>
        </w:rPr>
      </w:pPr>
      <w:r w:rsidRPr="00A9745D">
        <w:rPr>
          <w:b/>
          <w:sz w:val="28"/>
          <w:szCs w:val="28"/>
          <w:lang w:val="nl-NL"/>
        </w:rPr>
        <w:t>TomTom Golfer 2 nu verkrijgbaar</w:t>
      </w:r>
    </w:p>
    <w:p w14:paraId="658AD54C" w14:textId="77777777" w:rsidR="00752C22" w:rsidRPr="00A9745D" w:rsidRDefault="00752C22" w:rsidP="00752C22">
      <w:pPr>
        <w:pStyle w:val="Normaalweb"/>
        <w:shd w:val="clear" w:color="auto" w:fill="FFFFFF"/>
        <w:spacing w:before="0" w:beforeAutospacing="0" w:after="0" w:afterAutospacing="0" w:line="360" w:lineRule="auto"/>
        <w:jc w:val="center"/>
        <w:rPr>
          <w:rFonts w:ascii="Verdana" w:hAnsi="Verdana"/>
          <w:i/>
          <w:color w:val="000000"/>
          <w:sz w:val="20"/>
          <w:szCs w:val="20"/>
          <w:lang w:val="nl-NL"/>
        </w:rPr>
      </w:pPr>
      <w:r w:rsidRPr="00A9745D">
        <w:rPr>
          <w:rFonts w:ascii="Verdana" w:hAnsi="Verdana"/>
          <w:i/>
          <w:color w:val="000000"/>
          <w:sz w:val="20"/>
          <w:szCs w:val="20"/>
          <w:lang w:val="nl-NL"/>
        </w:rPr>
        <w:t>~ Automatische slagdetectie en ronde-analyse kunnen golfers helpen om hun spel te verbeteren ~</w:t>
      </w:r>
    </w:p>
    <w:p w14:paraId="1A25A51F" w14:textId="77777777" w:rsidR="00752C22" w:rsidRPr="00A9745D" w:rsidRDefault="00752C22" w:rsidP="00752C22">
      <w:pPr>
        <w:pStyle w:val="Normaalweb"/>
        <w:shd w:val="clear" w:color="auto" w:fill="FFFFFF"/>
        <w:spacing w:before="0" w:beforeAutospacing="0" w:after="0" w:afterAutospacing="0" w:line="360" w:lineRule="auto"/>
        <w:rPr>
          <w:rFonts w:ascii="Verdana" w:hAnsi="Verdana"/>
          <w:i/>
          <w:color w:val="000000"/>
          <w:sz w:val="20"/>
          <w:szCs w:val="20"/>
          <w:lang w:val="nl-NL"/>
        </w:rPr>
      </w:pPr>
    </w:p>
    <w:p w14:paraId="313C47F1" w14:textId="5C95A758" w:rsidR="00752C22" w:rsidRPr="00A9745D" w:rsidRDefault="00752C22" w:rsidP="00752C22">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b/>
          <w:color w:val="000000"/>
          <w:sz w:val="20"/>
          <w:szCs w:val="20"/>
          <w:lang w:val="nl-NL"/>
        </w:rPr>
        <w:t>Brussel, 1</w:t>
      </w:r>
      <w:r w:rsidR="0094622A">
        <w:rPr>
          <w:rFonts w:ascii="Verdana" w:hAnsi="Verdana"/>
          <w:b/>
          <w:color w:val="000000"/>
          <w:sz w:val="20"/>
          <w:szCs w:val="20"/>
          <w:lang w:val="nl-NL"/>
        </w:rPr>
        <w:t>9</w:t>
      </w:r>
      <w:bookmarkStart w:id="0" w:name="_GoBack"/>
      <w:bookmarkEnd w:id="0"/>
      <w:r w:rsidRPr="00A9745D">
        <w:rPr>
          <w:rFonts w:ascii="Verdana" w:hAnsi="Verdana"/>
          <w:b/>
          <w:color w:val="000000"/>
          <w:sz w:val="20"/>
          <w:szCs w:val="20"/>
          <w:lang w:val="nl-NL"/>
        </w:rPr>
        <w:t xml:space="preserve"> mei 2016 – </w:t>
      </w:r>
      <w:r w:rsidRPr="00A9745D">
        <w:rPr>
          <w:rFonts w:ascii="Verdana" w:hAnsi="Verdana"/>
          <w:color w:val="000000"/>
          <w:sz w:val="20"/>
          <w:szCs w:val="20"/>
          <w:lang w:val="nl-NL"/>
        </w:rPr>
        <w:t xml:space="preserve">Vanaf vandaag is de Golfer 2 van </w:t>
      </w:r>
      <w:hyperlink r:id="rId8" w:history="1">
        <w:r w:rsidRPr="00A9745D">
          <w:rPr>
            <w:rStyle w:val="Hyperlink"/>
            <w:rFonts w:ascii="Verdana" w:hAnsi="Verdana"/>
            <w:sz w:val="20"/>
            <w:szCs w:val="20"/>
            <w:lang w:val="nl-NL"/>
          </w:rPr>
          <w:t>TomTom</w:t>
        </w:r>
      </w:hyperlink>
      <w:r w:rsidRPr="00A9745D">
        <w:rPr>
          <w:rFonts w:ascii="Verdana" w:hAnsi="Verdana"/>
          <w:color w:val="000000"/>
          <w:sz w:val="20"/>
          <w:szCs w:val="20"/>
          <w:lang w:val="nl-NL"/>
        </w:rPr>
        <w:t xml:space="preserve"> (TOM2) verkrijgbaar op </w:t>
      </w:r>
      <w:hyperlink r:id="rId9" w:history="1">
        <w:r w:rsidRPr="00A9745D">
          <w:rPr>
            <w:rStyle w:val="Hyperlink"/>
            <w:rFonts w:ascii="Verdana" w:hAnsi="Verdana"/>
            <w:sz w:val="20"/>
            <w:szCs w:val="20"/>
            <w:lang w:val="nl-NL"/>
          </w:rPr>
          <w:t>de website van TomTom</w:t>
        </w:r>
      </w:hyperlink>
      <w:r w:rsidRPr="00A9745D">
        <w:rPr>
          <w:rFonts w:ascii="Verdana" w:hAnsi="Verdana"/>
          <w:color w:val="000000"/>
          <w:sz w:val="20"/>
          <w:szCs w:val="20"/>
          <w:lang w:val="nl-NL"/>
        </w:rPr>
        <w:t xml:space="preserve"> en bij diverse verkooppunten voor €249,95. Dit ranke GPS-golfhorloge is speciaal ontworpen om golfers hun spel te laten verbeteren met automatische slagdetectie en gedetailleerde ronde-analyse.</w:t>
      </w:r>
    </w:p>
    <w:p w14:paraId="70A0AC6F" w14:textId="77777777" w:rsidR="00752C22" w:rsidRPr="00A9745D" w:rsidRDefault="00752C22" w:rsidP="00752C22">
      <w:pPr>
        <w:pStyle w:val="Normaalweb"/>
        <w:shd w:val="clear" w:color="auto" w:fill="FFFFFF"/>
        <w:spacing w:before="0" w:beforeAutospacing="0" w:after="0" w:afterAutospacing="0" w:line="360" w:lineRule="auto"/>
        <w:rPr>
          <w:rFonts w:ascii="Verdana" w:hAnsi="Verdana"/>
          <w:color w:val="000000"/>
          <w:sz w:val="20"/>
          <w:szCs w:val="20"/>
          <w:lang w:val="nl-NL"/>
        </w:rPr>
      </w:pPr>
    </w:p>
    <w:p w14:paraId="5F040DE4" w14:textId="77777777" w:rsidR="00752C22" w:rsidRPr="00A9745D" w:rsidRDefault="00752C22" w:rsidP="00752C22">
      <w:pPr>
        <w:pStyle w:val="Normaalweb"/>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 xml:space="preserve">Door het meten van afstanden tot de greens en hindernissen elimineert de TomTom Golfer 2 alle onzekerheid en dankzij de automatische slagdetectie kennen golfers hun slagpotentie. Ze zien afstanden voor drive- en approach-slagen in een oogopslag en kunnen na de wedstrijd hun slagen analyseren in TomTom </w:t>
      </w:r>
      <w:proofErr w:type="spellStart"/>
      <w:r w:rsidRPr="00A9745D">
        <w:rPr>
          <w:rFonts w:ascii="Verdana" w:hAnsi="Verdana"/>
          <w:color w:val="000000"/>
          <w:sz w:val="20"/>
          <w:szCs w:val="20"/>
          <w:lang w:val="nl-NL"/>
        </w:rPr>
        <w:t>MySports</w:t>
      </w:r>
      <w:proofErr w:type="spellEnd"/>
      <w:r w:rsidRPr="00A9745D">
        <w:rPr>
          <w:rFonts w:ascii="Verdana" w:hAnsi="Verdana"/>
          <w:color w:val="000000"/>
          <w:sz w:val="20"/>
          <w:szCs w:val="20"/>
          <w:lang w:val="nl-NL"/>
        </w:rPr>
        <w:t>. De automatische scorekaart maakt het makkelijker om inzichtelijk te maken waar verbetering mogelijk is.</w:t>
      </w:r>
    </w:p>
    <w:p w14:paraId="3995CF80" w14:textId="77777777" w:rsidR="00752C22" w:rsidRPr="00A9745D" w:rsidRDefault="00752C22" w:rsidP="00752C22">
      <w:pPr>
        <w:pStyle w:val="Normaalweb"/>
        <w:shd w:val="clear" w:color="auto" w:fill="FFFFFF"/>
        <w:spacing w:before="0" w:beforeAutospacing="0" w:after="0" w:afterAutospacing="0" w:line="360" w:lineRule="auto"/>
        <w:rPr>
          <w:rFonts w:ascii="Verdana" w:hAnsi="Verdana"/>
          <w:color w:val="000000"/>
          <w:sz w:val="20"/>
          <w:szCs w:val="20"/>
          <w:lang w:val="nl-NL"/>
        </w:rPr>
      </w:pPr>
    </w:p>
    <w:p w14:paraId="43463C03" w14:textId="77777777" w:rsidR="00752C22" w:rsidRPr="00A9745D" w:rsidRDefault="00752C22" w:rsidP="00752C22">
      <w:pPr>
        <w:pStyle w:val="Normaalweb"/>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De overige functies van de TomTom Golfer:</w:t>
      </w:r>
    </w:p>
    <w:p w14:paraId="7879291C"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Afstanden tot de green: precieze afstanden tot begin, midden en einde van de green.</w:t>
      </w:r>
    </w:p>
    <w:p w14:paraId="5B2B1832"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Hindernissen: de precieze afstanden tot de individuele hindernissen op de fairway.</w:t>
      </w:r>
    </w:p>
    <w:p w14:paraId="1F4C2E47"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proofErr w:type="spellStart"/>
      <w:r w:rsidRPr="00A9745D">
        <w:rPr>
          <w:rFonts w:ascii="Verdana" w:hAnsi="Verdana"/>
          <w:color w:val="000000"/>
          <w:sz w:val="20"/>
          <w:szCs w:val="20"/>
          <w:lang w:val="nl-NL"/>
        </w:rPr>
        <w:t>Lay-ups</w:t>
      </w:r>
      <w:proofErr w:type="spellEnd"/>
      <w:r w:rsidRPr="00A9745D">
        <w:rPr>
          <w:rFonts w:ascii="Verdana" w:hAnsi="Verdana"/>
          <w:color w:val="000000"/>
          <w:sz w:val="20"/>
          <w:szCs w:val="20"/>
          <w:lang w:val="nl-NL"/>
        </w:rPr>
        <w:t>: zie de resterende afstanden tot de lay-up punten.</w:t>
      </w:r>
    </w:p>
    <w:p w14:paraId="489813CA"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Greenview: zie een uniek overzicht van de green en hindernissen voor je slag.</w:t>
      </w:r>
    </w:p>
    <w:p w14:paraId="0D3BF67E"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Ronde-tracking: houd je score, afstand en tijd bij van elke ronde.</w:t>
      </w:r>
    </w:p>
    <w:p w14:paraId="506BE589"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 xml:space="preserve">Dagelijkse baan-updates: update het horloge draadloos via je </w:t>
      </w:r>
      <w:proofErr w:type="spellStart"/>
      <w:r w:rsidRPr="00A9745D">
        <w:rPr>
          <w:rFonts w:ascii="Verdana" w:hAnsi="Verdana"/>
          <w:color w:val="000000"/>
          <w:sz w:val="20"/>
          <w:szCs w:val="20"/>
          <w:lang w:val="nl-NL"/>
        </w:rPr>
        <w:t>smartphone</w:t>
      </w:r>
      <w:proofErr w:type="spellEnd"/>
      <w:r w:rsidRPr="00A9745D">
        <w:rPr>
          <w:rFonts w:ascii="Verdana" w:hAnsi="Verdana"/>
          <w:color w:val="000000"/>
          <w:sz w:val="20"/>
          <w:szCs w:val="20"/>
          <w:lang w:val="nl-NL"/>
        </w:rPr>
        <w:t>.</w:t>
      </w:r>
    </w:p>
    <w:p w14:paraId="5651A796"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 xml:space="preserve">Draadloze synchronisatie: synchroniseer draadloos met je TomTom </w:t>
      </w:r>
      <w:proofErr w:type="spellStart"/>
      <w:r w:rsidRPr="00A9745D">
        <w:rPr>
          <w:rFonts w:ascii="Verdana" w:hAnsi="Verdana"/>
          <w:color w:val="000000"/>
          <w:sz w:val="20"/>
          <w:szCs w:val="20"/>
          <w:lang w:val="nl-NL"/>
        </w:rPr>
        <w:t>MySports</w:t>
      </w:r>
      <w:proofErr w:type="spellEnd"/>
      <w:r w:rsidRPr="00A9745D">
        <w:rPr>
          <w:rFonts w:ascii="Verdana" w:hAnsi="Verdana"/>
          <w:color w:val="000000"/>
          <w:sz w:val="20"/>
          <w:szCs w:val="20"/>
          <w:lang w:val="nl-NL"/>
        </w:rPr>
        <w:t xml:space="preserve"> app.</w:t>
      </w:r>
    </w:p>
    <w:p w14:paraId="15971823"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Weer- en waterbestendig: speel in iedere weersomstandigheid.</w:t>
      </w:r>
    </w:p>
    <w:p w14:paraId="6085A6BE" w14:textId="77777777" w:rsidR="00752C22" w:rsidRPr="00A9745D" w:rsidRDefault="00752C22" w:rsidP="00752C22">
      <w:pPr>
        <w:pStyle w:val="Normaalweb"/>
        <w:numPr>
          <w:ilvl w:val="0"/>
          <w:numId w:val="5"/>
        </w:numPr>
        <w:shd w:val="clear" w:color="auto" w:fill="FFFFFF"/>
        <w:spacing w:before="0" w:beforeAutospacing="0" w:after="0" w:afterAutospacing="0" w:line="360" w:lineRule="auto"/>
        <w:rPr>
          <w:rFonts w:ascii="Verdana" w:hAnsi="Verdana"/>
          <w:color w:val="000000"/>
          <w:sz w:val="20"/>
          <w:szCs w:val="20"/>
          <w:lang w:val="nl-NL"/>
        </w:rPr>
      </w:pPr>
      <w:r w:rsidRPr="00A9745D">
        <w:rPr>
          <w:rFonts w:ascii="Verdana" w:hAnsi="Verdana"/>
          <w:color w:val="000000"/>
          <w:sz w:val="20"/>
          <w:szCs w:val="20"/>
          <w:lang w:val="nl-NL"/>
        </w:rPr>
        <w:t>Perfecte pasvorm: gebruik een brede of smalle polsband.</w:t>
      </w:r>
    </w:p>
    <w:p w14:paraId="025AB16D" w14:textId="77777777" w:rsidR="00752C22" w:rsidRPr="00A9745D" w:rsidRDefault="00752C22" w:rsidP="00752C22">
      <w:pPr>
        <w:autoSpaceDE w:val="0"/>
        <w:autoSpaceDN w:val="0"/>
        <w:spacing w:after="0" w:line="360" w:lineRule="auto"/>
        <w:rPr>
          <w:b/>
          <w:sz w:val="20"/>
          <w:szCs w:val="20"/>
          <w:lang w:val="nl-NL"/>
        </w:rPr>
      </w:pPr>
    </w:p>
    <w:p w14:paraId="6C555360" w14:textId="5AE215B4" w:rsidR="00752C22" w:rsidRPr="00A9745D" w:rsidRDefault="00752C22" w:rsidP="00752C22">
      <w:pPr>
        <w:autoSpaceDE w:val="0"/>
        <w:autoSpaceDN w:val="0"/>
        <w:spacing w:after="0" w:line="360" w:lineRule="auto"/>
        <w:rPr>
          <w:color w:val="000000"/>
          <w:sz w:val="20"/>
          <w:szCs w:val="20"/>
          <w:lang w:val="nl-NL"/>
        </w:rPr>
      </w:pPr>
      <w:r w:rsidRPr="00A9745D">
        <w:rPr>
          <w:color w:val="000000"/>
          <w:sz w:val="20"/>
          <w:szCs w:val="20"/>
          <w:lang w:val="nl-NL"/>
        </w:rPr>
        <w:t xml:space="preserve">De TomTom Golfer 2 heeft een stijlvol design, is waterafstotend en zit comfortabel, waardoor deze zowel op de golfbaan als elders kan worden gedragen. </w:t>
      </w:r>
      <w:r>
        <w:rPr>
          <w:color w:val="000000"/>
          <w:sz w:val="20"/>
          <w:szCs w:val="20"/>
          <w:lang w:val="nl-NL"/>
        </w:rPr>
        <w:t xml:space="preserve">Het horloge is verkrijgbaar </w:t>
      </w:r>
      <w:r w:rsidR="00CA3644">
        <w:rPr>
          <w:color w:val="000000"/>
          <w:sz w:val="20"/>
          <w:szCs w:val="20"/>
          <w:lang w:val="nl-NL"/>
        </w:rPr>
        <w:t xml:space="preserve">bij speciaalzaken, golfclubs en </w:t>
      </w:r>
      <w:r w:rsidRPr="00A9745D">
        <w:rPr>
          <w:color w:val="000000"/>
          <w:sz w:val="20"/>
          <w:szCs w:val="20"/>
          <w:lang w:val="nl-NL"/>
        </w:rPr>
        <w:t xml:space="preserve">op de </w:t>
      </w:r>
      <w:hyperlink r:id="rId10" w:history="1">
        <w:r w:rsidRPr="00A9745D">
          <w:rPr>
            <w:rStyle w:val="Hyperlink"/>
            <w:sz w:val="20"/>
            <w:szCs w:val="20"/>
            <w:lang w:val="nl-NL"/>
          </w:rPr>
          <w:t>website van TomTom</w:t>
        </w:r>
      </w:hyperlink>
      <w:r w:rsidRPr="00A9745D">
        <w:rPr>
          <w:color w:val="000000"/>
          <w:sz w:val="20"/>
          <w:szCs w:val="20"/>
          <w:lang w:val="nl-NL"/>
        </w:rPr>
        <w:t>.</w:t>
      </w:r>
    </w:p>
    <w:p w14:paraId="206C6D3C" w14:textId="77777777" w:rsidR="00752C22" w:rsidRPr="00A9745D" w:rsidRDefault="00752C22" w:rsidP="00752C22">
      <w:pPr>
        <w:autoSpaceDE w:val="0"/>
        <w:autoSpaceDN w:val="0"/>
        <w:spacing w:after="0" w:line="360" w:lineRule="auto"/>
        <w:rPr>
          <w:color w:val="000000"/>
          <w:sz w:val="20"/>
          <w:szCs w:val="20"/>
          <w:lang w:val="nl-NL"/>
        </w:rPr>
      </w:pPr>
    </w:p>
    <w:p w14:paraId="7AA75BCD" w14:textId="77777777" w:rsidR="00752C22" w:rsidRPr="00A9745D" w:rsidRDefault="00752C22" w:rsidP="00752C22">
      <w:pPr>
        <w:autoSpaceDE w:val="0"/>
        <w:autoSpaceDN w:val="0"/>
        <w:spacing w:after="0" w:line="360" w:lineRule="auto"/>
        <w:jc w:val="center"/>
        <w:rPr>
          <w:b/>
          <w:color w:val="000000"/>
          <w:sz w:val="20"/>
          <w:szCs w:val="20"/>
          <w:lang w:val="nl-NL"/>
        </w:rPr>
      </w:pPr>
      <w:r w:rsidRPr="00A9745D">
        <w:rPr>
          <w:b/>
          <w:color w:val="000000"/>
          <w:sz w:val="20"/>
          <w:szCs w:val="20"/>
          <w:lang w:val="nl-NL"/>
        </w:rPr>
        <w:t xml:space="preserve"> - Einde -</w:t>
      </w:r>
    </w:p>
    <w:p w14:paraId="0179D2D8" w14:textId="77777777" w:rsidR="00752C22" w:rsidRPr="00A9745D" w:rsidRDefault="00752C22" w:rsidP="00752C22">
      <w:pPr>
        <w:autoSpaceDE w:val="0"/>
        <w:autoSpaceDN w:val="0"/>
        <w:spacing w:after="0" w:line="360" w:lineRule="auto"/>
        <w:jc w:val="center"/>
        <w:rPr>
          <w:b/>
          <w:sz w:val="20"/>
          <w:szCs w:val="20"/>
          <w:lang w:val="nl-NL"/>
        </w:rPr>
      </w:pPr>
    </w:p>
    <w:p w14:paraId="2E6780AB" w14:textId="77777777" w:rsidR="00CA3644" w:rsidRDefault="00CA3644" w:rsidP="00752C22">
      <w:pPr>
        <w:pStyle w:val="40DisclaimerBoilerplate"/>
        <w:spacing w:after="0" w:line="360" w:lineRule="auto"/>
        <w:rPr>
          <w:rFonts w:ascii="Verdana" w:hAnsi="Verdana"/>
          <w:b/>
          <w:sz w:val="20"/>
          <w:lang w:val="nl-NL"/>
        </w:rPr>
      </w:pPr>
    </w:p>
    <w:p w14:paraId="399A5640" w14:textId="77777777" w:rsidR="00752C22" w:rsidRPr="00A9745D" w:rsidRDefault="00752C22" w:rsidP="00752C22">
      <w:pPr>
        <w:pStyle w:val="40DisclaimerBoilerplate"/>
        <w:spacing w:after="0" w:line="360" w:lineRule="auto"/>
        <w:rPr>
          <w:rFonts w:ascii="Verdana" w:hAnsi="Verdana"/>
          <w:b/>
          <w:sz w:val="20"/>
          <w:lang w:val="nl-NL"/>
        </w:rPr>
      </w:pPr>
      <w:r w:rsidRPr="00A9745D">
        <w:rPr>
          <w:rFonts w:ascii="Verdana" w:hAnsi="Verdana"/>
          <w:b/>
          <w:sz w:val="20"/>
          <w:lang w:val="nl-NL"/>
        </w:rPr>
        <w:lastRenderedPageBreak/>
        <w:t>Over TomTom</w:t>
      </w:r>
    </w:p>
    <w:p w14:paraId="70EBAE6A" w14:textId="77777777" w:rsidR="00752C22" w:rsidRPr="00A9745D" w:rsidRDefault="00752C22" w:rsidP="00752C22">
      <w:pPr>
        <w:spacing w:after="0" w:line="360" w:lineRule="auto"/>
        <w:rPr>
          <w:sz w:val="20"/>
          <w:lang w:val="nl-NL"/>
        </w:rPr>
      </w:pPr>
      <w:r w:rsidRPr="00A9745D">
        <w:rPr>
          <w:sz w:val="20"/>
          <w:lang w:val="nl-NL"/>
        </w:rPr>
        <w:t xml:space="preserve">Bij TomTom (TOM2) hebben we het tot onze missie verheven om technologie zo makkelijk te maken, dat iedereen meer kan bereiken. </w:t>
      </w:r>
    </w:p>
    <w:p w14:paraId="1C8F03A8" w14:textId="77777777" w:rsidR="00752C22" w:rsidRPr="00A9745D" w:rsidRDefault="00752C22" w:rsidP="00752C22">
      <w:pPr>
        <w:spacing w:after="0" w:line="360" w:lineRule="auto"/>
        <w:rPr>
          <w:sz w:val="20"/>
          <w:lang w:val="nl-NL"/>
        </w:rPr>
      </w:pPr>
    </w:p>
    <w:p w14:paraId="358C1448" w14:textId="77777777" w:rsidR="00752C22" w:rsidRPr="00A9745D" w:rsidRDefault="00752C22" w:rsidP="00752C22">
      <w:pPr>
        <w:spacing w:after="0" w:line="360" w:lineRule="auto"/>
        <w:rPr>
          <w:rFonts w:cs="Times New Roman"/>
          <w:sz w:val="20"/>
          <w:lang w:val="nl-NL"/>
        </w:rPr>
      </w:pPr>
      <w:r w:rsidRPr="00A9745D">
        <w:rPr>
          <w:sz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A9745D">
        <w:rPr>
          <w:rFonts w:cs="Times New Roman"/>
          <w:sz w:val="20"/>
          <w:lang w:val="nl-NL"/>
        </w:rPr>
        <w:t xml:space="preserve">Consumer, </w:t>
      </w:r>
      <w:proofErr w:type="spellStart"/>
      <w:r w:rsidRPr="00A9745D">
        <w:rPr>
          <w:rFonts w:cs="Times New Roman"/>
          <w:sz w:val="20"/>
          <w:lang w:val="nl-NL"/>
        </w:rPr>
        <w:t>Telematics</w:t>
      </w:r>
      <w:proofErr w:type="spellEnd"/>
      <w:r w:rsidRPr="00A9745D">
        <w:rPr>
          <w:rFonts w:cs="Times New Roman"/>
          <w:sz w:val="20"/>
          <w:lang w:val="nl-NL"/>
        </w:rPr>
        <w:t xml:space="preserve">, Automotive en </w:t>
      </w:r>
      <w:proofErr w:type="spellStart"/>
      <w:r w:rsidRPr="00A9745D">
        <w:rPr>
          <w:rFonts w:cs="Times New Roman"/>
          <w:sz w:val="20"/>
          <w:lang w:val="nl-NL"/>
        </w:rPr>
        <w:t>Licensing</w:t>
      </w:r>
      <w:proofErr w:type="spellEnd"/>
      <w:r w:rsidRPr="00A9745D">
        <w:rPr>
          <w:rFonts w:cs="Times New Roman"/>
          <w:sz w:val="20"/>
          <w:lang w:val="nl-NL"/>
        </w:rPr>
        <w:t xml:space="preserve">. </w:t>
      </w:r>
    </w:p>
    <w:p w14:paraId="59F2D63C" w14:textId="77777777" w:rsidR="00752C22" w:rsidRPr="00A9745D" w:rsidRDefault="00752C22" w:rsidP="00752C22">
      <w:pPr>
        <w:spacing w:after="0" w:line="360" w:lineRule="auto"/>
        <w:rPr>
          <w:rFonts w:cs="Times New Roman"/>
          <w:sz w:val="20"/>
          <w:lang w:val="nl-NL"/>
        </w:rPr>
      </w:pPr>
    </w:p>
    <w:p w14:paraId="5411B1F5" w14:textId="77777777" w:rsidR="00752C22" w:rsidRPr="00A9745D" w:rsidRDefault="00752C22" w:rsidP="00752C22">
      <w:pPr>
        <w:spacing w:after="0" w:line="360" w:lineRule="auto"/>
        <w:rPr>
          <w:rFonts w:cs="Times New Roman"/>
          <w:sz w:val="20"/>
          <w:lang w:val="nl-NL"/>
        </w:rPr>
      </w:pPr>
      <w:r w:rsidRPr="00A9745D">
        <w:rPr>
          <w:rFonts w:cs="Times New Roman"/>
          <w:sz w:val="20"/>
          <w:lang w:val="nl-NL"/>
        </w:rPr>
        <w:t xml:space="preserve">We maken makkelijk te gebruiken navigatiesystemen, sporthorloges en action camera’s voor consumenten. Met de </w:t>
      </w:r>
      <w:proofErr w:type="spellStart"/>
      <w:r w:rsidRPr="00A9745D">
        <w:rPr>
          <w:rFonts w:cs="Times New Roman"/>
          <w:sz w:val="20"/>
          <w:lang w:val="nl-NL"/>
        </w:rPr>
        <w:t>fleetmanagement</w:t>
      </w:r>
      <w:proofErr w:type="spellEnd"/>
      <w:r w:rsidRPr="00A9745D">
        <w:rPr>
          <w:rFonts w:cs="Times New Roman"/>
          <w:sz w:val="20"/>
          <w:lang w:val="nl-NL"/>
        </w:rPr>
        <w:t xml:space="preserve">-oplossingen van </w:t>
      </w:r>
      <w:proofErr w:type="spellStart"/>
      <w:r w:rsidRPr="00A9745D">
        <w:rPr>
          <w:rFonts w:cs="Times New Roman"/>
          <w:sz w:val="20"/>
          <w:lang w:val="nl-NL"/>
        </w:rPr>
        <w:t>Telematics</w:t>
      </w:r>
      <w:proofErr w:type="spellEnd"/>
      <w:r w:rsidRPr="00A9745D">
        <w:rPr>
          <w:rFonts w:cs="Times New Roman"/>
          <w:sz w:val="20"/>
          <w:lang w:val="nl-NL"/>
        </w:rPr>
        <w:t xml:space="preserve"> helpen we ondernemingen met een wagenpark hun resultaten te optimaliseren. We hebben een toonaangevend </w:t>
      </w:r>
      <w:proofErr w:type="spellStart"/>
      <w:r w:rsidRPr="00A9745D">
        <w:rPr>
          <w:rFonts w:cs="Times New Roman"/>
          <w:sz w:val="20"/>
          <w:lang w:val="nl-NL"/>
        </w:rPr>
        <w:t>realtime</w:t>
      </w:r>
      <w:proofErr w:type="spellEnd"/>
      <w:r w:rsidRPr="00A9745D">
        <w:rPr>
          <w:rFonts w:cs="Times New Roman"/>
          <w:sz w:val="20"/>
          <w:lang w:val="nl-NL"/>
        </w:rPr>
        <w:t xml:space="preserve"> wegenkaartenplatform voor innovatieve </w:t>
      </w:r>
      <w:proofErr w:type="spellStart"/>
      <w:r w:rsidRPr="00A9745D">
        <w:rPr>
          <w:rFonts w:cs="Times New Roman"/>
          <w:sz w:val="20"/>
          <w:lang w:val="nl-NL"/>
        </w:rPr>
        <w:t>locatiegebonden</w:t>
      </w:r>
      <w:proofErr w:type="spellEnd"/>
      <w:r w:rsidRPr="00A9745D">
        <w:rPr>
          <w:rFonts w:cs="Times New Roman"/>
          <w:sz w:val="20"/>
          <w:lang w:val="nl-NL"/>
        </w:rPr>
        <w:t xml:space="preserve"> diensten en met de auto-industrie realiseren de zelfsturende auto. </w:t>
      </w:r>
    </w:p>
    <w:p w14:paraId="45E4EF00" w14:textId="77777777" w:rsidR="00752C22" w:rsidRPr="00A9745D" w:rsidRDefault="00752C22" w:rsidP="00752C22">
      <w:pPr>
        <w:spacing w:after="0" w:line="360" w:lineRule="auto"/>
        <w:rPr>
          <w:rFonts w:cs="Times New Roman"/>
          <w:sz w:val="20"/>
          <w:lang w:val="nl-NL"/>
        </w:rPr>
      </w:pPr>
    </w:p>
    <w:p w14:paraId="7AB1BB86" w14:textId="77777777" w:rsidR="00752C22" w:rsidRPr="00A9745D" w:rsidRDefault="00752C22" w:rsidP="00752C22">
      <w:pPr>
        <w:spacing w:after="0" w:line="360" w:lineRule="auto"/>
        <w:rPr>
          <w:sz w:val="20"/>
          <w:lang w:val="nl-NL"/>
        </w:rPr>
      </w:pPr>
      <w:r w:rsidRPr="00A9745D">
        <w:rPr>
          <w:sz w:val="20"/>
          <w:lang w:val="nl-NL"/>
        </w:rPr>
        <w:t>Ons hoofdkantoor is sinds onze oprichting in 1991 gevestigd in Amsterdam. We hebben 4.600 medewerkers en we verkopen onze producten wereldwijd.</w:t>
      </w:r>
    </w:p>
    <w:p w14:paraId="0F73EC6F" w14:textId="77777777" w:rsidR="00752C22" w:rsidRPr="00A9745D" w:rsidRDefault="00752C22" w:rsidP="00752C22">
      <w:pPr>
        <w:spacing w:after="0" w:line="360" w:lineRule="auto"/>
        <w:rPr>
          <w:sz w:val="20"/>
          <w:lang w:val="nl-NL"/>
        </w:rPr>
      </w:pPr>
    </w:p>
    <w:p w14:paraId="21AD08E7" w14:textId="25C85FC7" w:rsidR="00EC718F" w:rsidRPr="003F23F6" w:rsidRDefault="00EC718F" w:rsidP="00752C22">
      <w:pPr>
        <w:widowControl w:val="0"/>
        <w:autoSpaceDE w:val="0"/>
        <w:autoSpaceDN w:val="0"/>
        <w:adjustRightInd w:val="0"/>
        <w:spacing w:after="0" w:line="360" w:lineRule="auto"/>
        <w:rPr>
          <w:rFonts w:cs="Arial"/>
          <w:b/>
          <w:sz w:val="20"/>
          <w:szCs w:val="20"/>
          <w:lang w:val="nl-NL"/>
        </w:rPr>
      </w:pPr>
      <w:r w:rsidRPr="003F23F6">
        <w:rPr>
          <w:rFonts w:cs="Arial"/>
          <w:b/>
          <w:sz w:val="20"/>
          <w:szCs w:val="20"/>
          <w:lang w:val="nl-NL"/>
        </w:rPr>
        <w:t xml:space="preserve">Persbureau: </w:t>
      </w:r>
      <w:r w:rsidR="00752C22">
        <w:rPr>
          <w:rFonts w:cs="Arial"/>
          <w:b/>
          <w:sz w:val="20"/>
          <w:szCs w:val="20"/>
          <w:lang w:val="nl-NL"/>
        </w:rPr>
        <w:t xml:space="preserve">Square </w:t>
      </w:r>
      <w:proofErr w:type="spellStart"/>
      <w:r w:rsidR="00752C22">
        <w:rPr>
          <w:rFonts w:cs="Arial"/>
          <w:b/>
          <w:sz w:val="20"/>
          <w:szCs w:val="20"/>
          <w:lang w:val="nl-NL"/>
        </w:rPr>
        <w:t>Egg</w:t>
      </w:r>
      <w:proofErr w:type="spellEnd"/>
    </w:p>
    <w:p w14:paraId="063B3CEB" w14:textId="533AE4C8" w:rsidR="00EC718F" w:rsidRPr="00752C22" w:rsidRDefault="00EC718F" w:rsidP="00752C22">
      <w:pPr>
        <w:spacing w:after="0" w:line="360" w:lineRule="auto"/>
        <w:rPr>
          <w:rFonts w:cs="Arial"/>
          <w:color w:val="0000FF" w:themeColor="hyperlink"/>
          <w:sz w:val="20"/>
          <w:szCs w:val="20"/>
          <w:u w:val="single"/>
          <w:lang w:val="nl-NL"/>
        </w:rPr>
      </w:pPr>
      <w:r w:rsidRPr="003F23F6">
        <w:rPr>
          <w:rFonts w:cs="Arial"/>
          <w:sz w:val="20"/>
          <w:szCs w:val="20"/>
          <w:lang w:val="nl-NL"/>
        </w:rPr>
        <w:t xml:space="preserve">Sandra Van Hauwaert, GSM: +32 497 25 18 16, E-mail: </w:t>
      </w:r>
      <w:hyperlink r:id="rId11" w:history="1">
        <w:r w:rsidR="00752C22" w:rsidRPr="00E310BD">
          <w:rPr>
            <w:rStyle w:val="Hyperlink"/>
            <w:rFonts w:cs="Arial"/>
            <w:sz w:val="20"/>
            <w:szCs w:val="20"/>
            <w:lang w:val="nl-NL"/>
          </w:rPr>
          <w:t>sandra@square-egg.be</w:t>
        </w:r>
      </w:hyperlink>
    </w:p>
    <w:p w14:paraId="299CC349" w14:textId="77777777" w:rsidR="00EC718F" w:rsidRPr="003F23F6" w:rsidRDefault="00EC718F" w:rsidP="00752C22">
      <w:pPr>
        <w:pStyle w:val="Default"/>
        <w:spacing w:line="360" w:lineRule="auto"/>
        <w:rPr>
          <w:sz w:val="20"/>
          <w:szCs w:val="20"/>
          <w:lang w:val="nl-NL"/>
        </w:rPr>
      </w:pPr>
    </w:p>
    <w:p w14:paraId="7DFC9F08" w14:textId="77777777" w:rsidR="00EA5E8B" w:rsidRPr="003F23F6" w:rsidRDefault="00EA5E8B" w:rsidP="00752C22">
      <w:pPr>
        <w:autoSpaceDE w:val="0"/>
        <w:autoSpaceDN w:val="0"/>
        <w:spacing w:after="0" w:line="360" w:lineRule="auto"/>
        <w:rPr>
          <w:color w:val="000000"/>
          <w:sz w:val="20"/>
          <w:szCs w:val="20"/>
          <w:lang w:val="nl-NL"/>
        </w:rPr>
      </w:pPr>
    </w:p>
    <w:sectPr w:rsidR="00EA5E8B" w:rsidRPr="003F23F6"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E4"/>
    <w:multiLevelType w:val="hybridMultilevel"/>
    <w:tmpl w:val="BD3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1F0B"/>
    <w:multiLevelType w:val="hybridMultilevel"/>
    <w:tmpl w:val="402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112DE"/>
    <w:rsid w:val="000362BA"/>
    <w:rsid w:val="000B62DF"/>
    <w:rsid w:val="001029D4"/>
    <w:rsid w:val="00125513"/>
    <w:rsid w:val="001B29C7"/>
    <w:rsid w:val="00233AA6"/>
    <w:rsid w:val="00267AA5"/>
    <w:rsid w:val="003036AD"/>
    <w:rsid w:val="00335D00"/>
    <w:rsid w:val="00370217"/>
    <w:rsid w:val="00384647"/>
    <w:rsid w:val="003B03C1"/>
    <w:rsid w:val="003F23F6"/>
    <w:rsid w:val="0041512D"/>
    <w:rsid w:val="00432963"/>
    <w:rsid w:val="00464CCA"/>
    <w:rsid w:val="004974AD"/>
    <w:rsid w:val="004B257D"/>
    <w:rsid w:val="005312B3"/>
    <w:rsid w:val="005A34ED"/>
    <w:rsid w:val="005C56D9"/>
    <w:rsid w:val="005D360B"/>
    <w:rsid w:val="0060278D"/>
    <w:rsid w:val="00620F33"/>
    <w:rsid w:val="00637425"/>
    <w:rsid w:val="006D169F"/>
    <w:rsid w:val="006D2C19"/>
    <w:rsid w:val="00700F96"/>
    <w:rsid w:val="00702F23"/>
    <w:rsid w:val="00752C22"/>
    <w:rsid w:val="00797C7B"/>
    <w:rsid w:val="007C711B"/>
    <w:rsid w:val="007D5F69"/>
    <w:rsid w:val="00916BDB"/>
    <w:rsid w:val="00921570"/>
    <w:rsid w:val="0094377B"/>
    <w:rsid w:val="0094622A"/>
    <w:rsid w:val="00946BB9"/>
    <w:rsid w:val="009E1C80"/>
    <w:rsid w:val="00B47B7E"/>
    <w:rsid w:val="00B841F2"/>
    <w:rsid w:val="00BB0C8E"/>
    <w:rsid w:val="00C93D5E"/>
    <w:rsid w:val="00CA3644"/>
    <w:rsid w:val="00CD2A3D"/>
    <w:rsid w:val="00D55158"/>
    <w:rsid w:val="00D722DB"/>
    <w:rsid w:val="00DC4C61"/>
    <w:rsid w:val="00DD7DD7"/>
    <w:rsid w:val="00E41814"/>
    <w:rsid w:val="00E90174"/>
    <w:rsid w:val="00EA5E8B"/>
    <w:rsid w:val="00EC718F"/>
    <w:rsid w:val="00FE2EC9"/>
    <w:rsid w:val="00FF5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paragraph" w:styleId="Normaalweb">
    <w:name w:val="Normal (Web)"/>
    <w:basedOn w:val="Normaal"/>
    <w:uiPriority w:val="99"/>
    <w:unhideWhenUsed/>
    <w:rsid w:val="00752C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0DisclaimerBoilerplate">
    <w:name w:val="4.0 Disclaimer / Boilerplate"/>
    <w:basedOn w:val="Normaal"/>
    <w:qFormat/>
    <w:rsid w:val="00752C22"/>
    <w:pPr>
      <w:spacing w:line="200" w:lineRule="exact"/>
    </w:pPr>
    <w:rPr>
      <w:rFonts w:ascii="CorpoS" w:eastAsia="Times New Roman" w:hAnsi="CorpoS" w:cs="Times New Roman"/>
      <w:sz w:val="16"/>
      <w:szCs w:val="20"/>
      <w:lang w:val="en-GB" w:eastAsia="en-GB" w:bidi="en-GB"/>
    </w:rPr>
  </w:style>
  <w:style w:type="character" w:styleId="GevolgdeHyperlink">
    <w:name w:val="FollowedHyperlink"/>
    <w:basedOn w:val="Standaardalinea-lettertype"/>
    <w:uiPriority w:val="99"/>
    <w:semiHidden/>
    <w:unhideWhenUsed/>
    <w:rsid w:val="00752C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paragraph" w:styleId="Normaalweb">
    <w:name w:val="Normal (Web)"/>
    <w:basedOn w:val="Normaal"/>
    <w:uiPriority w:val="99"/>
    <w:unhideWhenUsed/>
    <w:rsid w:val="00752C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0DisclaimerBoilerplate">
    <w:name w:val="4.0 Disclaimer / Boilerplate"/>
    <w:basedOn w:val="Normaal"/>
    <w:qFormat/>
    <w:rsid w:val="00752C22"/>
    <w:pPr>
      <w:spacing w:line="200" w:lineRule="exact"/>
    </w:pPr>
    <w:rPr>
      <w:rFonts w:ascii="CorpoS" w:eastAsia="Times New Roman" w:hAnsi="CorpoS" w:cs="Times New Roman"/>
      <w:sz w:val="16"/>
      <w:szCs w:val="20"/>
      <w:lang w:val="en-GB" w:eastAsia="en-GB" w:bidi="en-GB"/>
    </w:rPr>
  </w:style>
  <w:style w:type="character" w:styleId="GevolgdeHyperlink">
    <w:name w:val="FollowedHyperlink"/>
    <w:basedOn w:val="Standaardalinea-lettertype"/>
    <w:uiPriority w:val="99"/>
    <w:semiHidden/>
    <w:unhideWhenUsed/>
    <w:rsid w:val="00752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 TargetMode="External"/><Relationship Id="rId9" Type="http://schemas.openxmlformats.org/officeDocument/2006/relationships/hyperlink" Target="http://www.tomtom.com/nl_be/sports/golf/" TargetMode="External"/><Relationship Id="rId10" Type="http://schemas.openxmlformats.org/officeDocument/2006/relationships/hyperlink" Target="http://www.tomtom.com/nl_be/sports/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3</cp:revision>
  <dcterms:created xsi:type="dcterms:W3CDTF">2016-05-18T16:26:00Z</dcterms:created>
  <dcterms:modified xsi:type="dcterms:W3CDTF">2016-05-18T16:41:00Z</dcterms:modified>
</cp:coreProperties>
</file>