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C626A" w14:textId="1F5B55DD" w:rsidR="00A30C92" w:rsidRPr="0007441B" w:rsidRDefault="00724E00" w:rsidP="00A30C92">
      <w:pPr>
        <w:rPr>
          <w:b/>
          <w:caps/>
          <w:color w:val="0095D5" w:themeColor="accent1"/>
          <w:lang w:val="en-US"/>
        </w:rPr>
      </w:pPr>
      <w:r>
        <w:rPr>
          <w:b/>
          <w:noProof/>
          <w:color w:val="0095D5" w:themeColor="accent1"/>
          <w:lang w:eastAsia="de-DE"/>
        </w:rPr>
        <w:drawing>
          <wp:inline distT="0" distB="0" distL="0" distR="0" wp14:anchorId="0DF9B264" wp14:editId="0538E6F5">
            <wp:extent cx="4800600" cy="2461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4816106" cy="2469171"/>
                    </a:xfrm>
                    <a:prstGeom prst="rect">
                      <a:avLst/>
                    </a:prstGeom>
                  </pic:spPr>
                </pic:pic>
              </a:graphicData>
            </a:graphic>
          </wp:inline>
        </w:drawing>
      </w:r>
      <w:r w:rsidR="00DC6AD2" w:rsidRPr="0007441B">
        <w:rPr>
          <w:b/>
          <w:color w:val="0095D5" w:themeColor="accent1"/>
          <w:lang w:val="en-US"/>
        </w:rPr>
        <w:t xml:space="preserve">Sennheiser </w:t>
      </w:r>
      <w:r w:rsidR="00DC6AD2">
        <w:rPr>
          <w:b/>
          <w:color w:val="0095D5" w:themeColor="accent1"/>
          <w:lang w:val="en-US"/>
        </w:rPr>
        <w:t>D</w:t>
      </w:r>
      <w:r w:rsidR="00DC6AD2" w:rsidRPr="0007441B">
        <w:rPr>
          <w:b/>
          <w:color w:val="0095D5" w:themeColor="accent1"/>
          <w:lang w:val="en-US"/>
        </w:rPr>
        <w:t xml:space="preserve">igital 6000 </w:t>
      </w:r>
      <w:r w:rsidR="00DC6AD2">
        <w:rPr>
          <w:b/>
          <w:color w:val="0095D5" w:themeColor="accent1"/>
          <w:lang w:val="en-US"/>
        </w:rPr>
        <w:t>W</w:t>
      </w:r>
      <w:r w:rsidR="00DC6AD2" w:rsidRPr="0007441B">
        <w:rPr>
          <w:b/>
          <w:color w:val="0095D5" w:themeColor="accent1"/>
          <w:lang w:val="en-US"/>
        </w:rPr>
        <w:t xml:space="preserve">ireless seamlessly connects youth with live theater at </w:t>
      </w:r>
      <w:r w:rsidR="00DC6AD2">
        <w:rPr>
          <w:b/>
          <w:color w:val="0095D5" w:themeColor="accent1"/>
          <w:lang w:val="en-US"/>
        </w:rPr>
        <w:t>V</w:t>
      </w:r>
      <w:r w:rsidR="00DC6AD2" w:rsidRPr="0007441B">
        <w:rPr>
          <w:b/>
          <w:color w:val="0095D5" w:themeColor="accent1"/>
          <w:lang w:val="en-US"/>
        </w:rPr>
        <w:t xml:space="preserve">alley </w:t>
      </w:r>
      <w:r w:rsidR="00DC6AD2">
        <w:rPr>
          <w:b/>
          <w:color w:val="0095D5" w:themeColor="accent1"/>
          <w:lang w:val="en-US"/>
        </w:rPr>
        <w:t>Y</w:t>
      </w:r>
      <w:r w:rsidR="00DC6AD2" w:rsidRPr="0007441B">
        <w:rPr>
          <w:b/>
          <w:color w:val="0095D5" w:themeColor="accent1"/>
          <w:lang w:val="en-US"/>
        </w:rPr>
        <w:t xml:space="preserve">outh </w:t>
      </w:r>
      <w:r w:rsidR="00DC6AD2">
        <w:rPr>
          <w:b/>
          <w:color w:val="0095D5" w:themeColor="accent1"/>
          <w:lang w:val="en-US"/>
        </w:rPr>
        <w:t>T</w:t>
      </w:r>
      <w:r w:rsidR="00DC6AD2" w:rsidRPr="0007441B">
        <w:rPr>
          <w:b/>
          <w:color w:val="0095D5" w:themeColor="accent1"/>
          <w:lang w:val="en-US"/>
        </w:rPr>
        <w:t>heat</w:t>
      </w:r>
      <w:r w:rsidR="00314963">
        <w:rPr>
          <w:b/>
          <w:color w:val="0095D5" w:themeColor="accent1"/>
          <w:lang w:val="en-US"/>
        </w:rPr>
        <w:t>re</w:t>
      </w:r>
    </w:p>
    <w:p w14:paraId="7AD86BD3" w14:textId="41B04DBD" w:rsidR="0007441B" w:rsidRPr="00F87DE0" w:rsidRDefault="0007441B" w:rsidP="00E2296A">
      <w:pPr>
        <w:rPr>
          <w:b/>
          <w:iCs/>
          <w:lang w:val="en-GB"/>
        </w:rPr>
      </w:pPr>
      <w:r w:rsidRPr="00F87DE0">
        <w:rPr>
          <w:b/>
          <w:iCs/>
          <w:lang w:val="en-GB"/>
        </w:rPr>
        <w:t xml:space="preserve">Professional grade youth </w:t>
      </w:r>
      <w:proofErr w:type="spellStart"/>
      <w:r w:rsidR="00552A48" w:rsidRPr="00F87DE0">
        <w:rPr>
          <w:b/>
          <w:iCs/>
          <w:lang w:val="en-GB"/>
        </w:rPr>
        <w:t>theater</w:t>
      </w:r>
      <w:proofErr w:type="spellEnd"/>
      <w:r w:rsidR="00552A48" w:rsidRPr="00F87DE0">
        <w:rPr>
          <w:b/>
          <w:iCs/>
          <w:lang w:val="en-GB"/>
        </w:rPr>
        <w:t xml:space="preserve"> </w:t>
      </w:r>
      <w:r w:rsidRPr="00F87DE0">
        <w:rPr>
          <w:b/>
          <w:iCs/>
          <w:lang w:val="en-GB"/>
        </w:rPr>
        <w:t>meets professional grade digital wireless after upgrade</w:t>
      </w:r>
    </w:p>
    <w:p w14:paraId="28DEF673" w14:textId="77777777" w:rsidR="0007441B" w:rsidRPr="00FD04CD" w:rsidRDefault="0007441B" w:rsidP="00E2296A">
      <w:pPr>
        <w:rPr>
          <w:b/>
          <w:iCs/>
          <w:lang w:val="en-GB"/>
        </w:rPr>
      </w:pPr>
    </w:p>
    <w:p w14:paraId="456862AD" w14:textId="36732A41" w:rsidR="0007441B" w:rsidRPr="00975131" w:rsidRDefault="0007441B" w:rsidP="0007441B">
      <w:pPr>
        <w:rPr>
          <w:b/>
          <w:lang w:val="en-GB"/>
        </w:rPr>
      </w:pPr>
      <w:r>
        <w:rPr>
          <w:b/>
          <w:i/>
          <w:lang w:val="en-GB"/>
        </w:rPr>
        <w:t>Phoenix, AZ</w:t>
      </w:r>
      <w:r w:rsidR="008B0806" w:rsidRPr="004A2211">
        <w:rPr>
          <w:b/>
          <w:i/>
          <w:lang w:val="en-GB"/>
        </w:rPr>
        <w:t xml:space="preserve">, </w:t>
      </w:r>
      <w:r w:rsidR="00BB2191">
        <w:rPr>
          <w:b/>
          <w:i/>
          <w:lang w:val="en-GB"/>
        </w:rPr>
        <w:t>April 9</w:t>
      </w:r>
      <w:bookmarkStart w:id="0" w:name="_GoBack"/>
      <w:bookmarkEnd w:id="0"/>
      <w:r w:rsidR="00CC7998">
        <w:rPr>
          <w:b/>
          <w:i/>
          <w:lang w:val="en-GB"/>
        </w:rPr>
        <w:t xml:space="preserve">, </w:t>
      </w:r>
      <w:r w:rsidR="00DC6AD2">
        <w:rPr>
          <w:b/>
          <w:i/>
          <w:lang w:val="en-GB"/>
        </w:rPr>
        <w:t xml:space="preserve">2021 </w:t>
      </w:r>
      <w:r w:rsidR="00DC6AD2" w:rsidRPr="004A2211">
        <w:rPr>
          <w:b/>
          <w:lang w:val="en-GB"/>
        </w:rPr>
        <w:t>—</w:t>
      </w:r>
      <w:r w:rsidR="008B0806" w:rsidRPr="004A2211">
        <w:rPr>
          <w:b/>
          <w:lang w:val="en-GB"/>
        </w:rPr>
        <w:t xml:space="preserve"> </w:t>
      </w:r>
      <w:r w:rsidRPr="00F87DE0">
        <w:rPr>
          <w:b/>
          <w:lang w:val="en-GB"/>
        </w:rPr>
        <w:t xml:space="preserve">For Phoenix-based Valley Youth Theatre (VYT), the performing arts are about much more than delighting audiences with their </w:t>
      </w:r>
      <w:r w:rsidR="0045535B">
        <w:rPr>
          <w:b/>
          <w:lang w:val="en-GB"/>
        </w:rPr>
        <w:t>Broadway</w:t>
      </w:r>
      <w:r w:rsidR="00F87DE0">
        <w:rPr>
          <w:b/>
          <w:lang w:val="en-GB"/>
        </w:rPr>
        <w:t xml:space="preserve"> quality</w:t>
      </w:r>
      <w:r w:rsidRPr="00F87DE0">
        <w:rPr>
          <w:b/>
          <w:lang w:val="en-GB"/>
        </w:rPr>
        <w:t xml:space="preserve"> productions. “Our mission is to inspire young people to be the best that they can be through a wide variety of performing arts opportunities,” says the </w:t>
      </w:r>
      <w:proofErr w:type="spellStart"/>
      <w:r w:rsidRPr="00F87DE0">
        <w:rPr>
          <w:b/>
          <w:lang w:val="en-GB"/>
        </w:rPr>
        <w:t>theat</w:t>
      </w:r>
      <w:r w:rsidR="00FD5682" w:rsidRPr="00F87DE0">
        <w:rPr>
          <w:b/>
          <w:lang w:val="en-GB"/>
        </w:rPr>
        <w:t>e</w:t>
      </w:r>
      <w:r w:rsidR="00552A48" w:rsidRPr="00F87DE0">
        <w:rPr>
          <w:b/>
          <w:lang w:val="en-GB"/>
        </w:rPr>
        <w:t>r</w:t>
      </w:r>
      <w:r w:rsidRPr="00F87DE0">
        <w:rPr>
          <w:b/>
          <w:lang w:val="en-GB"/>
        </w:rPr>
        <w:t>’s</w:t>
      </w:r>
      <w:proofErr w:type="spellEnd"/>
      <w:r w:rsidRPr="00F87DE0">
        <w:rPr>
          <w:b/>
          <w:lang w:val="en-GB"/>
        </w:rPr>
        <w:t xml:space="preserve"> Artistic Director </w:t>
      </w:r>
      <w:proofErr w:type="spellStart"/>
      <w:r w:rsidRPr="00F87DE0">
        <w:rPr>
          <w:b/>
          <w:lang w:val="en-GB"/>
        </w:rPr>
        <w:t>Bobb</w:t>
      </w:r>
      <w:proofErr w:type="spellEnd"/>
      <w:r w:rsidRPr="00F87DE0">
        <w:rPr>
          <w:b/>
          <w:lang w:val="en-GB"/>
        </w:rPr>
        <w:t xml:space="preserve"> Cooper. Over the last few decades, he and his team have transformed VYT from a humble operation located in a shopping mall basement to one of the premier youth </w:t>
      </w:r>
      <w:proofErr w:type="spellStart"/>
      <w:r w:rsidRPr="00F87DE0">
        <w:rPr>
          <w:b/>
          <w:lang w:val="en-GB"/>
        </w:rPr>
        <w:t>theat</w:t>
      </w:r>
      <w:r w:rsidR="00FD5682" w:rsidRPr="00F87DE0">
        <w:rPr>
          <w:b/>
          <w:lang w:val="en-GB"/>
        </w:rPr>
        <w:t>e</w:t>
      </w:r>
      <w:r w:rsidR="00552A48" w:rsidRPr="00F87DE0">
        <w:rPr>
          <w:b/>
          <w:lang w:val="en-GB"/>
        </w:rPr>
        <w:t>r</w:t>
      </w:r>
      <w:r w:rsidR="00FD5682" w:rsidRPr="00F87DE0">
        <w:rPr>
          <w:b/>
          <w:lang w:val="en-GB"/>
        </w:rPr>
        <w:t>s</w:t>
      </w:r>
      <w:proofErr w:type="spellEnd"/>
      <w:r w:rsidRPr="00F87DE0">
        <w:rPr>
          <w:b/>
          <w:lang w:val="en-GB"/>
        </w:rPr>
        <w:t xml:space="preserve"> in the country. </w:t>
      </w:r>
      <w:proofErr w:type="gramStart"/>
      <w:r w:rsidRPr="00F87DE0">
        <w:rPr>
          <w:b/>
          <w:lang w:val="en-GB"/>
        </w:rPr>
        <w:t>They’ve</w:t>
      </w:r>
      <w:proofErr w:type="gramEnd"/>
      <w:r w:rsidRPr="00F87DE0">
        <w:rPr>
          <w:b/>
          <w:lang w:val="en-GB"/>
        </w:rPr>
        <w:t xml:space="preserve"> touched the lives of thousands of young actors along the way, including future Academy Award nominees, Broadway actors, and professional recording artists. Now with the help of Sennheiser’s Digital 6000 wireless technology, VYT is ushering in a brand</w:t>
      </w:r>
      <w:r w:rsidR="00FD04CD" w:rsidRPr="00F87DE0">
        <w:rPr>
          <w:b/>
          <w:lang w:val="en-GB"/>
        </w:rPr>
        <w:t>-</w:t>
      </w:r>
      <w:r w:rsidRPr="00F87DE0">
        <w:rPr>
          <w:b/>
          <w:lang w:val="en-GB"/>
        </w:rPr>
        <w:t>new era of professional sound that ensures they can continue their tradition of performing arts excellence for years to come.</w:t>
      </w:r>
    </w:p>
    <w:p w14:paraId="6CC4056E" w14:textId="7D92C5B9" w:rsidR="00FD5682" w:rsidRDefault="00FD5682" w:rsidP="0007441B">
      <w:pPr>
        <w:rPr>
          <w:bCs/>
          <w:lang w:val="en-GB"/>
        </w:rPr>
      </w:pPr>
    </w:p>
    <w:p w14:paraId="7489BE9D" w14:textId="77777777" w:rsidR="00724E00" w:rsidRPr="0007441B" w:rsidRDefault="00724E00" w:rsidP="00724E00">
      <w:pPr>
        <w:rPr>
          <w:b/>
          <w:lang w:val="en-GB"/>
        </w:rPr>
      </w:pPr>
      <w:r w:rsidRPr="0007441B">
        <w:rPr>
          <w:b/>
          <w:lang w:val="en-GB"/>
        </w:rPr>
        <w:t>Raising the Standard</w:t>
      </w:r>
    </w:p>
    <w:p w14:paraId="636281C6" w14:textId="77777777" w:rsidR="00724E00" w:rsidRPr="0007441B" w:rsidRDefault="00724E00" w:rsidP="00724E00">
      <w:pPr>
        <w:rPr>
          <w:bCs/>
          <w:lang w:val="en-GB"/>
        </w:rPr>
      </w:pPr>
      <w:r w:rsidRPr="0007441B">
        <w:rPr>
          <w:bCs/>
          <w:lang w:val="en-GB"/>
        </w:rPr>
        <w:t xml:space="preserve">From his earliest days with Valley Youth Theatre (VYT), Cooper recognized that a key part of elevating the company’s work was providing technology befitting their vision. </w:t>
      </w:r>
      <w:proofErr w:type="gramStart"/>
      <w:r w:rsidRPr="0007441B">
        <w:rPr>
          <w:bCs/>
          <w:lang w:val="en-GB"/>
        </w:rPr>
        <w:t>Fortunately</w:t>
      </w:r>
      <w:proofErr w:type="gramEnd"/>
      <w:r w:rsidRPr="0007441B">
        <w:rPr>
          <w:bCs/>
          <w:lang w:val="en-GB"/>
        </w:rPr>
        <w:t xml:space="preserve"> for Cooper, one of VYT’s alumni is Jack </w:t>
      </w:r>
      <w:proofErr w:type="spellStart"/>
      <w:r w:rsidRPr="0007441B">
        <w:rPr>
          <w:bCs/>
          <w:lang w:val="en-GB"/>
        </w:rPr>
        <w:t>Karlen</w:t>
      </w:r>
      <w:proofErr w:type="spellEnd"/>
      <w:r w:rsidRPr="0007441B">
        <w:rPr>
          <w:bCs/>
          <w:lang w:val="en-GB"/>
        </w:rPr>
        <w:t xml:space="preserve"> of Clearwing Systems Integration.</w:t>
      </w:r>
      <w:r>
        <w:rPr>
          <w:bCs/>
          <w:lang w:val="en-GB"/>
        </w:rPr>
        <w:t xml:space="preserve"> </w:t>
      </w:r>
      <w:proofErr w:type="spellStart"/>
      <w:r w:rsidRPr="0007441B">
        <w:rPr>
          <w:bCs/>
          <w:lang w:val="en-GB"/>
        </w:rPr>
        <w:t>Karlen</w:t>
      </w:r>
      <w:proofErr w:type="spellEnd"/>
      <w:r w:rsidRPr="0007441B">
        <w:rPr>
          <w:bCs/>
          <w:lang w:val="en-GB"/>
        </w:rPr>
        <w:t xml:space="preserve">, who participated in VYT productions as a teenager, has stayed involved with the </w:t>
      </w:r>
      <w:proofErr w:type="spellStart"/>
      <w:r>
        <w:rPr>
          <w:bCs/>
          <w:lang w:val="en-GB"/>
        </w:rPr>
        <w:t>theater</w:t>
      </w:r>
      <w:proofErr w:type="spellEnd"/>
      <w:r w:rsidRPr="0007441B">
        <w:rPr>
          <w:bCs/>
          <w:lang w:val="en-GB"/>
        </w:rPr>
        <w:t xml:space="preserve"> as an adult volunteer over the last 15 years. “It’s my time to get out of the office and play!” he says.” It was during one of </w:t>
      </w:r>
      <w:proofErr w:type="spellStart"/>
      <w:r w:rsidRPr="0007441B">
        <w:rPr>
          <w:bCs/>
          <w:lang w:val="en-GB"/>
        </w:rPr>
        <w:t>Karlen’s</w:t>
      </w:r>
      <w:proofErr w:type="spellEnd"/>
      <w:r w:rsidRPr="0007441B">
        <w:rPr>
          <w:bCs/>
          <w:lang w:val="en-GB"/>
        </w:rPr>
        <w:t xml:space="preserve"> volunteer stints that he pointed out to Cooper that some of his wireless transmitters would soon fall out of FCC compliance due to the 600 </w:t>
      </w:r>
      <w:r>
        <w:rPr>
          <w:bCs/>
          <w:lang w:val="en-GB"/>
        </w:rPr>
        <w:t>M</w:t>
      </w:r>
      <w:r w:rsidRPr="0007441B">
        <w:rPr>
          <w:bCs/>
          <w:lang w:val="en-GB"/>
        </w:rPr>
        <w:t>H</w:t>
      </w:r>
      <w:r>
        <w:rPr>
          <w:bCs/>
          <w:lang w:val="en-GB"/>
        </w:rPr>
        <w:t>z</w:t>
      </w:r>
      <w:r w:rsidRPr="0007441B">
        <w:rPr>
          <w:bCs/>
          <w:lang w:val="en-GB"/>
        </w:rPr>
        <w:t xml:space="preserve"> band transition. “I </w:t>
      </w:r>
      <w:r w:rsidRPr="0007441B">
        <w:rPr>
          <w:bCs/>
          <w:lang w:val="en-GB"/>
        </w:rPr>
        <w:lastRenderedPageBreak/>
        <w:t>happened to be glancing at some of the gear in their rack and gave Bobb a heads-up that they would need to address these compliance issues,” he says. “That started the conversation about upgrading the system.”</w:t>
      </w:r>
    </w:p>
    <w:p w14:paraId="551979B2" w14:textId="77777777" w:rsidR="00724E00" w:rsidRPr="0007441B" w:rsidRDefault="00724E00" w:rsidP="00724E00">
      <w:pPr>
        <w:rPr>
          <w:bCs/>
          <w:lang w:val="en-GB"/>
        </w:rPr>
      </w:pPr>
    </w:p>
    <w:tbl>
      <w:tblPr>
        <w:tblW w:w="0" w:type="auto"/>
        <w:tblCellMar>
          <w:left w:w="0" w:type="dxa"/>
        </w:tblCellMar>
        <w:tblLook w:val="04A0" w:firstRow="1" w:lastRow="0" w:firstColumn="1" w:lastColumn="0" w:noHBand="0" w:noVBand="1"/>
      </w:tblPr>
      <w:tblGrid>
        <w:gridCol w:w="5028"/>
        <w:gridCol w:w="2852"/>
      </w:tblGrid>
      <w:tr w:rsidR="00724E00" w:rsidRPr="00FD4AA0" w14:paraId="5C2AA71B" w14:textId="77777777" w:rsidTr="00724E00">
        <w:tc>
          <w:tcPr>
            <w:tcW w:w="4188" w:type="dxa"/>
            <w:shd w:val="clear" w:color="auto" w:fill="auto"/>
          </w:tcPr>
          <w:p w14:paraId="7041FD11" w14:textId="089F68F8" w:rsidR="00DC084D" w:rsidRPr="000C5AB6" w:rsidRDefault="00724E00" w:rsidP="00CA4CD4">
            <w:pPr>
              <w:rPr>
                <w:lang w:val="en-US"/>
              </w:rPr>
            </w:pPr>
            <w:r>
              <w:rPr>
                <w:noProof/>
                <w:lang w:eastAsia="de-DE"/>
              </w:rPr>
              <w:drawing>
                <wp:inline distT="0" distB="0" distL="0" distR="0" wp14:anchorId="668AAD83" wp14:editId="7EA73948">
                  <wp:extent cx="3117850" cy="2337069"/>
                  <wp:effectExtent l="0" t="0" r="6350" b="6350"/>
                  <wp:docPr id="4" name="Picture 4" descr="A picture containing text, indoor, ceil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ceiling, computer&#10;&#10;Description automatically generated"/>
                          <pic:cNvPicPr/>
                        </pic:nvPicPr>
                        <pic:blipFill>
                          <a:blip r:embed="rId9"/>
                          <a:stretch>
                            <a:fillRect/>
                          </a:stretch>
                        </pic:blipFill>
                        <pic:spPr>
                          <a:xfrm>
                            <a:off x="0" y="0"/>
                            <a:ext cx="3158386" cy="2367453"/>
                          </a:xfrm>
                          <a:prstGeom prst="rect">
                            <a:avLst/>
                          </a:prstGeom>
                        </pic:spPr>
                      </pic:pic>
                    </a:graphicData>
                  </a:graphic>
                </wp:inline>
              </w:drawing>
            </w:r>
          </w:p>
        </w:tc>
        <w:tc>
          <w:tcPr>
            <w:tcW w:w="3692" w:type="dxa"/>
            <w:shd w:val="clear" w:color="auto" w:fill="auto"/>
          </w:tcPr>
          <w:p w14:paraId="2E966EF0" w14:textId="5182B8A5" w:rsidR="00FD5682" w:rsidRPr="000C5AB6" w:rsidRDefault="00FD5682" w:rsidP="00CA4CD4">
            <w:pPr>
              <w:pStyle w:val="Beschriftung"/>
              <w:rPr>
                <w:lang w:val="en-US"/>
              </w:rPr>
            </w:pPr>
            <w:r>
              <w:rPr>
                <w:lang w:val="en-US"/>
              </w:rPr>
              <w:t>W</w:t>
            </w:r>
            <w:r w:rsidRPr="00FD5682">
              <w:rPr>
                <w:lang w:val="en-US"/>
              </w:rPr>
              <w:t>ith the help of Sennheiser’s Digital 6000 wireless technology, VYT is ushering in a brand</w:t>
            </w:r>
            <w:r w:rsidR="00FD04CD">
              <w:rPr>
                <w:lang w:val="en-US"/>
              </w:rPr>
              <w:t>-</w:t>
            </w:r>
            <w:r w:rsidRPr="00FD5682">
              <w:rPr>
                <w:lang w:val="en-US"/>
              </w:rPr>
              <w:t>new era of professional sound that ensures they can continue their tradition of performing arts excellence for years to come</w:t>
            </w:r>
          </w:p>
        </w:tc>
      </w:tr>
    </w:tbl>
    <w:p w14:paraId="509E61BC" w14:textId="77777777" w:rsidR="0007441B" w:rsidRPr="0007441B" w:rsidRDefault="0007441B" w:rsidP="0007441B">
      <w:pPr>
        <w:rPr>
          <w:bCs/>
          <w:lang w:val="en-GB"/>
        </w:rPr>
      </w:pPr>
    </w:p>
    <w:p w14:paraId="7553D58C" w14:textId="77777777" w:rsidR="0007441B" w:rsidRPr="0007441B" w:rsidRDefault="0007441B" w:rsidP="0007441B">
      <w:pPr>
        <w:rPr>
          <w:b/>
          <w:lang w:val="en-GB"/>
        </w:rPr>
      </w:pPr>
      <w:r w:rsidRPr="0007441B">
        <w:rPr>
          <w:b/>
          <w:lang w:val="en-GB"/>
        </w:rPr>
        <w:t>Looking Ahead</w:t>
      </w:r>
    </w:p>
    <w:p w14:paraId="2C3460A2" w14:textId="4F234222" w:rsidR="0007441B" w:rsidRDefault="0007441B" w:rsidP="0007441B">
      <w:pPr>
        <w:rPr>
          <w:bCs/>
          <w:lang w:val="en-GB"/>
        </w:rPr>
      </w:pPr>
      <w:r w:rsidRPr="0007441B">
        <w:rPr>
          <w:bCs/>
          <w:lang w:val="en-GB"/>
        </w:rPr>
        <w:t xml:space="preserve">Cooper and </w:t>
      </w:r>
      <w:proofErr w:type="spellStart"/>
      <w:r w:rsidRPr="0007441B">
        <w:rPr>
          <w:bCs/>
          <w:lang w:val="en-GB"/>
        </w:rPr>
        <w:t>Karlen</w:t>
      </w:r>
      <w:proofErr w:type="spellEnd"/>
      <w:r w:rsidRPr="0007441B">
        <w:rPr>
          <w:bCs/>
          <w:lang w:val="en-GB"/>
        </w:rPr>
        <w:t xml:space="preserve"> saw an opportunity to design a new wireless system for VYT that would meet the </w:t>
      </w:r>
      <w:proofErr w:type="spellStart"/>
      <w:r w:rsidR="00552A48" w:rsidRPr="0007441B">
        <w:rPr>
          <w:bCs/>
          <w:lang w:val="en-GB"/>
        </w:rPr>
        <w:t>theat</w:t>
      </w:r>
      <w:r w:rsidR="00552A48">
        <w:rPr>
          <w:bCs/>
          <w:lang w:val="en-GB"/>
        </w:rPr>
        <w:t>er’</w:t>
      </w:r>
      <w:r w:rsidR="00552A48" w:rsidRPr="0007441B">
        <w:rPr>
          <w:bCs/>
          <w:lang w:val="en-GB"/>
        </w:rPr>
        <w:t>s</w:t>
      </w:r>
      <w:proofErr w:type="spellEnd"/>
      <w:r w:rsidR="00552A48" w:rsidRPr="0007441B">
        <w:rPr>
          <w:bCs/>
          <w:lang w:val="en-GB"/>
        </w:rPr>
        <w:t xml:space="preserve"> </w:t>
      </w:r>
      <w:r w:rsidRPr="0007441B">
        <w:rPr>
          <w:bCs/>
          <w:lang w:val="en-GB"/>
        </w:rPr>
        <w:t xml:space="preserve">needs for years to come. After briefly reviewing a range of wireless options, they quickly decided on the Sennheiser Digital 6000 wireless system. “Our standards are very high in the work that we produce and the gear that we use,” says Cooper. “We really liked what the Sennheiser Digital 6000 was offering feature-wise. It checked all the boxes.” Cooper applied for and received a grant from the Virginia G. Piper Charitable Trust that facilitated the new system’s acquisition and </w:t>
      </w:r>
      <w:proofErr w:type="spellStart"/>
      <w:r w:rsidRPr="0007441B">
        <w:rPr>
          <w:bCs/>
          <w:lang w:val="en-GB"/>
        </w:rPr>
        <w:t>Karlen</w:t>
      </w:r>
      <w:proofErr w:type="spellEnd"/>
      <w:r w:rsidRPr="0007441B">
        <w:rPr>
          <w:bCs/>
          <w:lang w:val="en-GB"/>
        </w:rPr>
        <w:t xml:space="preserve"> began work on specifying a Digital 6000 system that would match the VYT’s vision.</w:t>
      </w:r>
    </w:p>
    <w:p w14:paraId="2B142827" w14:textId="12C6E481" w:rsidR="00FD5682" w:rsidRDefault="00FD5682" w:rsidP="0007441B">
      <w:pPr>
        <w:rPr>
          <w:bCs/>
          <w:lang w:val="en-GB"/>
        </w:rPr>
      </w:pPr>
    </w:p>
    <w:p w14:paraId="6797C535" w14:textId="77777777" w:rsidR="006568A0" w:rsidRPr="0007441B" w:rsidRDefault="006568A0" w:rsidP="006568A0">
      <w:pPr>
        <w:rPr>
          <w:b/>
          <w:lang w:val="en-GB"/>
        </w:rPr>
      </w:pPr>
      <w:r w:rsidRPr="0007441B">
        <w:rPr>
          <w:b/>
          <w:lang w:val="en-GB"/>
        </w:rPr>
        <w:t>Room for Everyone</w:t>
      </w:r>
    </w:p>
    <w:p w14:paraId="44756695" w14:textId="77777777" w:rsidR="006568A0" w:rsidRPr="0007441B" w:rsidRDefault="006568A0" w:rsidP="006568A0">
      <w:pPr>
        <w:rPr>
          <w:bCs/>
          <w:lang w:val="en-GB"/>
        </w:rPr>
      </w:pPr>
      <w:proofErr w:type="spellStart"/>
      <w:r w:rsidRPr="0007441B">
        <w:rPr>
          <w:bCs/>
          <w:lang w:val="en-GB"/>
        </w:rPr>
        <w:t>Karlen</w:t>
      </w:r>
      <w:proofErr w:type="spellEnd"/>
      <w:r w:rsidRPr="0007441B">
        <w:rPr>
          <w:bCs/>
          <w:lang w:val="en-GB"/>
        </w:rPr>
        <w:t xml:space="preserve"> specified 48 channels of Digital 6000 for VYT, feeling confident that its feature set would accommodate the full range of the company’s productions. “There were some unique parameters we had to consider,” says </w:t>
      </w:r>
      <w:proofErr w:type="spellStart"/>
      <w:r w:rsidRPr="0007441B">
        <w:rPr>
          <w:bCs/>
          <w:lang w:val="en-GB"/>
        </w:rPr>
        <w:t>Karlen</w:t>
      </w:r>
      <w:proofErr w:type="spellEnd"/>
      <w:r w:rsidRPr="0007441B">
        <w:rPr>
          <w:bCs/>
          <w:lang w:val="en-GB"/>
        </w:rPr>
        <w:t xml:space="preserve">. Paramount among those was frequency selection and assignment. “VYT produces six professional-level productions a year—four at their own space and two at the larger </w:t>
      </w:r>
      <w:proofErr w:type="spellStart"/>
      <w:r w:rsidRPr="0007441B">
        <w:rPr>
          <w:bCs/>
          <w:lang w:val="en-GB"/>
        </w:rPr>
        <w:t>Herberger</w:t>
      </w:r>
      <w:proofErr w:type="spellEnd"/>
      <w:r w:rsidRPr="0007441B">
        <w:rPr>
          <w:bCs/>
          <w:lang w:val="en-GB"/>
        </w:rPr>
        <w:t xml:space="preserve"> </w:t>
      </w:r>
      <w:proofErr w:type="spellStart"/>
      <w:r w:rsidRPr="0007441B">
        <w:rPr>
          <w:bCs/>
          <w:lang w:val="en-GB"/>
        </w:rPr>
        <w:t>Theat</w:t>
      </w:r>
      <w:r>
        <w:rPr>
          <w:bCs/>
          <w:lang w:val="en-GB"/>
        </w:rPr>
        <w:t>er</w:t>
      </w:r>
      <w:proofErr w:type="spellEnd"/>
      <w:r w:rsidRPr="0007441B">
        <w:rPr>
          <w:bCs/>
          <w:lang w:val="en-GB"/>
        </w:rPr>
        <w:t xml:space="preserve"> </w:t>
      </w:r>
      <w:proofErr w:type="spellStart"/>
      <w:r w:rsidRPr="0007441B">
        <w:rPr>
          <w:bCs/>
          <w:lang w:val="en-GB"/>
        </w:rPr>
        <w:t>Center</w:t>
      </w:r>
      <w:proofErr w:type="spellEnd"/>
      <w:r w:rsidRPr="0007441B">
        <w:rPr>
          <w:bCs/>
          <w:lang w:val="en-GB"/>
        </w:rPr>
        <w:t xml:space="preserve">. Both VYT’s main space and the Herberger are located right in downtown Phoenix, across the street from convention </w:t>
      </w:r>
      <w:proofErr w:type="spellStart"/>
      <w:r w:rsidRPr="0007441B">
        <w:rPr>
          <w:bCs/>
          <w:lang w:val="en-GB"/>
        </w:rPr>
        <w:t>centers</w:t>
      </w:r>
      <w:proofErr w:type="spellEnd"/>
      <w:r w:rsidRPr="0007441B">
        <w:rPr>
          <w:bCs/>
          <w:lang w:val="en-GB"/>
        </w:rPr>
        <w:t xml:space="preserve">, hotels, stadiums, and the like, so </w:t>
      </w:r>
      <w:proofErr w:type="gramStart"/>
      <w:r w:rsidRPr="0007441B">
        <w:rPr>
          <w:bCs/>
          <w:lang w:val="en-GB"/>
        </w:rPr>
        <w:t>it’s</w:t>
      </w:r>
      <w:proofErr w:type="gramEnd"/>
      <w:r w:rsidRPr="0007441B">
        <w:rPr>
          <w:bCs/>
          <w:lang w:val="en-GB"/>
        </w:rPr>
        <w:t xml:space="preserve"> a crowded RF environment. The Digital 6000’s </w:t>
      </w:r>
      <w:r w:rsidRPr="0007441B">
        <w:rPr>
          <w:bCs/>
          <w:lang w:val="en-GB"/>
        </w:rPr>
        <w:lastRenderedPageBreak/>
        <w:t>ability to park digital frequencies so close together without any compromise in transmission power or risk of intermodulation is critical.”</w:t>
      </w:r>
    </w:p>
    <w:p w14:paraId="7338DD89" w14:textId="77777777" w:rsidR="006568A0" w:rsidRDefault="006568A0" w:rsidP="0007441B">
      <w:pPr>
        <w:rPr>
          <w:bCs/>
          <w:lang w:val="en-GB"/>
        </w:rPr>
      </w:pPr>
    </w:p>
    <w:tbl>
      <w:tblPr>
        <w:tblW w:w="0" w:type="auto"/>
        <w:tblCellMar>
          <w:left w:w="0" w:type="dxa"/>
        </w:tblCellMar>
        <w:tblLook w:val="04A0" w:firstRow="1" w:lastRow="0" w:firstColumn="1" w:lastColumn="0" w:noHBand="0" w:noVBand="1"/>
      </w:tblPr>
      <w:tblGrid>
        <w:gridCol w:w="4368"/>
        <w:gridCol w:w="3512"/>
      </w:tblGrid>
      <w:tr w:rsidR="00FD5682" w:rsidRPr="00FD4AA0" w14:paraId="251E5759" w14:textId="77777777" w:rsidTr="00CA4CD4">
        <w:tc>
          <w:tcPr>
            <w:tcW w:w="3935" w:type="dxa"/>
            <w:shd w:val="clear" w:color="auto" w:fill="auto"/>
          </w:tcPr>
          <w:p w14:paraId="0B2878A3" w14:textId="4FDB101E" w:rsidR="00FD5682" w:rsidRPr="000C5AB6" w:rsidRDefault="006568A0" w:rsidP="00CA4CD4">
            <w:pPr>
              <w:rPr>
                <w:lang w:val="en-US"/>
              </w:rPr>
            </w:pPr>
            <w:r>
              <w:rPr>
                <w:noProof/>
                <w:lang w:eastAsia="de-DE"/>
              </w:rPr>
              <w:drawing>
                <wp:inline distT="0" distB="0" distL="0" distR="0" wp14:anchorId="22064177" wp14:editId="00461235">
                  <wp:extent cx="2700528" cy="3602736"/>
                  <wp:effectExtent l="0" t="0" r="5080" b="0"/>
                  <wp:docPr id="7" name="Picture 7" descr="A picture containing text, floor,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loor, indoor, electronics&#10;&#10;Description automatically generated"/>
                          <pic:cNvPicPr/>
                        </pic:nvPicPr>
                        <pic:blipFill>
                          <a:blip r:embed="rId10"/>
                          <a:stretch>
                            <a:fillRect/>
                          </a:stretch>
                        </pic:blipFill>
                        <pic:spPr>
                          <a:xfrm>
                            <a:off x="0" y="0"/>
                            <a:ext cx="2700528" cy="3602736"/>
                          </a:xfrm>
                          <a:prstGeom prst="rect">
                            <a:avLst/>
                          </a:prstGeom>
                        </pic:spPr>
                      </pic:pic>
                    </a:graphicData>
                  </a:graphic>
                </wp:inline>
              </w:drawing>
            </w:r>
          </w:p>
        </w:tc>
        <w:tc>
          <w:tcPr>
            <w:tcW w:w="3935" w:type="dxa"/>
            <w:shd w:val="clear" w:color="auto" w:fill="auto"/>
          </w:tcPr>
          <w:p w14:paraId="2AA8B46C" w14:textId="1D85858B" w:rsidR="00FD5682" w:rsidRPr="000C5AB6" w:rsidRDefault="00FD5682" w:rsidP="00CA4CD4">
            <w:pPr>
              <w:pStyle w:val="Beschriftung"/>
              <w:rPr>
                <w:lang w:val="en-US"/>
              </w:rPr>
            </w:pPr>
            <w:r w:rsidRPr="00FD5682">
              <w:rPr>
                <w:lang w:val="en-US"/>
              </w:rPr>
              <w:t>Clearwing Systems Integration</w:t>
            </w:r>
            <w:r>
              <w:rPr>
                <w:lang w:val="en-US"/>
              </w:rPr>
              <w:t xml:space="preserve"> specified 48 channels of Sennheiser’s Digital 6000 System to facilitate Valley Youth Theatr</w:t>
            </w:r>
            <w:r w:rsidR="00552A48">
              <w:rPr>
                <w:lang w:val="en-US"/>
              </w:rPr>
              <w:t>e</w:t>
            </w:r>
            <w:r>
              <w:rPr>
                <w:lang w:val="en-US"/>
              </w:rPr>
              <w:t>’s performance vision</w:t>
            </w:r>
          </w:p>
        </w:tc>
      </w:tr>
    </w:tbl>
    <w:p w14:paraId="706BFB98" w14:textId="77777777" w:rsidR="0007441B" w:rsidRPr="0007441B" w:rsidRDefault="0007441B" w:rsidP="0007441B">
      <w:pPr>
        <w:rPr>
          <w:bCs/>
          <w:lang w:val="en-GB"/>
        </w:rPr>
      </w:pPr>
    </w:p>
    <w:p w14:paraId="7D3E94C2" w14:textId="77777777" w:rsidR="0007441B" w:rsidRPr="0007441B" w:rsidRDefault="0007441B" w:rsidP="0007441B">
      <w:pPr>
        <w:rPr>
          <w:b/>
          <w:lang w:val="en-GB"/>
        </w:rPr>
      </w:pPr>
      <w:r w:rsidRPr="0007441B">
        <w:rPr>
          <w:b/>
          <w:lang w:val="en-GB"/>
        </w:rPr>
        <w:t>Personal Empowerment</w:t>
      </w:r>
    </w:p>
    <w:p w14:paraId="64DDD986" w14:textId="2711B5F2" w:rsidR="0007441B" w:rsidRPr="0007441B" w:rsidRDefault="0007441B" w:rsidP="0007441B">
      <w:pPr>
        <w:rPr>
          <w:bCs/>
          <w:lang w:val="en-GB"/>
        </w:rPr>
      </w:pPr>
      <w:r w:rsidRPr="0007441B">
        <w:rPr>
          <w:bCs/>
          <w:lang w:val="en-GB"/>
        </w:rPr>
        <w:t xml:space="preserve">VYT’s Digital 6000 system includes 50 SK 6212 bodypacks. “Unlike some other youth </w:t>
      </w:r>
      <w:proofErr w:type="spellStart"/>
      <w:r w:rsidRPr="0007441B">
        <w:rPr>
          <w:bCs/>
          <w:lang w:val="en-GB"/>
        </w:rPr>
        <w:t>theat</w:t>
      </w:r>
      <w:r w:rsidR="00FD5682">
        <w:rPr>
          <w:bCs/>
          <w:lang w:val="en-GB"/>
        </w:rPr>
        <w:t>e</w:t>
      </w:r>
      <w:r w:rsidR="00552A48">
        <w:rPr>
          <w:bCs/>
          <w:lang w:val="en-GB"/>
        </w:rPr>
        <w:t>r</w:t>
      </w:r>
      <w:r w:rsidRPr="0007441B">
        <w:rPr>
          <w:bCs/>
          <w:lang w:val="en-GB"/>
        </w:rPr>
        <w:t>s</w:t>
      </w:r>
      <w:proofErr w:type="spellEnd"/>
      <w:r w:rsidRPr="0007441B">
        <w:rPr>
          <w:bCs/>
          <w:lang w:val="en-GB"/>
        </w:rPr>
        <w:t>, we don’t have kids playing multiple parts in our large-cast shows, so we absolutely utilize all 48 channels of wireless and need enough bodypacks to support that,” says Cooper. At 112 grams, their compact size makes them a comfortable wear for performers of all ages and sizes. 12 hours of battery life and sweat and moisture resistance ensure the SK 6212 can stand up to the rigors of VYT’s productions without falter.</w:t>
      </w:r>
    </w:p>
    <w:p w14:paraId="2DEEDE0B" w14:textId="77777777" w:rsidR="0007441B" w:rsidRPr="0007441B" w:rsidRDefault="0007441B" w:rsidP="0007441B">
      <w:pPr>
        <w:rPr>
          <w:bCs/>
          <w:lang w:val="en-GB"/>
        </w:rPr>
      </w:pPr>
    </w:p>
    <w:p w14:paraId="3FC92935" w14:textId="560F3F09" w:rsidR="0007441B" w:rsidRDefault="0007441B" w:rsidP="0007441B">
      <w:pPr>
        <w:rPr>
          <w:bCs/>
          <w:lang w:val="en-GB"/>
        </w:rPr>
      </w:pPr>
      <w:r w:rsidRPr="0007441B">
        <w:rPr>
          <w:bCs/>
          <w:lang w:val="en-GB"/>
        </w:rPr>
        <w:t xml:space="preserve">With up to 48 bodypacks in circulation simultaneously, the SK </w:t>
      </w:r>
      <w:proofErr w:type="gramStart"/>
      <w:r w:rsidRPr="0007441B">
        <w:rPr>
          <w:bCs/>
          <w:lang w:val="en-GB"/>
        </w:rPr>
        <w:t>6212’s</w:t>
      </w:r>
      <w:proofErr w:type="gramEnd"/>
      <w:r w:rsidRPr="0007441B">
        <w:rPr>
          <w:bCs/>
          <w:lang w:val="en-GB"/>
        </w:rPr>
        <w:t xml:space="preserve"> rechargeable batteries are an efficient and reliable power solution. “Sometimes they do two shows a day, so we’ve provided them with 96 batteries and a separate charging rack with 12 of Sennheiser’s L 6000 charging stations,” says </w:t>
      </w:r>
      <w:proofErr w:type="spellStart"/>
      <w:r w:rsidRPr="0007441B">
        <w:rPr>
          <w:bCs/>
          <w:lang w:val="en-GB"/>
        </w:rPr>
        <w:t>Karlen</w:t>
      </w:r>
      <w:proofErr w:type="spellEnd"/>
      <w:r w:rsidRPr="0007441B">
        <w:rPr>
          <w:bCs/>
          <w:lang w:val="en-GB"/>
        </w:rPr>
        <w:t xml:space="preserve">. “They’re fast and easy to use. It’s a huge improvement over the mess of double </w:t>
      </w:r>
      <w:proofErr w:type="gramStart"/>
      <w:r w:rsidRPr="0007441B">
        <w:rPr>
          <w:bCs/>
          <w:lang w:val="en-GB"/>
        </w:rPr>
        <w:t>As</w:t>
      </w:r>
      <w:proofErr w:type="gramEnd"/>
      <w:r w:rsidRPr="0007441B">
        <w:rPr>
          <w:bCs/>
          <w:lang w:val="en-GB"/>
        </w:rPr>
        <w:t xml:space="preserve"> and various charging units and cables they used to have, and now they’re even able to track individual battery performance via the network.”</w:t>
      </w:r>
    </w:p>
    <w:p w14:paraId="21F23176" w14:textId="636032A3" w:rsidR="00FD5682" w:rsidRDefault="00FD5682" w:rsidP="0007441B">
      <w:pPr>
        <w:rPr>
          <w:bCs/>
          <w:lang w:val="en-GB"/>
        </w:rPr>
      </w:pPr>
    </w:p>
    <w:tbl>
      <w:tblPr>
        <w:tblW w:w="0" w:type="auto"/>
        <w:tblCellMar>
          <w:left w:w="0" w:type="dxa"/>
        </w:tblCellMar>
        <w:tblLook w:val="04A0" w:firstRow="1" w:lastRow="0" w:firstColumn="1" w:lastColumn="0" w:noHBand="0" w:noVBand="1"/>
      </w:tblPr>
      <w:tblGrid>
        <w:gridCol w:w="4368"/>
        <w:gridCol w:w="3512"/>
      </w:tblGrid>
      <w:tr w:rsidR="00FD5682" w:rsidRPr="00FD4AA0" w14:paraId="4EF7D5BC" w14:textId="77777777" w:rsidTr="00CA4CD4">
        <w:tc>
          <w:tcPr>
            <w:tcW w:w="3935" w:type="dxa"/>
            <w:shd w:val="clear" w:color="auto" w:fill="auto"/>
          </w:tcPr>
          <w:p w14:paraId="1B21E7EC" w14:textId="2F8E7FBB" w:rsidR="00FD5682" w:rsidRPr="000C5AB6" w:rsidRDefault="006568A0" w:rsidP="00CA4CD4">
            <w:pPr>
              <w:rPr>
                <w:lang w:val="en-US"/>
              </w:rPr>
            </w:pPr>
            <w:r>
              <w:rPr>
                <w:noProof/>
                <w:lang w:eastAsia="de-DE"/>
              </w:rPr>
              <w:lastRenderedPageBreak/>
              <w:drawing>
                <wp:inline distT="0" distB="0" distL="0" distR="0" wp14:anchorId="08C6EC99" wp14:editId="7F83B291">
                  <wp:extent cx="2700528" cy="3602736"/>
                  <wp:effectExtent l="0" t="0" r="508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1"/>
                          <a:stretch>
                            <a:fillRect/>
                          </a:stretch>
                        </pic:blipFill>
                        <pic:spPr>
                          <a:xfrm>
                            <a:off x="0" y="0"/>
                            <a:ext cx="2700528" cy="3602736"/>
                          </a:xfrm>
                          <a:prstGeom prst="rect">
                            <a:avLst/>
                          </a:prstGeom>
                        </pic:spPr>
                      </pic:pic>
                    </a:graphicData>
                  </a:graphic>
                </wp:inline>
              </w:drawing>
            </w:r>
          </w:p>
        </w:tc>
        <w:tc>
          <w:tcPr>
            <w:tcW w:w="3935" w:type="dxa"/>
            <w:shd w:val="clear" w:color="auto" w:fill="auto"/>
          </w:tcPr>
          <w:p w14:paraId="7ECB0E7D" w14:textId="6442B71A" w:rsidR="00FD5682" w:rsidRPr="000C5AB6" w:rsidRDefault="00544B49" w:rsidP="00CA4CD4">
            <w:pPr>
              <w:pStyle w:val="Beschriftung"/>
              <w:rPr>
                <w:lang w:val="en-US"/>
              </w:rPr>
            </w:pPr>
            <w:r>
              <w:rPr>
                <w:lang w:val="en-US"/>
              </w:rPr>
              <w:t xml:space="preserve">The </w:t>
            </w:r>
            <w:r w:rsidR="00FD5682" w:rsidRPr="00FD5682">
              <w:rPr>
                <w:lang w:val="en-US"/>
              </w:rPr>
              <w:t xml:space="preserve">production of Peter Pan at the Herberger Theater Center, starting June 12th, will showcase the full breadth of </w:t>
            </w:r>
            <w:r>
              <w:rPr>
                <w:lang w:val="en-US"/>
              </w:rPr>
              <w:t>Valley Youth Theatre’s</w:t>
            </w:r>
            <w:r w:rsidR="00FD5682" w:rsidRPr="00FD5682">
              <w:rPr>
                <w:lang w:val="en-US"/>
              </w:rPr>
              <w:t xml:space="preserve"> Digital 6000 wireless system with a cast of 40 young actors</w:t>
            </w:r>
          </w:p>
        </w:tc>
      </w:tr>
    </w:tbl>
    <w:p w14:paraId="233EAE99" w14:textId="77777777" w:rsidR="0007441B" w:rsidRPr="0007441B" w:rsidRDefault="0007441B" w:rsidP="0007441B">
      <w:pPr>
        <w:rPr>
          <w:bCs/>
          <w:lang w:val="en-GB"/>
        </w:rPr>
      </w:pPr>
    </w:p>
    <w:p w14:paraId="36BCDCFA" w14:textId="77777777" w:rsidR="0007441B" w:rsidRPr="0007441B" w:rsidRDefault="0007441B" w:rsidP="0007441B">
      <w:pPr>
        <w:rPr>
          <w:b/>
          <w:lang w:val="en-GB"/>
        </w:rPr>
      </w:pPr>
      <w:r w:rsidRPr="0007441B">
        <w:rPr>
          <w:b/>
          <w:lang w:val="en-GB"/>
        </w:rPr>
        <w:t>Performance Anywhere</w:t>
      </w:r>
    </w:p>
    <w:p w14:paraId="067641E8" w14:textId="730ADB45" w:rsidR="0007441B" w:rsidRPr="0007441B" w:rsidRDefault="0007441B" w:rsidP="0007441B">
      <w:pPr>
        <w:rPr>
          <w:bCs/>
          <w:lang w:val="en-GB"/>
        </w:rPr>
      </w:pPr>
      <w:r w:rsidRPr="0007441B">
        <w:rPr>
          <w:bCs/>
          <w:lang w:val="en-GB"/>
        </w:rPr>
        <w:t xml:space="preserve">While the Digital 6000 is powerful enough to perform in the 730-seat </w:t>
      </w:r>
      <w:proofErr w:type="spellStart"/>
      <w:r w:rsidRPr="0007441B">
        <w:rPr>
          <w:bCs/>
          <w:lang w:val="en-GB"/>
        </w:rPr>
        <w:t>Herberger</w:t>
      </w:r>
      <w:proofErr w:type="spellEnd"/>
      <w:r w:rsidRPr="0007441B">
        <w:rPr>
          <w:bCs/>
          <w:lang w:val="en-GB"/>
        </w:rPr>
        <w:t xml:space="preserve"> </w:t>
      </w:r>
      <w:proofErr w:type="spellStart"/>
      <w:r w:rsidRPr="0007441B">
        <w:rPr>
          <w:bCs/>
          <w:lang w:val="en-GB"/>
        </w:rPr>
        <w:t>Theat</w:t>
      </w:r>
      <w:r w:rsidR="00FD5682">
        <w:rPr>
          <w:bCs/>
          <w:lang w:val="en-GB"/>
        </w:rPr>
        <w:t>e</w:t>
      </w:r>
      <w:r w:rsidR="00552A48">
        <w:rPr>
          <w:bCs/>
          <w:lang w:val="en-GB"/>
        </w:rPr>
        <w:t>r</w:t>
      </w:r>
      <w:proofErr w:type="spellEnd"/>
      <w:r w:rsidR="00FD5682">
        <w:rPr>
          <w:bCs/>
          <w:lang w:val="en-GB"/>
        </w:rPr>
        <w:t xml:space="preserve"> </w:t>
      </w:r>
      <w:proofErr w:type="spellStart"/>
      <w:r w:rsidRPr="0007441B">
        <w:rPr>
          <w:bCs/>
          <w:lang w:val="en-GB"/>
        </w:rPr>
        <w:t>Center</w:t>
      </w:r>
      <w:proofErr w:type="spellEnd"/>
      <w:r w:rsidRPr="0007441B">
        <w:rPr>
          <w:bCs/>
          <w:lang w:val="en-GB"/>
        </w:rPr>
        <w:t xml:space="preserve">, it is also compact enough to fit into the available rack space at VYT’s smaller 202-seat </w:t>
      </w:r>
      <w:proofErr w:type="spellStart"/>
      <w:r w:rsidR="00552A48">
        <w:rPr>
          <w:bCs/>
          <w:lang w:val="en-GB"/>
        </w:rPr>
        <w:t>theater</w:t>
      </w:r>
      <w:proofErr w:type="spellEnd"/>
      <w:r w:rsidRPr="0007441B">
        <w:rPr>
          <w:bCs/>
          <w:lang w:val="en-GB"/>
        </w:rPr>
        <w:t xml:space="preserve">. “There’s really limited rack space at their home space, and I needed to get as much in there as I could,” says </w:t>
      </w:r>
      <w:proofErr w:type="spellStart"/>
      <w:r w:rsidRPr="0007441B">
        <w:rPr>
          <w:bCs/>
          <w:lang w:val="en-GB"/>
        </w:rPr>
        <w:t>Karlen</w:t>
      </w:r>
      <w:proofErr w:type="spellEnd"/>
      <w:r w:rsidRPr="0007441B">
        <w:rPr>
          <w:bCs/>
          <w:lang w:val="en-GB"/>
        </w:rPr>
        <w:t>. “Fitting the 24 EM 6000 receivers into only 24 rack spaces left me enough space for the signal and power distribution gear we needed.”</w:t>
      </w:r>
    </w:p>
    <w:p w14:paraId="01CB2805" w14:textId="77777777" w:rsidR="0007441B" w:rsidRPr="0007441B" w:rsidRDefault="0007441B" w:rsidP="0007441B">
      <w:pPr>
        <w:rPr>
          <w:bCs/>
          <w:lang w:val="en-GB"/>
        </w:rPr>
      </w:pPr>
    </w:p>
    <w:p w14:paraId="69CAE6E9" w14:textId="3D02C303" w:rsidR="0007441B" w:rsidRPr="0007441B" w:rsidRDefault="006D74A2" w:rsidP="0007441B">
      <w:pPr>
        <w:rPr>
          <w:b/>
          <w:lang w:val="en-GB"/>
        </w:rPr>
      </w:pPr>
      <w:r>
        <w:rPr>
          <w:b/>
          <w:lang w:val="en-GB"/>
        </w:rPr>
        <w:t xml:space="preserve">A </w:t>
      </w:r>
      <w:r w:rsidR="00552A48">
        <w:rPr>
          <w:b/>
          <w:lang w:val="en-GB"/>
        </w:rPr>
        <w:t>P</w:t>
      </w:r>
      <w:r>
        <w:rPr>
          <w:b/>
          <w:lang w:val="en-GB"/>
        </w:rPr>
        <w:t xml:space="preserve">lace for </w:t>
      </w:r>
      <w:r w:rsidR="00552A48">
        <w:rPr>
          <w:b/>
          <w:lang w:val="en-GB"/>
        </w:rPr>
        <w:t>W</w:t>
      </w:r>
      <w:r>
        <w:rPr>
          <w:b/>
          <w:lang w:val="en-GB"/>
        </w:rPr>
        <w:t xml:space="preserve">ireless </w:t>
      </w:r>
      <w:r w:rsidR="00552A48">
        <w:rPr>
          <w:b/>
          <w:lang w:val="en-GB"/>
        </w:rPr>
        <w:t>T</w:t>
      </w:r>
      <w:r>
        <w:rPr>
          <w:b/>
          <w:lang w:val="en-GB"/>
        </w:rPr>
        <w:t xml:space="preserve">echnology in </w:t>
      </w:r>
      <w:r w:rsidR="00552A48">
        <w:rPr>
          <w:b/>
          <w:lang w:val="en-GB"/>
        </w:rPr>
        <w:t>C</w:t>
      </w:r>
      <w:r>
        <w:rPr>
          <w:b/>
          <w:lang w:val="en-GB"/>
        </w:rPr>
        <w:t xml:space="preserve">hallenging </w:t>
      </w:r>
      <w:r w:rsidR="00552A48">
        <w:rPr>
          <w:b/>
          <w:lang w:val="en-GB"/>
        </w:rPr>
        <w:t>T</w:t>
      </w:r>
      <w:r>
        <w:rPr>
          <w:b/>
          <w:lang w:val="en-GB"/>
        </w:rPr>
        <w:t>imes</w:t>
      </w:r>
    </w:p>
    <w:p w14:paraId="67117BAE" w14:textId="44DD6B57" w:rsidR="00C709AE" w:rsidRDefault="0007441B" w:rsidP="0007441B">
      <w:pPr>
        <w:rPr>
          <w:bCs/>
          <w:lang w:val="en-GB"/>
        </w:rPr>
      </w:pPr>
      <w:proofErr w:type="spellStart"/>
      <w:r w:rsidRPr="0007441B">
        <w:rPr>
          <w:bCs/>
          <w:lang w:val="en-GB"/>
        </w:rPr>
        <w:t>Karlen</w:t>
      </w:r>
      <w:proofErr w:type="spellEnd"/>
      <w:r w:rsidRPr="0007441B">
        <w:rPr>
          <w:bCs/>
          <w:lang w:val="en-GB"/>
        </w:rPr>
        <w:t xml:space="preserve"> has taken full advantage of the EM 6000’s Dante connectivity for powerful and reliable digital transmission to front-of-house. </w:t>
      </w:r>
      <w:r w:rsidR="00C2031A">
        <w:rPr>
          <w:bCs/>
          <w:lang w:val="en-GB"/>
        </w:rPr>
        <w:t xml:space="preserve">Despite the onset of the pandemic in the U.S. last March, the VYT team has wasted no time in putting its new Digital 6000 into play, says </w:t>
      </w:r>
      <w:proofErr w:type="spellStart"/>
      <w:r w:rsidR="00C2031A">
        <w:rPr>
          <w:bCs/>
          <w:lang w:val="en-GB"/>
        </w:rPr>
        <w:t>Karlen</w:t>
      </w:r>
      <w:proofErr w:type="spellEnd"/>
      <w:r w:rsidR="00C2031A">
        <w:rPr>
          <w:bCs/>
          <w:lang w:val="en-GB"/>
        </w:rPr>
        <w:t>: “</w:t>
      </w:r>
      <w:r w:rsidR="00C709AE">
        <w:rPr>
          <w:bCs/>
          <w:lang w:val="en-GB"/>
        </w:rPr>
        <w:t>They have</w:t>
      </w:r>
      <w:r w:rsidR="00C2031A">
        <w:rPr>
          <w:bCs/>
          <w:lang w:val="en-GB"/>
        </w:rPr>
        <w:t xml:space="preserve"> been</w:t>
      </w:r>
      <w:r w:rsidR="00C2031A" w:rsidRPr="00C2031A">
        <w:rPr>
          <w:bCs/>
          <w:lang w:val="en-GB"/>
        </w:rPr>
        <w:t xml:space="preserve"> </w:t>
      </w:r>
      <w:r w:rsidR="00C2031A">
        <w:rPr>
          <w:bCs/>
          <w:lang w:val="en-GB"/>
        </w:rPr>
        <w:t>hosting live</w:t>
      </w:r>
      <w:r w:rsidR="00C2031A" w:rsidRPr="00C2031A">
        <w:rPr>
          <w:bCs/>
          <w:lang w:val="en-GB"/>
        </w:rPr>
        <w:t xml:space="preserve"> streaming events using their D6000</w:t>
      </w:r>
      <w:r w:rsidR="00C2031A">
        <w:rPr>
          <w:bCs/>
          <w:lang w:val="en-GB"/>
        </w:rPr>
        <w:t xml:space="preserve">,” he says. The </w:t>
      </w:r>
      <w:proofErr w:type="spellStart"/>
      <w:r w:rsidR="00C2031A">
        <w:rPr>
          <w:bCs/>
          <w:lang w:val="en-GB"/>
        </w:rPr>
        <w:t>theat</w:t>
      </w:r>
      <w:r w:rsidR="00552A48">
        <w:rPr>
          <w:bCs/>
          <w:lang w:val="en-GB"/>
        </w:rPr>
        <w:t>er</w:t>
      </w:r>
      <w:r w:rsidR="00C2031A">
        <w:rPr>
          <w:bCs/>
          <w:lang w:val="en-GB"/>
        </w:rPr>
        <w:t>’s</w:t>
      </w:r>
      <w:proofErr w:type="spellEnd"/>
      <w:r w:rsidR="00C2031A">
        <w:rPr>
          <w:bCs/>
          <w:lang w:val="en-GB"/>
        </w:rPr>
        <w:t xml:space="preserve"> </w:t>
      </w:r>
      <w:r w:rsidR="00C2031A" w:rsidRPr="00C2031A">
        <w:rPr>
          <w:bCs/>
          <w:lang w:val="en-GB"/>
        </w:rPr>
        <w:t xml:space="preserve">9.5 hour </w:t>
      </w:r>
      <w:r w:rsidR="00C709AE">
        <w:rPr>
          <w:bCs/>
          <w:lang w:val="en-GB"/>
        </w:rPr>
        <w:t>“</w:t>
      </w:r>
      <w:proofErr w:type="spellStart"/>
      <w:r w:rsidR="00C709AE" w:rsidRPr="00C709AE">
        <w:rPr>
          <w:bCs/>
          <w:lang w:val="en-GB"/>
        </w:rPr>
        <w:t>VYTal</w:t>
      </w:r>
      <w:proofErr w:type="spellEnd"/>
      <w:r w:rsidR="00C709AE" w:rsidRPr="00C709AE">
        <w:rPr>
          <w:bCs/>
          <w:lang w:val="en-GB"/>
        </w:rPr>
        <w:t xml:space="preserve"> Affair-</w:t>
      </w:r>
      <w:proofErr w:type="spellStart"/>
      <w:r w:rsidR="00C709AE" w:rsidRPr="00C709AE">
        <w:rPr>
          <w:bCs/>
          <w:lang w:val="en-GB"/>
        </w:rPr>
        <w:t>athon</w:t>
      </w:r>
      <w:proofErr w:type="spellEnd"/>
      <w:r w:rsidR="00C709AE">
        <w:rPr>
          <w:bCs/>
          <w:lang w:val="en-GB"/>
        </w:rPr>
        <w:t xml:space="preserve">” </w:t>
      </w:r>
      <w:r w:rsidR="00C2031A" w:rsidRPr="00C2031A">
        <w:rPr>
          <w:bCs/>
          <w:lang w:val="en-GB"/>
        </w:rPr>
        <w:t xml:space="preserve">in August of 2020 </w:t>
      </w:r>
      <w:proofErr w:type="gramStart"/>
      <w:r w:rsidR="00C709AE">
        <w:rPr>
          <w:bCs/>
          <w:lang w:val="en-GB"/>
        </w:rPr>
        <w:t>was done</w:t>
      </w:r>
      <w:proofErr w:type="gramEnd"/>
      <w:r w:rsidR="00C709AE">
        <w:rPr>
          <w:bCs/>
          <w:lang w:val="en-GB"/>
        </w:rPr>
        <w:t xml:space="preserve"> using the D6000 system. Musical performance</w:t>
      </w:r>
      <w:r w:rsidR="00552A48">
        <w:rPr>
          <w:bCs/>
          <w:lang w:val="en-GB"/>
        </w:rPr>
        <w:t>s</w:t>
      </w:r>
      <w:r w:rsidR="00C709AE">
        <w:rPr>
          <w:bCs/>
          <w:lang w:val="en-GB"/>
        </w:rPr>
        <w:t xml:space="preserve"> were </w:t>
      </w:r>
      <w:r w:rsidR="00C2031A" w:rsidRPr="00C2031A">
        <w:rPr>
          <w:bCs/>
          <w:lang w:val="en-GB"/>
        </w:rPr>
        <w:t>pre</w:t>
      </w:r>
      <w:r w:rsidR="00C709AE">
        <w:rPr>
          <w:bCs/>
          <w:lang w:val="en-GB"/>
        </w:rPr>
        <w:t>-</w:t>
      </w:r>
      <w:r w:rsidR="00C2031A" w:rsidRPr="00C2031A">
        <w:rPr>
          <w:bCs/>
          <w:lang w:val="en-GB"/>
        </w:rPr>
        <w:t xml:space="preserve">recorded </w:t>
      </w:r>
      <w:r w:rsidR="00C709AE">
        <w:rPr>
          <w:bCs/>
          <w:lang w:val="en-GB"/>
        </w:rPr>
        <w:t>in compliance with</w:t>
      </w:r>
      <w:r w:rsidR="00C2031A" w:rsidRPr="00C2031A">
        <w:rPr>
          <w:bCs/>
          <w:lang w:val="en-GB"/>
        </w:rPr>
        <w:t xml:space="preserve"> social distancing</w:t>
      </w:r>
      <w:r w:rsidR="00FD04CD">
        <w:rPr>
          <w:bCs/>
          <w:lang w:val="en-GB"/>
        </w:rPr>
        <w:t xml:space="preserve"> </w:t>
      </w:r>
      <w:r w:rsidR="00C2031A" w:rsidRPr="00C2031A">
        <w:rPr>
          <w:bCs/>
          <w:lang w:val="en-GB"/>
        </w:rPr>
        <w:t>and CDC recommendations.</w:t>
      </w:r>
      <w:r w:rsidR="00C709AE">
        <w:rPr>
          <w:bCs/>
          <w:lang w:val="en-GB"/>
        </w:rPr>
        <w:t xml:space="preserve">” In this recent example, the hosts, storytellers and A/V mixing all happened live. </w:t>
      </w:r>
    </w:p>
    <w:p w14:paraId="4F8AC2EB" w14:textId="77777777" w:rsidR="00C709AE" w:rsidRDefault="00C709AE" w:rsidP="0007441B">
      <w:pPr>
        <w:rPr>
          <w:bCs/>
          <w:lang w:val="en-GB"/>
        </w:rPr>
      </w:pPr>
    </w:p>
    <w:p w14:paraId="4A089670" w14:textId="536FB5A9" w:rsidR="00C2031A" w:rsidRDefault="00C709AE" w:rsidP="0007441B">
      <w:pPr>
        <w:rPr>
          <w:bCs/>
          <w:lang w:val="en-GB"/>
        </w:rPr>
      </w:pPr>
      <w:proofErr w:type="spellStart"/>
      <w:r>
        <w:rPr>
          <w:bCs/>
          <w:lang w:val="en-GB"/>
        </w:rPr>
        <w:lastRenderedPageBreak/>
        <w:t>Karlen</w:t>
      </w:r>
      <w:proofErr w:type="spellEnd"/>
      <w:r>
        <w:rPr>
          <w:bCs/>
          <w:lang w:val="en-GB"/>
        </w:rPr>
        <w:t xml:space="preserve"> adds that to help create revenue and assist the community, VYT partnered with a local video production company, who sourced its facilities and equipment for other live streaming events. While they acknowledge it has been a difficult year, they are eager to begin using the new Sennheiser Digital 6000 system on a more routine basis: “</w:t>
      </w:r>
      <w:r w:rsidRPr="00C709AE">
        <w:rPr>
          <w:bCs/>
          <w:lang w:val="en-GB"/>
        </w:rPr>
        <w:t xml:space="preserve">We so look forward to using this amazing system as soon as we are able to produce </w:t>
      </w:r>
      <w:proofErr w:type="spellStart"/>
      <w:r w:rsidR="00552A48">
        <w:rPr>
          <w:bCs/>
          <w:lang w:val="en-GB"/>
        </w:rPr>
        <w:t>theater</w:t>
      </w:r>
      <w:proofErr w:type="spellEnd"/>
      <w:r w:rsidRPr="00C709AE">
        <w:rPr>
          <w:bCs/>
          <w:lang w:val="en-GB"/>
        </w:rPr>
        <w:t xml:space="preserve"> again!</w:t>
      </w:r>
      <w:r>
        <w:rPr>
          <w:bCs/>
          <w:lang w:val="en-GB"/>
        </w:rPr>
        <w:t xml:space="preserve">”, Cooper says. </w:t>
      </w:r>
    </w:p>
    <w:p w14:paraId="3C612D3C" w14:textId="406A901E" w:rsidR="00C2031A" w:rsidRDefault="00C2031A" w:rsidP="0007441B">
      <w:pPr>
        <w:rPr>
          <w:bCs/>
          <w:lang w:val="en-GB"/>
        </w:rPr>
      </w:pPr>
    </w:p>
    <w:p w14:paraId="53279974" w14:textId="2CD2391D" w:rsidR="00C709AE" w:rsidRPr="00552A48" w:rsidRDefault="006D74A2" w:rsidP="0007441B">
      <w:pPr>
        <w:rPr>
          <w:b/>
          <w:lang w:val="en-GB"/>
        </w:rPr>
      </w:pPr>
      <w:r>
        <w:rPr>
          <w:b/>
          <w:lang w:val="en-GB"/>
        </w:rPr>
        <w:t xml:space="preserve">Digital 6000: </w:t>
      </w:r>
      <w:r w:rsidR="00552A48">
        <w:rPr>
          <w:b/>
          <w:lang w:val="en-GB"/>
        </w:rPr>
        <w:t>F</w:t>
      </w:r>
      <w:r>
        <w:rPr>
          <w:b/>
          <w:lang w:val="en-GB"/>
        </w:rPr>
        <w:t xml:space="preserve">uture </w:t>
      </w:r>
      <w:r w:rsidR="00552A48">
        <w:rPr>
          <w:b/>
          <w:lang w:val="en-GB"/>
        </w:rPr>
        <w:t>P</w:t>
      </w:r>
      <w:r>
        <w:rPr>
          <w:b/>
          <w:lang w:val="en-GB"/>
        </w:rPr>
        <w:t>erfect</w:t>
      </w:r>
    </w:p>
    <w:p w14:paraId="28096119" w14:textId="4680203A" w:rsidR="0007441B" w:rsidRPr="0007441B" w:rsidRDefault="0007441B" w:rsidP="0007441B">
      <w:pPr>
        <w:rPr>
          <w:bCs/>
          <w:lang w:val="en-GB"/>
        </w:rPr>
      </w:pPr>
      <w:r w:rsidRPr="0007441B">
        <w:rPr>
          <w:bCs/>
          <w:lang w:val="en-GB"/>
        </w:rPr>
        <w:t xml:space="preserve">“A key goal in redesigning VYT’s wireless was specifying a system that would be as future-proof as possible, so Dante integration was key,” </w:t>
      </w:r>
      <w:proofErr w:type="spellStart"/>
      <w:r w:rsidRPr="0007441B">
        <w:rPr>
          <w:bCs/>
          <w:lang w:val="en-GB"/>
        </w:rPr>
        <w:t>Karlen</w:t>
      </w:r>
      <w:proofErr w:type="spellEnd"/>
      <w:r w:rsidRPr="0007441B">
        <w:rPr>
          <w:bCs/>
          <w:lang w:val="en-GB"/>
        </w:rPr>
        <w:t xml:space="preserve"> says. “At VYT’s space I’ve got them fully operational with Dante already. The Herberger </w:t>
      </w:r>
      <w:proofErr w:type="gramStart"/>
      <w:r w:rsidRPr="0007441B">
        <w:rPr>
          <w:bCs/>
          <w:lang w:val="en-GB"/>
        </w:rPr>
        <w:t>isn’t</w:t>
      </w:r>
      <w:proofErr w:type="gramEnd"/>
      <w:r w:rsidRPr="0007441B">
        <w:rPr>
          <w:bCs/>
          <w:lang w:val="en-GB"/>
        </w:rPr>
        <w:t xml:space="preserve"> set up for Dante just yet, so we’ll utilize the EM 6000s </w:t>
      </w:r>
      <w:proofErr w:type="spellStart"/>
      <w:r w:rsidRPr="0007441B">
        <w:rPr>
          <w:bCs/>
          <w:lang w:val="en-GB"/>
        </w:rPr>
        <w:t>analog</w:t>
      </w:r>
      <w:proofErr w:type="spellEnd"/>
      <w:r w:rsidRPr="0007441B">
        <w:rPr>
          <w:bCs/>
          <w:lang w:val="en-GB"/>
        </w:rPr>
        <w:t xml:space="preserve"> outputs there for now. But they’ll be transitioning to Dante soon as well, and VYT will be ready to go.”</w:t>
      </w:r>
    </w:p>
    <w:p w14:paraId="0ADECE82" w14:textId="77777777" w:rsidR="0007441B" w:rsidRPr="0007441B" w:rsidRDefault="0007441B" w:rsidP="0007441B">
      <w:pPr>
        <w:rPr>
          <w:bCs/>
          <w:lang w:val="en-GB"/>
        </w:rPr>
      </w:pPr>
    </w:p>
    <w:p w14:paraId="20A4FD36" w14:textId="77777777" w:rsidR="0007441B" w:rsidRPr="0007441B" w:rsidRDefault="0007441B" w:rsidP="0007441B">
      <w:pPr>
        <w:rPr>
          <w:bCs/>
          <w:lang w:val="en-GB"/>
        </w:rPr>
      </w:pPr>
      <w:r w:rsidRPr="0007441B">
        <w:rPr>
          <w:bCs/>
          <w:lang w:val="en-GB"/>
        </w:rPr>
        <w:t xml:space="preserve">Ease of operation was another important consideration in choosing the Digital 6000. “We don’t have a dedicated RF person on staff full time, so we wanted a system that we could get fired up on our own at any time if wanted to,” says Cooper. </w:t>
      </w:r>
      <w:proofErr w:type="gramStart"/>
      <w:r w:rsidRPr="0007441B">
        <w:rPr>
          <w:bCs/>
          <w:lang w:val="en-GB"/>
        </w:rPr>
        <w:t>Or</w:t>
      </w:r>
      <w:proofErr w:type="gramEnd"/>
      <w:r w:rsidRPr="0007441B">
        <w:rPr>
          <w:bCs/>
          <w:lang w:val="en-GB"/>
        </w:rPr>
        <w:t xml:space="preserve"> as </w:t>
      </w:r>
      <w:proofErr w:type="spellStart"/>
      <w:r w:rsidRPr="0007441B">
        <w:rPr>
          <w:bCs/>
          <w:lang w:val="en-GB"/>
        </w:rPr>
        <w:t>Karlen</w:t>
      </w:r>
      <w:proofErr w:type="spellEnd"/>
      <w:r w:rsidRPr="0007441B">
        <w:rPr>
          <w:bCs/>
          <w:lang w:val="en-GB"/>
        </w:rPr>
        <w:t xml:space="preserve"> puts it: “They needed something that was complex in its capabilities but simple in operation.” The Digital 6000 distinguished itself from the pack again in this regard. “A lot of other manufacturers’ more advanced wireless systems practically require a full-time systems manager,” </w:t>
      </w:r>
      <w:proofErr w:type="spellStart"/>
      <w:r w:rsidRPr="0007441B">
        <w:rPr>
          <w:bCs/>
          <w:lang w:val="en-GB"/>
        </w:rPr>
        <w:t>Karlen</w:t>
      </w:r>
      <w:proofErr w:type="spellEnd"/>
      <w:r w:rsidRPr="0007441B">
        <w:rPr>
          <w:bCs/>
          <w:lang w:val="en-GB"/>
        </w:rPr>
        <w:t xml:space="preserve"> says. “The Digital 6000 works right out of the box while providing the performance VYT needs in the very tight RF environment that they operate in.”</w:t>
      </w:r>
    </w:p>
    <w:p w14:paraId="7492CBFE" w14:textId="77777777" w:rsidR="0007441B" w:rsidRPr="0007441B" w:rsidRDefault="0007441B" w:rsidP="0007441B">
      <w:pPr>
        <w:rPr>
          <w:bCs/>
          <w:lang w:val="en-GB"/>
        </w:rPr>
      </w:pPr>
    </w:p>
    <w:p w14:paraId="3EA8C523" w14:textId="77777777" w:rsidR="0007441B" w:rsidRPr="0007441B" w:rsidRDefault="0007441B" w:rsidP="0007441B">
      <w:pPr>
        <w:rPr>
          <w:b/>
          <w:lang w:val="en-GB"/>
        </w:rPr>
      </w:pPr>
      <w:r w:rsidRPr="0007441B">
        <w:rPr>
          <w:b/>
          <w:lang w:val="en-GB"/>
        </w:rPr>
        <w:t>The Curtain Opens</w:t>
      </w:r>
    </w:p>
    <w:p w14:paraId="6B9F9EE9" w14:textId="38BCFDE7" w:rsidR="0007441B" w:rsidRPr="0007441B" w:rsidRDefault="0007441B" w:rsidP="0007441B">
      <w:pPr>
        <w:rPr>
          <w:bCs/>
          <w:lang w:val="en-GB"/>
        </w:rPr>
      </w:pPr>
      <w:r w:rsidRPr="0007441B">
        <w:rPr>
          <w:bCs/>
          <w:lang w:val="en-GB"/>
        </w:rPr>
        <w:t>The recently-installed Digital 6000 ma</w:t>
      </w:r>
      <w:r w:rsidR="0002407E">
        <w:rPr>
          <w:bCs/>
          <w:lang w:val="en-GB"/>
        </w:rPr>
        <w:t>de</w:t>
      </w:r>
      <w:r w:rsidRPr="0007441B">
        <w:rPr>
          <w:bCs/>
          <w:lang w:val="en-GB"/>
        </w:rPr>
        <w:t xml:space="preserve"> its debut to the public during the VYT’s </w:t>
      </w:r>
      <w:r w:rsidR="0002407E">
        <w:rPr>
          <w:bCs/>
          <w:lang w:val="en-GB"/>
        </w:rPr>
        <w:t xml:space="preserve">9.5 hour </w:t>
      </w:r>
      <w:proofErr w:type="spellStart"/>
      <w:r w:rsidR="0002407E">
        <w:rPr>
          <w:bCs/>
          <w:lang w:val="en-GB"/>
        </w:rPr>
        <w:t>VYTal</w:t>
      </w:r>
      <w:proofErr w:type="spellEnd"/>
      <w:r w:rsidR="0002407E">
        <w:rPr>
          <w:bCs/>
          <w:lang w:val="en-GB"/>
        </w:rPr>
        <w:t xml:space="preserve"> Affair-</w:t>
      </w:r>
      <w:proofErr w:type="spellStart"/>
      <w:r w:rsidR="0002407E">
        <w:rPr>
          <w:bCs/>
          <w:lang w:val="en-GB"/>
        </w:rPr>
        <w:t>athon</w:t>
      </w:r>
      <w:proofErr w:type="spellEnd"/>
      <w:r w:rsidR="0002407E">
        <w:rPr>
          <w:bCs/>
          <w:lang w:val="en-GB"/>
        </w:rPr>
        <w:t xml:space="preserve"> in August of 2020</w:t>
      </w:r>
      <w:r w:rsidR="00DC6AD2">
        <w:rPr>
          <w:bCs/>
          <w:lang w:val="en-GB"/>
        </w:rPr>
        <w:t>,</w:t>
      </w:r>
      <w:r w:rsidR="0040278A">
        <w:rPr>
          <w:bCs/>
          <w:lang w:val="en-GB"/>
        </w:rPr>
        <w:t xml:space="preserve"> </w:t>
      </w:r>
      <w:r w:rsidR="00DC6AD2">
        <w:rPr>
          <w:bCs/>
          <w:lang w:val="en-GB"/>
        </w:rPr>
        <w:t>b</w:t>
      </w:r>
      <w:r w:rsidRPr="0007441B">
        <w:rPr>
          <w:bCs/>
          <w:lang w:val="en-GB"/>
        </w:rPr>
        <w:t xml:space="preserve">ut it is the company’s production of </w:t>
      </w:r>
      <w:r w:rsidR="00E21DA3">
        <w:rPr>
          <w:bCs/>
          <w:lang w:val="en-GB"/>
        </w:rPr>
        <w:t>High School Musical</w:t>
      </w:r>
      <w:r w:rsidRPr="0007441B">
        <w:rPr>
          <w:bCs/>
          <w:lang w:val="en-GB"/>
        </w:rPr>
        <w:t xml:space="preserve"> at the </w:t>
      </w:r>
      <w:proofErr w:type="spellStart"/>
      <w:r w:rsidRPr="0007441B">
        <w:rPr>
          <w:bCs/>
          <w:lang w:val="en-GB"/>
        </w:rPr>
        <w:t>Herberger</w:t>
      </w:r>
      <w:proofErr w:type="spellEnd"/>
      <w:r w:rsidRPr="0007441B">
        <w:rPr>
          <w:bCs/>
          <w:lang w:val="en-GB"/>
        </w:rPr>
        <w:t xml:space="preserve"> </w:t>
      </w:r>
      <w:proofErr w:type="spellStart"/>
      <w:r w:rsidRPr="0007441B">
        <w:rPr>
          <w:bCs/>
          <w:lang w:val="en-GB"/>
        </w:rPr>
        <w:t>Theater</w:t>
      </w:r>
      <w:proofErr w:type="spellEnd"/>
      <w:r w:rsidRPr="0007441B">
        <w:rPr>
          <w:bCs/>
          <w:lang w:val="en-GB"/>
        </w:rPr>
        <w:t xml:space="preserve"> </w:t>
      </w:r>
      <w:proofErr w:type="spellStart"/>
      <w:r w:rsidRPr="0007441B">
        <w:rPr>
          <w:bCs/>
          <w:lang w:val="en-GB"/>
        </w:rPr>
        <w:t>Center</w:t>
      </w:r>
      <w:proofErr w:type="spellEnd"/>
      <w:r w:rsidRPr="0007441B">
        <w:rPr>
          <w:bCs/>
          <w:lang w:val="en-GB"/>
        </w:rPr>
        <w:t xml:space="preserve">, </w:t>
      </w:r>
      <w:r w:rsidR="00E21DA3">
        <w:rPr>
          <w:bCs/>
          <w:lang w:val="en-GB"/>
        </w:rPr>
        <w:t>this summer</w:t>
      </w:r>
      <w:r w:rsidRPr="0007441B">
        <w:rPr>
          <w:bCs/>
          <w:lang w:val="en-GB"/>
        </w:rPr>
        <w:t xml:space="preserve">, that will showcase the full breadth of their Digital 6000 wireless system with a cast of 40 young actors. For Cooper, the </w:t>
      </w:r>
      <w:proofErr w:type="gramStart"/>
      <w:r w:rsidRPr="0007441B">
        <w:rPr>
          <w:bCs/>
          <w:lang w:val="en-GB"/>
        </w:rPr>
        <w:t>crystal clear</w:t>
      </w:r>
      <w:proofErr w:type="gramEnd"/>
      <w:r w:rsidRPr="0007441B">
        <w:rPr>
          <w:bCs/>
          <w:lang w:val="en-GB"/>
        </w:rPr>
        <w:t xml:space="preserve"> sound and reliable performance of the Digital 6000 help their productions attain a higher standard than ever before. “There’s an expectation that when you come to see VY</w:t>
      </w:r>
      <w:r w:rsidR="00DC6AD2">
        <w:rPr>
          <w:bCs/>
          <w:lang w:val="en-GB"/>
        </w:rPr>
        <w:t>T</w:t>
      </w:r>
      <w:r w:rsidRPr="0007441B">
        <w:rPr>
          <w:bCs/>
          <w:lang w:val="en-GB"/>
        </w:rPr>
        <w:t xml:space="preserve"> production you’re going to experience something top notch,” he says. “That’s not something you can achieve alone, and Sennheiser and the Digital 6000 are an important piece of the puzzle.”</w:t>
      </w:r>
    </w:p>
    <w:p w14:paraId="65A0509F" w14:textId="77777777" w:rsidR="0007441B" w:rsidRPr="0007441B" w:rsidRDefault="0007441B" w:rsidP="0007441B">
      <w:pPr>
        <w:rPr>
          <w:bCs/>
          <w:lang w:val="en-GB"/>
        </w:rPr>
      </w:pPr>
    </w:p>
    <w:p w14:paraId="5241C6E4" w14:textId="77777777" w:rsidR="0007441B" w:rsidRPr="0007441B" w:rsidRDefault="0007441B" w:rsidP="0007441B">
      <w:pPr>
        <w:rPr>
          <w:bCs/>
          <w:lang w:val="en-GB"/>
        </w:rPr>
      </w:pPr>
      <w:r w:rsidRPr="0007441B">
        <w:rPr>
          <w:bCs/>
          <w:lang w:val="en-GB"/>
        </w:rPr>
        <w:t xml:space="preserve">Cooper also knows that VYT’s world-class wireless does not merely serve their audiences. “When you’re bringing out professional wireless equipment and every child is wearing a </w:t>
      </w:r>
      <w:r w:rsidRPr="0007441B">
        <w:rPr>
          <w:bCs/>
          <w:lang w:val="en-GB"/>
        </w:rPr>
        <w:lastRenderedPageBreak/>
        <w:t>Sennheiser bodypack transmitter, it gives them a sense of pride and a sense of security, and that’s right in line with what we’re trying to achieve.”</w:t>
      </w:r>
    </w:p>
    <w:p w14:paraId="4077FE95" w14:textId="77777777" w:rsidR="0007441B" w:rsidRPr="0007441B" w:rsidRDefault="0007441B" w:rsidP="0007441B">
      <w:pPr>
        <w:rPr>
          <w:bCs/>
          <w:lang w:val="en-GB"/>
        </w:rPr>
      </w:pPr>
    </w:p>
    <w:p w14:paraId="4440C8C1" w14:textId="79FC87A9" w:rsidR="00094C55" w:rsidRPr="0007441B" w:rsidRDefault="0007441B" w:rsidP="0007441B">
      <w:pPr>
        <w:rPr>
          <w:rFonts w:eastAsia="PMingLiU" w:cs="Arial"/>
          <w:bCs/>
          <w:szCs w:val="18"/>
          <w:lang w:val="en-US" w:eastAsia="zh-TW"/>
        </w:rPr>
      </w:pPr>
      <w:proofErr w:type="spellStart"/>
      <w:r w:rsidRPr="0007441B">
        <w:rPr>
          <w:bCs/>
          <w:lang w:val="en-GB"/>
        </w:rPr>
        <w:t>Karlen</w:t>
      </w:r>
      <w:proofErr w:type="spellEnd"/>
      <w:r w:rsidRPr="0007441B">
        <w:rPr>
          <w:bCs/>
          <w:lang w:val="en-GB"/>
        </w:rPr>
        <w:t xml:space="preserve">, too, feels great pride in knowing he has outfitted VYT with a wireless system that will see them well into the future. “To be able to have 48 channels running that close together without degradation is really key,” </w:t>
      </w:r>
      <w:proofErr w:type="spellStart"/>
      <w:r w:rsidRPr="0007441B">
        <w:rPr>
          <w:bCs/>
          <w:lang w:val="en-GB"/>
        </w:rPr>
        <w:t>Karlen</w:t>
      </w:r>
      <w:proofErr w:type="spellEnd"/>
      <w:r w:rsidRPr="0007441B">
        <w:rPr>
          <w:bCs/>
          <w:lang w:val="en-GB"/>
        </w:rPr>
        <w:t xml:space="preserve"> says. “It’s crystal clear, it’s clean, and it’s rock solid.” He is also happy to have given back to an organization that has given so much to him and other local youth. “Bobb has been a great mentor for so many kids in this valley, whether they go into professional </w:t>
      </w:r>
      <w:proofErr w:type="spellStart"/>
      <w:r w:rsidRPr="0007441B">
        <w:rPr>
          <w:bCs/>
          <w:lang w:val="en-GB"/>
        </w:rPr>
        <w:t>theat</w:t>
      </w:r>
      <w:r w:rsidR="00552A48">
        <w:rPr>
          <w:bCs/>
          <w:lang w:val="en-GB"/>
        </w:rPr>
        <w:t>er</w:t>
      </w:r>
      <w:proofErr w:type="spellEnd"/>
      <w:r w:rsidRPr="0007441B">
        <w:rPr>
          <w:bCs/>
          <w:lang w:val="en-GB"/>
        </w:rPr>
        <w:t xml:space="preserve"> or take other career paths,” </w:t>
      </w:r>
      <w:proofErr w:type="spellStart"/>
      <w:r w:rsidRPr="0007441B">
        <w:rPr>
          <w:bCs/>
          <w:lang w:val="en-GB"/>
        </w:rPr>
        <w:t>Karlen</w:t>
      </w:r>
      <w:proofErr w:type="spellEnd"/>
      <w:r w:rsidRPr="0007441B">
        <w:rPr>
          <w:bCs/>
          <w:lang w:val="en-GB"/>
        </w:rPr>
        <w:t xml:space="preserve"> says. “What they do at VYT is outstanding, and they deserve technology that matches that excellence. With the Digital 6000, they easily have the best RF setup of any youth </w:t>
      </w:r>
      <w:proofErr w:type="spellStart"/>
      <w:r w:rsidR="00552A48">
        <w:rPr>
          <w:bCs/>
          <w:lang w:val="en-GB"/>
        </w:rPr>
        <w:t>theater</w:t>
      </w:r>
      <w:proofErr w:type="spellEnd"/>
      <w:r w:rsidR="00552A48" w:rsidRPr="0007441B">
        <w:rPr>
          <w:bCs/>
          <w:lang w:val="en-GB"/>
        </w:rPr>
        <w:t xml:space="preserve"> </w:t>
      </w:r>
      <w:r w:rsidRPr="0007441B">
        <w:rPr>
          <w:bCs/>
          <w:lang w:val="en-GB"/>
        </w:rPr>
        <w:t>in</w:t>
      </w:r>
      <w:r w:rsidR="006214DB" w:rsidRPr="0007441B">
        <w:rPr>
          <w:rFonts w:eastAsia="PMingLiU" w:cs="Arial"/>
          <w:bCs/>
          <w:szCs w:val="18"/>
          <w:lang w:val="en-US" w:eastAsia="zh-TW"/>
        </w:rPr>
        <w:t xml:space="preserve"> </w:t>
      </w:r>
      <w:r w:rsidRPr="0007441B">
        <w:rPr>
          <w:rFonts w:eastAsia="PMingLiU" w:cs="Arial"/>
          <w:bCs/>
          <w:szCs w:val="18"/>
          <w:lang w:val="en-US" w:eastAsia="zh-TW"/>
        </w:rPr>
        <w:t>the country.”</w:t>
      </w:r>
    </w:p>
    <w:p w14:paraId="0462669D" w14:textId="77777777" w:rsidR="00A44EA3" w:rsidRDefault="00A44EA3" w:rsidP="00AB0C5A">
      <w:pPr>
        <w:rPr>
          <w:rFonts w:eastAsia="PMingLiU" w:cs="Arial"/>
          <w:color w:val="000000"/>
          <w:szCs w:val="18"/>
          <w:u w:color="000000"/>
          <w:lang w:val="en-US" w:eastAsia="zh-TW"/>
        </w:rPr>
      </w:pPr>
    </w:p>
    <w:p w14:paraId="49E7CFD1" w14:textId="5E69806F" w:rsidR="00DC6AD2" w:rsidRPr="00FD04CD" w:rsidRDefault="00DC6AD2" w:rsidP="00DC6AD2">
      <w:pPr>
        <w:rPr>
          <w:lang w:val="en-GB"/>
        </w:rPr>
      </w:pPr>
      <w:r w:rsidRPr="00FD04CD">
        <w:rPr>
          <w:lang w:val="en-GB"/>
        </w:rPr>
        <w:t xml:space="preserve">The high-resolution images accompanying this press release </w:t>
      </w:r>
      <w:proofErr w:type="gramStart"/>
      <w:r w:rsidRPr="00FD04CD">
        <w:rPr>
          <w:lang w:val="en-GB"/>
        </w:rPr>
        <w:t>can be downloaded</w:t>
      </w:r>
      <w:proofErr w:type="gramEnd"/>
      <w:r w:rsidRPr="00FD04CD">
        <w:rPr>
          <w:lang w:val="en-GB"/>
        </w:rPr>
        <w:t xml:space="preserve"> </w:t>
      </w:r>
      <w:hyperlink r:id="rId12" w:history="1">
        <w:r w:rsidRPr="00FD4AA0">
          <w:rPr>
            <w:rStyle w:val="Hyperlink"/>
            <w:color w:val="0095D5" w:themeColor="accent1"/>
            <w:u w:val="none"/>
            <w:lang w:val="en-GB"/>
          </w:rPr>
          <w:t>here</w:t>
        </w:r>
      </w:hyperlink>
      <w:r w:rsidRPr="00FD04CD">
        <w:rPr>
          <w:lang w:val="en-GB"/>
        </w:rPr>
        <w:t>.</w:t>
      </w:r>
    </w:p>
    <w:p w14:paraId="5D1C6C2D" w14:textId="77777777" w:rsidR="00DC6AD2" w:rsidRPr="00FD04CD" w:rsidRDefault="00DC6AD2" w:rsidP="00DC6AD2">
      <w:pPr>
        <w:rPr>
          <w:lang w:val="en-GB"/>
        </w:rPr>
      </w:pPr>
    </w:p>
    <w:p w14:paraId="266EDFBA" w14:textId="77777777" w:rsidR="00DC6AD2" w:rsidRPr="004F236E" w:rsidRDefault="00DC6AD2" w:rsidP="00DC6AD2">
      <w:pPr>
        <w:spacing w:line="240" w:lineRule="auto"/>
        <w:rPr>
          <w:b/>
          <w:lang w:val="en-US"/>
        </w:rPr>
      </w:pPr>
      <w:bookmarkStart w:id="1" w:name="_Hlk514166287"/>
      <w:r w:rsidRPr="004F236E">
        <w:rPr>
          <w:b/>
          <w:lang w:val="en-US"/>
        </w:rPr>
        <w:t>About Sennheiser</w:t>
      </w:r>
    </w:p>
    <w:p w14:paraId="0689B332" w14:textId="16FD4C9F" w:rsidR="00DC6AD2" w:rsidRPr="00592A79" w:rsidRDefault="00DC6AD2" w:rsidP="00F87DE0">
      <w:pPr>
        <w:pStyle w:val="About"/>
        <w:rPr>
          <w:lang w:val="en-US"/>
        </w:rPr>
      </w:pPr>
      <w:r w:rsidRPr="00592A7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w:t>
      </w:r>
      <w:proofErr w:type="gramStart"/>
      <w:r w:rsidRPr="00592A79">
        <w:rPr>
          <w:lang w:val="en-US"/>
        </w:rPr>
        <w:t>Sennheiser has been managed by Daniel Sennheiser and Dr. Andreas Sennheiser, the third generation of the family to run the company</w:t>
      </w:r>
      <w:proofErr w:type="gramEnd"/>
      <w:r w:rsidRPr="00592A79">
        <w:rPr>
          <w:lang w:val="en-US"/>
        </w:rPr>
        <w:t>. In 2019, the Sennheiser Group generated turnover totaling €756.7 million.</w:t>
      </w:r>
      <w:r w:rsidR="006568A0">
        <w:rPr>
          <w:lang w:val="en-US"/>
        </w:rPr>
        <w:t xml:space="preserve"> </w:t>
      </w:r>
      <w:r w:rsidR="006568A0" w:rsidRPr="00EB3C78">
        <w:rPr>
          <w:color w:val="0095D5" w:themeColor="accent1"/>
          <w:lang w:val="en-US"/>
        </w:rPr>
        <w:t xml:space="preserve">www.sennheiser.com </w:t>
      </w:r>
    </w:p>
    <w:bookmarkEnd w:id="1"/>
    <w:p w14:paraId="6BAC49B9" w14:textId="77777777" w:rsidR="00DC6AD2" w:rsidRPr="00FD04CD" w:rsidRDefault="00DC6AD2" w:rsidP="00F87DE0">
      <w:pPr>
        <w:pStyle w:val="About"/>
        <w:rPr>
          <w:lang w:val="en-GB"/>
        </w:rPr>
      </w:pPr>
    </w:p>
    <w:p w14:paraId="4B951FC3" w14:textId="77777777" w:rsidR="00DC6AD2" w:rsidRPr="00FD04CD" w:rsidRDefault="00DC6AD2" w:rsidP="00F87DE0">
      <w:pPr>
        <w:pStyle w:val="About"/>
        <w:rPr>
          <w:lang w:val="en-GB"/>
        </w:rPr>
      </w:pPr>
    </w:p>
    <w:p w14:paraId="32F068DD" w14:textId="18AA8A42" w:rsidR="00DC6AD2" w:rsidRPr="00016814" w:rsidRDefault="00DC6AD2" w:rsidP="00DC6AD2">
      <w:pPr>
        <w:pStyle w:val="Contact"/>
        <w:rPr>
          <w:b/>
          <w:lang w:val="en-US"/>
        </w:rPr>
      </w:pPr>
      <w:r w:rsidRPr="00FD04CD">
        <w:rPr>
          <w:b/>
          <w:lang w:val="en-GB"/>
        </w:rPr>
        <w:t>Local</w:t>
      </w:r>
      <w:r w:rsidRPr="00016814">
        <w:rPr>
          <w:b/>
          <w:lang w:val="en-US"/>
        </w:rPr>
        <w:t xml:space="preserve"> press contact</w:t>
      </w:r>
      <w:r>
        <w:rPr>
          <w:b/>
          <w:lang w:val="en-US"/>
        </w:rPr>
        <w:t>s</w:t>
      </w:r>
    </w:p>
    <w:p w14:paraId="4BF3A4C6" w14:textId="77777777" w:rsidR="00DC6AD2" w:rsidRPr="00016814" w:rsidRDefault="00DC6AD2" w:rsidP="00DC6AD2">
      <w:pPr>
        <w:pStyle w:val="Contact"/>
        <w:rPr>
          <w:lang w:val="en-US"/>
        </w:rPr>
      </w:pPr>
    </w:p>
    <w:p w14:paraId="5D052C80" w14:textId="77777777" w:rsidR="00DC6AD2" w:rsidRPr="00FD04CD" w:rsidRDefault="00DC6AD2" w:rsidP="00DC6AD2">
      <w:pPr>
        <w:pStyle w:val="Contact"/>
        <w:rPr>
          <w:color w:val="0095D5"/>
          <w:lang w:val="en-GB"/>
        </w:rPr>
      </w:pPr>
      <w:r w:rsidRPr="00FD04CD">
        <w:rPr>
          <w:color w:val="0095D5"/>
          <w:lang w:val="en-GB"/>
        </w:rPr>
        <w:t>Jeff Touzeau</w:t>
      </w:r>
      <w:r w:rsidRPr="00FD04CD">
        <w:rPr>
          <w:color w:val="0095D5"/>
          <w:lang w:val="en-GB"/>
        </w:rPr>
        <w:tab/>
        <w:t>Daniella Kohan</w:t>
      </w:r>
    </w:p>
    <w:p w14:paraId="2A890BE9" w14:textId="77777777" w:rsidR="00DC6AD2" w:rsidRPr="00FD04CD" w:rsidRDefault="00DC6AD2" w:rsidP="00DC6AD2">
      <w:pPr>
        <w:pStyle w:val="Contact"/>
        <w:rPr>
          <w:lang w:val="en-GB"/>
        </w:rPr>
      </w:pPr>
      <w:r w:rsidRPr="00FD04CD">
        <w:rPr>
          <w:lang w:val="en-GB"/>
        </w:rPr>
        <w:t>jeff@hummingbirdmedia.com</w:t>
      </w:r>
      <w:r w:rsidRPr="00FD04CD">
        <w:rPr>
          <w:lang w:val="en-GB"/>
        </w:rPr>
        <w:tab/>
        <w:t>daniella.kohan@sennheiser.com</w:t>
      </w:r>
    </w:p>
    <w:p w14:paraId="669AA237" w14:textId="6186B7E1" w:rsidR="00DC6AD2" w:rsidRDefault="00DC6AD2" w:rsidP="00DC6AD2">
      <w:pPr>
        <w:pStyle w:val="Contact"/>
      </w:pPr>
      <w:r>
        <w:t>+1 (914) 602-2913</w:t>
      </w:r>
      <w:r>
        <w:tab/>
        <w:t>+1 (860) 222-4226</w:t>
      </w:r>
    </w:p>
    <w:p w14:paraId="08490B88" w14:textId="754C1D3F" w:rsidR="00EB3C78" w:rsidRDefault="00EB3C78" w:rsidP="00DC6AD2">
      <w:pPr>
        <w:pStyle w:val="Contact"/>
      </w:pPr>
    </w:p>
    <w:p w14:paraId="040AE69D" w14:textId="77777777" w:rsidR="00EB3C78" w:rsidRPr="00AA684D" w:rsidRDefault="00EB3C78" w:rsidP="00DC6AD2">
      <w:pPr>
        <w:pStyle w:val="Contact"/>
        <w:rPr>
          <w:sz w:val="16"/>
          <w:szCs w:val="16"/>
        </w:rPr>
      </w:pPr>
    </w:p>
    <w:sectPr w:rsidR="00EB3C78" w:rsidRPr="00AA684D"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7D79A" w14:textId="77777777" w:rsidR="009037E3" w:rsidRDefault="009037E3" w:rsidP="00CA1EB9">
      <w:pPr>
        <w:spacing w:line="240" w:lineRule="auto"/>
      </w:pPr>
      <w:r>
        <w:separator/>
      </w:r>
    </w:p>
  </w:endnote>
  <w:endnote w:type="continuationSeparator" w:id="0">
    <w:p w14:paraId="57DE51F7" w14:textId="77777777" w:rsidR="009037E3" w:rsidRDefault="009037E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nnheiser Office">
    <w:charset w:val="00"/>
    <w:family w:val="swiss"/>
    <w:pitch w:val="variable"/>
    <w:sig w:usb0="A00000AF" w:usb1="500020DB" w:usb2="00000000" w:usb3="00000000" w:csb0="00000093" w:csb1="00000000"/>
    <w:embedRegular r:id="rId1" w:fontKey="{8C6B7A9E-F9E8-4953-A53F-685E343365DF}"/>
    <w:embedBold r:id="rId2" w:fontKey="{DDF60788-5C89-4FF7-A6B5-3DC1643C24EA}"/>
    <w:embedBoldItalic r:id="rId3" w:fontKey="{169235A7-3246-4429-80CE-FF9D92AA5AD4}"/>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BD4A4740-8EB8-4460-A5C6-B03F27A321BB}"/>
  </w:font>
  <w:font w:name="Andale Mono">
    <w:altName w:val="﷽﷽﷽﷽﷽﷽﷽﷽ono"/>
    <w:charset w:val="00"/>
    <w:family w:val="modern"/>
    <w:pitch w:val="fixed"/>
    <w:sig w:usb0="00000287" w:usb1="00000000" w:usb2="00000000" w:usb3="00000000" w:csb0="0000009F" w:csb1="00000000"/>
    <w:embedRegular r:id="rId5" w:fontKey="{C0468FA5-961E-42AC-82C9-035BFDCC4EA5}"/>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8822" w14:textId="77777777" w:rsidR="00264C7B" w:rsidRDefault="00264C7B">
    <w:pPr>
      <w:pStyle w:val="Fuzeile"/>
    </w:pPr>
    <w:r>
      <w:rPr>
        <w:noProof/>
        <w:lang w:eastAsia="de-DE"/>
      </w:rPr>
      <w:drawing>
        <wp:anchor distT="0" distB="0" distL="114300" distR="114300" simplePos="0" relativeHeight="251673600" behindDoc="0" locked="1" layoutInCell="1" allowOverlap="1" wp14:anchorId="5F19A452" wp14:editId="75C1C783">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B544C" w14:textId="77777777" w:rsidR="009037E3" w:rsidRDefault="009037E3" w:rsidP="00CA1EB9">
      <w:pPr>
        <w:spacing w:line="240" w:lineRule="auto"/>
      </w:pPr>
      <w:r>
        <w:separator/>
      </w:r>
    </w:p>
  </w:footnote>
  <w:footnote w:type="continuationSeparator" w:id="0">
    <w:p w14:paraId="52852C85" w14:textId="77777777" w:rsidR="009037E3" w:rsidRDefault="009037E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5E30" w14:textId="78956097" w:rsidR="00264C7B" w:rsidRPr="008E5D5C" w:rsidRDefault="00264C7B" w:rsidP="008E5D5C">
    <w:pPr>
      <w:pStyle w:val="Kopfzeile"/>
      <w:rPr>
        <w:color w:val="0095D5" w:themeColor="accent1"/>
      </w:rPr>
    </w:pPr>
    <w:r w:rsidRPr="008E5D5C">
      <w:rPr>
        <w:color w:val="0095D5" w:themeColor="accent1"/>
      </w:rPr>
      <w:t>Press</w:t>
    </w:r>
    <w:r w:rsidRPr="008E5D5C">
      <w:rPr>
        <w:noProof/>
        <w:color w:val="0095D5" w:themeColor="accent1"/>
        <w:lang w:eastAsia="de-DE"/>
      </w:rPr>
      <w:drawing>
        <wp:anchor distT="0" distB="0" distL="114300" distR="114300" simplePos="0" relativeHeight="251675648" behindDoc="0" locked="1" layoutInCell="1" allowOverlap="1" wp14:anchorId="5702C4E3" wp14:editId="20481D19">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 xml:space="preserve"> Release</w:t>
    </w:r>
  </w:p>
  <w:p w14:paraId="722E292E" w14:textId="24D795B0" w:rsidR="00264C7B" w:rsidRPr="008E5D5C" w:rsidRDefault="00264C7B" w:rsidP="008E5D5C">
    <w:pPr>
      <w:pStyle w:val="Kopfzeile"/>
    </w:pPr>
    <w:r>
      <w:fldChar w:fldCharType="begin"/>
    </w:r>
    <w:r>
      <w:instrText xml:space="preserve"> PAGE  \* Arabic  \* MERGEFORMAT </w:instrText>
    </w:r>
    <w:r>
      <w:fldChar w:fldCharType="separate"/>
    </w:r>
    <w:r w:rsidR="00BB2191">
      <w:rPr>
        <w:noProof/>
      </w:rPr>
      <w:t>6</w:t>
    </w:r>
    <w:r>
      <w:fldChar w:fldCharType="end"/>
    </w:r>
    <w:r>
      <w:t>/</w:t>
    </w:r>
    <w:r w:rsidR="009037E3">
      <w:fldChar w:fldCharType="begin"/>
    </w:r>
    <w:r w:rsidR="009037E3">
      <w:instrText xml:space="preserve"> NUMPAGES  \* Arabic  \* MERGEFORMAT </w:instrText>
    </w:r>
    <w:r w:rsidR="009037E3">
      <w:fldChar w:fldCharType="separate"/>
    </w:r>
    <w:r w:rsidR="00BB2191">
      <w:rPr>
        <w:noProof/>
      </w:rPr>
      <w:t>6</w:t>
    </w:r>
    <w:r w:rsidR="009037E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EFC94" w14:textId="59CB0D78" w:rsidR="00264C7B" w:rsidRPr="008E5D5C" w:rsidRDefault="00264C7B" w:rsidP="008E5D5C">
    <w:pPr>
      <w:pStyle w:val="Kopfzeile"/>
      <w:rPr>
        <w:color w:val="0095D5" w:themeColor="accent1"/>
      </w:rPr>
    </w:pPr>
    <w:r w:rsidRPr="008E5D5C">
      <w:rPr>
        <w:color w:val="0095D5" w:themeColor="accent1"/>
      </w:rPr>
      <w:t>Press</w:t>
    </w:r>
    <w:r>
      <w:rPr>
        <w:color w:val="0095D5" w:themeColor="accent1"/>
      </w:rPr>
      <w:t xml:space="preserve"> Release</w:t>
    </w:r>
    <w:r w:rsidRPr="008E5D5C">
      <w:rPr>
        <w:noProof/>
        <w:color w:val="0095D5" w:themeColor="accent1"/>
        <w:lang w:eastAsia="de-DE"/>
      </w:rPr>
      <w:drawing>
        <wp:anchor distT="0" distB="0" distL="114300" distR="114300" simplePos="0" relativeHeight="251668480" behindDoc="0" locked="1" layoutInCell="1" allowOverlap="1" wp14:anchorId="0990F963" wp14:editId="19BC1260">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4EC93E8" w14:textId="0C8C7617" w:rsidR="00264C7B" w:rsidRPr="008E5D5C" w:rsidRDefault="00264C7B" w:rsidP="008E5D5C">
    <w:pPr>
      <w:pStyle w:val="Kopfzeile"/>
    </w:pPr>
    <w:r>
      <w:fldChar w:fldCharType="begin"/>
    </w:r>
    <w:r>
      <w:instrText xml:space="preserve"> PAGE  \* Arabic  \* MERGEFORMAT </w:instrText>
    </w:r>
    <w:r>
      <w:fldChar w:fldCharType="separate"/>
    </w:r>
    <w:r w:rsidR="00BB2191">
      <w:rPr>
        <w:noProof/>
      </w:rPr>
      <w:t>1</w:t>
    </w:r>
    <w:r>
      <w:fldChar w:fldCharType="end"/>
    </w:r>
    <w:r>
      <w:t>/</w:t>
    </w:r>
    <w:r w:rsidR="009037E3">
      <w:fldChar w:fldCharType="begin"/>
    </w:r>
    <w:r w:rsidR="009037E3">
      <w:instrText xml:space="preserve"> NUMPAGES  \* Arabic  \* MERGEFORMAT </w:instrText>
    </w:r>
    <w:r w:rsidR="009037E3">
      <w:fldChar w:fldCharType="separate"/>
    </w:r>
    <w:r w:rsidR="00BB2191">
      <w:rPr>
        <w:noProof/>
      </w:rPr>
      <w:t>6</w:t>
    </w:r>
    <w:r w:rsidR="009037E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A677B5"/>
    <w:multiLevelType w:val="hybridMultilevel"/>
    <w:tmpl w:val="6A1AFA5C"/>
    <w:lvl w:ilvl="0" w:tplc="B07C2156">
      <w:start w:val="5"/>
      <w:numFmt w:val="bullet"/>
      <w:lvlText w:val="-"/>
      <w:lvlJc w:val="left"/>
      <w:pPr>
        <w:ind w:left="720" w:hanging="360"/>
      </w:pPr>
      <w:rPr>
        <w:rFonts w:ascii="Sennheiser Office" w:eastAsia="PMingLiU" w:hAnsi="Sennheiser Office"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4652"/>
    <w:rsid w:val="00016CFD"/>
    <w:rsid w:val="00023AD1"/>
    <w:rsid w:val="0002407E"/>
    <w:rsid w:val="00043CE5"/>
    <w:rsid w:val="000523DC"/>
    <w:rsid w:val="0005264C"/>
    <w:rsid w:val="0006089D"/>
    <w:rsid w:val="0007441B"/>
    <w:rsid w:val="000809D9"/>
    <w:rsid w:val="00084C9E"/>
    <w:rsid w:val="00094C55"/>
    <w:rsid w:val="00094E5B"/>
    <w:rsid w:val="00097BBE"/>
    <w:rsid w:val="000A05F2"/>
    <w:rsid w:val="000A5185"/>
    <w:rsid w:val="000E6200"/>
    <w:rsid w:val="000E6EC0"/>
    <w:rsid w:val="00101243"/>
    <w:rsid w:val="0010353B"/>
    <w:rsid w:val="00117288"/>
    <w:rsid w:val="00121501"/>
    <w:rsid w:val="00121640"/>
    <w:rsid w:val="0012723D"/>
    <w:rsid w:val="00142FE0"/>
    <w:rsid w:val="00143FC4"/>
    <w:rsid w:val="00146E6F"/>
    <w:rsid w:val="00147A3A"/>
    <w:rsid w:val="001510AF"/>
    <w:rsid w:val="00172512"/>
    <w:rsid w:val="00175029"/>
    <w:rsid w:val="00185F14"/>
    <w:rsid w:val="001923DC"/>
    <w:rsid w:val="0019463D"/>
    <w:rsid w:val="00195E97"/>
    <w:rsid w:val="001967FD"/>
    <w:rsid w:val="001A0C95"/>
    <w:rsid w:val="001A7C48"/>
    <w:rsid w:val="001B0FD1"/>
    <w:rsid w:val="001B46A8"/>
    <w:rsid w:val="001B5415"/>
    <w:rsid w:val="001C63D8"/>
    <w:rsid w:val="001C74F4"/>
    <w:rsid w:val="001C76CB"/>
    <w:rsid w:val="001D0AB3"/>
    <w:rsid w:val="001D2EE6"/>
    <w:rsid w:val="001D4E25"/>
    <w:rsid w:val="001E5761"/>
    <w:rsid w:val="001F3001"/>
    <w:rsid w:val="002057CE"/>
    <w:rsid w:val="00210C12"/>
    <w:rsid w:val="00227D38"/>
    <w:rsid w:val="00232DBE"/>
    <w:rsid w:val="002401D7"/>
    <w:rsid w:val="00253799"/>
    <w:rsid w:val="0026054C"/>
    <w:rsid w:val="00262AD5"/>
    <w:rsid w:val="00264C7B"/>
    <w:rsid w:val="00282A8D"/>
    <w:rsid w:val="00282ED8"/>
    <w:rsid w:val="00283BA6"/>
    <w:rsid w:val="002858F4"/>
    <w:rsid w:val="00286EEC"/>
    <w:rsid w:val="00297F5D"/>
    <w:rsid w:val="002A0CC9"/>
    <w:rsid w:val="002A1FF3"/>
    <w:rsid w:val="002A679F"/>
    <w:rsid w:val="002B37F1"/>
    <w:rsid w:val="002B5ADC"/>
    <w:rsid w:val="002C1ECF"/>
    <w:rsid w:val="002C2EC6"/>
    <w:rsid w:val="002C38C7"/>
    <w:rsid w:val="002C6CDB"/>
    <w:rsid w:val="002C6F4D"/>
    <w:rsid w:val="002D3FAD"/>
    <w:rsid w:val="002D4864"/>
    <w:rsid w:val="002E45BE"/>
    <w:rsid w:val="00301BDA"/>
    <w:rsid w:val="00304000"/>
    <w:rsid w:val="00304AA2"/>
    <w:rsid w:val="00305EFD"/>
    <w:rsid w:val="00306099"/>
    <w:rsid w:val="00307220"/>
    <w:rsid w:val="00311C6F"/>
    <w:rsid w:val="00314963"/>
    <w:rsid w:val="00326FB8"/>
    <w:rsid w:val="00334020"/>
    <w:rsid w:val="003600B8"/>
    <w:rsid w:val="003707B8"/>
    <w:rsid w:val="00374045"/>
    <w:rsid w:val="00375ACD"/>
    <w:rsid w:val="0038538C"/>
    <w:rsid w:val="0039261C"/>
    <w:rsid w:val="003A047D"/>
    <w:rsid w:val="003A1589"/>
    <w:rsid w:val="003A325C"/>
    <w:rsid w:val="003C64AF"/>
    <w:rsid w:val="003D06A1"/>
    <w:rsid w:val="003E65C8"/>
    <w:rsid w:val="004012FF"/>
    <w:rsid w:val="0040278A"/>
    <w:rsid w:val="00412352"/>
    <w:rsid w:val="00427D85"/>
    <w:rsid w:val="004301A3"/>
    <w:rsid w:val="00440E67"/>
    <w:rsid w:val="00443360"/>
    <w:rsid w:val="00445134"/>
    <w:rsid w:val="00453B3E"/>
    <w:rsid w:val="0045535B"/>
    <w:rsid w:val="00471DE8"/>
    <w:rsid w:val="0047504C"/>
    <w:rsid w:val="0048368B"/>
    <w:rsid w:val="00487F0B"/>
    <w:rsid w:val="004A1782"/>
    <w:rsid w:val="004A2211"/>
    <w:rsid w:val="004A6EAF"/>
    <w:rsid w:val="004B73A8"/>
    <w:rsid w:val="004D4D43"/>
    <w:rsid w:val="004E1A55"/>
    <w:rsid w:val="005159AA"/>
    <w:rsid w:val="00515FC6"/>
    <w:rsid w:val="005314DF"/>
    <w:rsid w:val="005320C0"/>
    <w:rsid w:val="005327DB"/>
    <w:rsid w:val="00544B49"/>
    <w:rsid w:val="00552A48"/>
    <w:rsid w:val="005607D0"/>
    <w:rsid w:val="005610D9"/>
    <w:rsid w:val="00566469"/>
    <w:rsid w:val="005843A3"/>
    <w:rsid w:val="00585FEA"/>
    <w:rsid w:val="00586875"/>
    <w:rsid w:val="005A44E7"/>
    <w:rsid w:val="005A5D9B"/>
    <w:rsid w:val="005C1F67"/>
    <w:rsid w:val="005C453B"/>
    <w:rsid w:val="005D571F"/>
    <w:rsid w:val="005D7472"/>
    <w:rsid w:val="005E1FB7"/>
    <w:rsid w:val="005E22EF"/>
    <w:rsid w:val="005E45EC"/>
    <w:rsid w:val="005F0001"/>
    <w:rsid w:val="0060142B"/>
    <w:rsid w:val="0060155F"/>
    <w:rsid w:val="00605214"/>
    <w:rsid w:val="00613CDA"/>
    <w:rsid w:val="00613D91"/>
    <w:rsid w:val="006214DB"/>
    <w:rsid w:val="006222BA"/>
    <w:rsid w:val="00624403"/>
    <w:rsid w:val="006367D4"/>
    <w:rsid w:val="006444F7"/>
    <w:rsid w:val="00647A6A"/>
    <w:rsid w:val="006558D2"/>
    <w:rsid w:val="00656679"/>
    <w:rsid w:val="006568A0"/>
    <w:rsid w:val="00660839"/>
    <w:rsid w:val="00662BFD"/>
    <w:rsid w:val="00674DF9"/>
    <w:rsid w:val="00680716"/>
    <w:rsid w:val="006855A1"/>
    <w:rsid w:val="00685DE6"/>
    <w:rsid w:val="00690501"/>
    <w:rsid w:val="0069158A"/>
    <w:rsid w:val="006959F7"/>
    <w:rsid w:val="006A0404"/>
    <w:rsid w:val="006A39B3"/>
    <w:rsid w:val="006A6D73"/>
    <w:rsid w:val="006D1C7B"/>
    <w:rsid w:val="006D74A2"/>
    <w:rsid w:val="006F058F"/>
    <w:rsid w:val="006F228C"/>
    <w:rsid w:val="006F6010"/>
    <w:rsid w:val="00714FB0"/>
    <w:rsid w:val="00717665"/>
    <w:rsid w:val="007237E9"/>
    <w:rsid w:val="00724E00"/>
    <w:rsid w:val="00732897"/>
    <w:rsid w:val="0075501F"/>
    <w:rsid w:val="00766E21"/>
    <w:rsid w:val="007A115D"/>
    <w:rsid w:val="007C3A21"/>
    <w:rsid w:val="007C4F79"/>
    <w:rsid w:val="007C6A68"/>
    <w:rsid w:val="007D6648"/>
    <w:rsid w:val="007E330B"/>
    <w:rsid w:val="007E5C3D"/>
    <w:rsid w:val="007E770C"/>
    <w:rsid w:val="00802396"/>
    <w:rsid w:val="008101E6"/>
    <w:rsid w:val="008141A1"/>
    <w:rsid w:val="00827CC0"/>
    <w:rsid w:val="008368CC"/>
    <w:rsid w:val="008425CD"/>
    <w:rsid w:val="0084297C"/>
    <w:rsid w:val="008633C2"/>
    <w:rsid w:val="0086349D"/>
    <w:rsid w:val="00863A5F"/>
    <w:rsid w:val="008677D5"/>
    <w:rsid w:val="00873F7D"/>
    <w:rsid w:val="008813B3"/>
    <w:rsid w:val="008A3E2B"/>
    <w:rsid w:val="008B0806"/>
    <w:rsid w:val="008C5867"/>
    <w:rsid w:val="008D027A"/>
    <w:rsid w:val="008D6CAB"/>
    <w:rsid w:val="008E5B54"/>
    <w:rsid w:val="008E5D5C"/>
    <w:rsid w:val="008F07BB"/>
    <w:rsid w:val="008F17B0"/>
    <w:rsid w:val="008F2C6A"/>
    <w:rsid w:val="008F743C"/>
    <w:rsid w:val="009002E7"/>
    <w:rsid w:val="009037E3"/>
    <w:rsid w:val="00905095"/>
    <w:rsid w:val="00911016"/>
    <w:rsid w:val="009128D4"/>
    <w:rsid w:val="00915A2B"/>
    <w:rsid w:val="0091619B"/>
    <w:rsid w:val="009302B0"/>
    <w:rsid w:val="009320A9"/>
    <w:rsid w:val="00946397"/>
    <w:rsid w:val="00950055"/>
    <w:rsid w:val="00953900"/>
    <w:rsid w:val="009553B7"/>
    <w:rsid w:val="00956CA1"/>
    <w:rsid w:val="00960004"/>
    <w:rsid w:val="0096404E"/>
    <w:rsid w:val="00975131"/>
    <w:rsid w:val="0097641B"/>
    <w:rsid w:val="00977493"/>
    <w:rsid w:val="00987341"/>
    <w:rsid w:val="00991213"/>
    <w:rsid w:val="009A5659"/>
    <w:rsid w:val="009B06D3"/>
    <w:rsid w:val="009B0B67"/>
    <w:rsid w:val="009B137C"/>
    <w:rsid w:val="009B5539"/>
    <w:rsid w:val="009B7B59"/>
    <w:rsid w:val="009C45A2"/>
    <w:rsid w:val="009D4009"/>
    <w:rsid w:val="009D4E0A"/>
    <w:rsid w:val="009D6AD5"/>
    <w:rsid w:val="009E7791"/>
    <w:rsid w:val="009F5500"/>
    <w:rsid w:val="00A001A8"/>
    <w:rsid w:val="00A101E2"/>
    <w:rsid w:val="00A1459C"/>
    <w:rsid w:val="00A1545D"/>
    <w:rsid w:val="00A30C92"/>
    <w:rsid w:val="00A321A0"/>
    <w:rsid w:val="00A33E57"/>
    <w:rsid w:val="00A347B7"/>
    <w:rsid w:val="00A377DA"/>
    <w:rsid w:val="00A40ED8"/>
    <w:rsid w:val="00A41280"/>
    <w:rsid w:val="00A44EA3"/>
    <w:rsid w:val="00A46003"/>
    <w:rsid w:val="00A653C8"/>
    <w:rsid w:val="00A748ED"/>
    <w:rsid w:val="00A75F90"/>
    <w:rsid w:val="00A91A40"/>
    <w:rsid w:val="00A95F35"/>
    <w:rsid w:val="00AA1622"/>
    <w:rsid w:val="00AA3EB9"/>
    <w:rsid w:val="00AB0C5A"/>
    <w:rsid w:val="00AB0DB2"/>
    <w:rsid w:val="00AB48ED"/>
    <w:rsid w:val="00AB5767"/>
    <w:rsid w:val="00AC4E77"/>
    <w:rsid w:val="00AD055F"/>
    <w:rsid w:val="00AD1B0F"/>
    <w:rsid w:val="00AD30FF"/>
    <w:rsid w:val="00AD3194"/>
    <w:rsid w:val="00AD6136"/>
    <w:rsid w:val="00AD75E0"/>
    <w:rsid w:val="00AE0EF3"/>
    <w:rsid w:val="00AE2057"/>
    <w:rsid w:val="00AE3DB9"/>
    <w:rsid w:val="00B117A5"/>
    <w:rsid w:val="00B20E88"/>
    <w:rsid w:val="00B24967"/>
    <w:rsid w:val="00B35883"/>
    <w:rsid w:val="00B37B71"/>
    <w:rsid w:val="00B42940"/>
    <w:rsid w:val="00B44BBC"/>
    <w:rsid w:val="00B476AD"/>
    <w:rsid w:val="00B608F6"/>
    <w:rsid w:val="00B61F26"/>
    <w:rsid w:val="00B75D0F"/>
    <w:rsid w:val="00B85781"/>
    <w:rsid w:val="00BB2191"/>
    <w:rsid w:val="00BC4B8A"/>
    <w:rsid w:val="00BD124D"/>
    <w:rsid w:val="00C024E9"/>
    <w:rsid w:val="00C10DCC"/>
    <w:rsid w:val="00C12B8C"/>
    <w:rsid w:val="00C2031A"/>
    <w:rsid w:val="00C24DAB"/>
    <w:rsid w:val="00C32A16"/>
    <w:rsid w:val="00C3360A"/>
    <w:rsid w:val="00C423FB"/>
    <w:rsid w:val="00C44B5C"/>
    <w:rsid w:val="00C709AE"/>
    <w:rsid w:val="00C73219"/>
    <w:rsid w:val="00C7334D"/>
    <w:rsid w:val="00C8099E"/>
    <w:rsid w:val="00C81F8E"/>
    <w:rsid w:val="00C835B1"/>
    <w:rsid w:val="00C87223"/>
    <w:rsid w:val="00C91ACD"/>
    <w:rsid w:val="00CA06DB"/>
    <w:rsid w:val="00CA11DE"/>
    <w:rsid w:val="00CA1EB9"/>
    <w:rsid w:val="00CA6589"/>
    <w:rsid w:val="00CB0E3C"/>
    <w:rsid w:val="00CB11BA"/>
    <w:rsid w:val="00CC06C6"/>
    <w:rsid w:val="00CC7998"/>
    <w:rsid w:val="00CD5497"/>
    <w:rsid w:val="00CE5F29"/>
    <w:rsid w:val="00D16C5C"/>
    <w:rsid w:val="00D22EA6"/>
    <w:rsid w:val="00D26085"/>
    <w:rsid w:val="00D30A8C"/>
    <w:rsid w:val="00D35B42"/>
    <w:rsid w:val="00D374C2"/>
    <w:rsid w:val="00D644ED"/>
    <w:rsid w:val="00D82AFB"/>
    <w:rsid w:val="00D90F48"/>
    <w:rsid w:val="00D95983"/>
    <w:rsid w:val="00D97935"/>
    <w:rsid w:val="00DA7AD6"/>
    <w:rsid w:val="00DA7D40"/>
    <w:rsid w:val="00DC084D"/>
    <w:rsid w:val="00DC2D77"/>
    <w:rsid w:val="00DC69CF"/>
    <w:rsid w:val="00DC6AD2"/>
    <w:rsid w:val="00DD3A97"/>
    <w:rsid w:val="00DD436C"/>
    <w:rsid w:val="00DE04A7"/>
    <w:rsid w:val="00DE26D9"/>
    <w:rsid w:val="00DF7B7B"/>
    <w:rsid w:val="00E01E89"/>
    <w:rsid w:val="00E10A4E"/>
    <w:rsid w:val="00E144AD"/>
    <w:rsid w:val="00E15FAC"/>
    <w:rsid w:val="00E21DA3"/>
    <w:rsid w:val="00E2296A"/>
    <w:rsid w:val="00E233E0"/>
    <w:rsid w:val="00E24DFC"/>
    <w:rsid w:val="00E34A26"/>
    <w:rsid w:val="00E3737D"/>
    <w:rsid w:val="00E375A5"/>
    <w:rsid w:val="00E42C92"/>
    <w:rsid w:val="00E441A7"/>
    <w:rsid w:val="00E45EFD"/>
    <w:rsid w:val="00E5555B"/>
    <w:rsid w:val="00E56117"/>
    <w:rsid w:val="00E72052"/>
    <w:rsid w:val="00E85F3F"/>
    <w:rsid w:val="00E8738A"/>
    <w:rsid w:val="00EA3A0F"/>
    <w:rsid w:val="00EA5527"/>
    <w:rsid w:val="00EA71EF"/>
    <w:rsid w:val="00EB3C78"/>
    <w:rsid w:val="00EB6084"/>
    <w:rsid w:val="00EC576E"/>
    <w:rsid w:val="00EE06E8"/>
    <w:rsid w:val="00EE687B"/>
    <w:rsid w:val="00EF151D"/>
    <w:rsid w:val="00EF7266"/>
    <w:rsid w:val="00F001CA"/>
    <w:rsid w:val="00F0666A"/>
    <w:rsid w:val="00F207DC"/>
    <w:rsid w:val="00F3456D"/>
    <w:rsid w:val="00F432A8"/>
    <w:rsid w:val="00F45AA6"/>
    <w:rsid w:val="00F45F5C"/>
    <w:rsid w:val="00F506D6"/>
    <w:rsid w:val="00F50ADF"/>
    <w:rsid w:val="00F75316"/>
    <w:rsid w:val="00F756E8"/>
    <w:rsid w:val="00F8123E"/>
    <w:rsid w:val="00F87DE0"/>
    <w:rsid w:val="00FA27CE"/>
    <w:rsid w:val="00FC0311"/>
    <w:rsid w:val="00FD04CD"/>
    <w:rsid w:val="00FD4AA0"/>
    <w:rsid w:val="00FD5682"/>
    <w:rsid w:val="00FD69BF"/>
    <w:rsid w:val="00FE2E44"/>
    <w:rsid w:val="00FE56F9"/>
    <w:rsid w:val="00FF37D8"/>
    <w:rsid w:val="00FF65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3CEFC5"/>
  <w15:docId w15:val="{61AE9565-D496-4046-863D-AF63F51E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7C3A2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3A21"/>
    <w:rPr>
      <w:rFonts w:ascii="Tahoma" w:hAnsi="Tahoma" w:cs="Tahoma"/>
      <w:sz w:val="16"/>
      <w:szCs w:val="16"/>
    </w:rPr>
  </w:style>
  <w:style w:type="paragraph" w:customStyle="1" w:styleId="BodyA">
    <w:name w:val="Body A"/>
    <w:rsid w:val="007C3A21"/>
    <w:pPr>
      <w:pBdr>
        <w:top w:val="nil"/>
        <w:left w:val="nil"/>
        <w:bottom w:val="nil"/>
        <w:right w:val="nil"/>
        <w:between w:val="nil"/>
        <w:bar w:val="nil"/>
      </w:pBdr>
      <w:spacing w:after="0" w:line="336" w:lineRule="auto"/>
      <w:jc w:val="both"/>
    </w:pPr>
    <w:rPr>
      <w:rFonts w:ascii="Andale Mono" w:eastAsia="Arial Unicode MS" w:hAnsi="Arial Unicode MS" w:cs="Arial Unicode MS"/>
      <w:color w:val="000000"/>
      <w:sz w:val="24"/>
      <w:szCs w:val="24"/>
      <w:u w:color="000000"/>
      <w:bdr w:val="nil"/>
      <w:lang w:val="en-US" w:eastAsia="de-DE"/>
    </w:rPr>
  </w:style>
  <w:style w:type="character" w:styleId="Kommentarzeichen">
    <w:name w:val="annotation reference"/>
    <w:basedOn w:val="Absatz-Standardschriftart"/>
    <w:uiPriority w:val="99"/>
    <w:semiHidden/>
    <w:unhideWhenUsed/>
    <w:rsid w:val="00A33E57"/>
    <w:rPr>
      <w:sz w:val="16"/>
      <w:szCs w:val="16"/>
    </w:rPr>
  </w:style>
  <w:style w:type="paragraph" w:styleId="Kommentartext">
    <w:name w:val="annotation text"/>
    <w:basedOn w:val="Standard"/>
    <w:link w:val="KommentartextZchn"/>
    <w:uiPriority w:val="99"/>
    <w:semiHidden/>
    <w:unhideWhenUsed/>
    <w:rsid w:val="00A33E5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33E57"/>
    <w:rPr>
      <w:sz w:val="20"/>
      <w:szCs w:val="20"/>
    </w:rPr>
  </w:style>
  <w:style w:type="paragraph" w:styleId="Kommentarthema">
    <w:name w:val="annotation subject"/>
    <w:basedOn w:val="Kommentartext"/>
    <w:next w:val="Kommentartext"/>
    <w:link w:val="KommentarthemaZchn"/>
    <w:uiPriority w:val="99"/>
    <w:semiHidden/>
    <w:unhideWhenUsed/>
    <w:rsid w:val="00A33E57"/>
    <w:rPr>
      <w:b/>
      <w:bCs/>
    </w:rPr>
  </w:style>
  <w:style w:type="character" w:customStyle="1" w:styleId="KommentarthemaZchn">
    <w:name w:val="Kommentarthema Zchn"/>
    <w:basedOn w:val="KommentartextZchn"/>
    <w:link w:val="Kommentarthema"/>
    <w:uiPriority w:val="99"/>
    <w:semiHidden/>
    <w:rsid w:val="00A33E57"/>
    <w:rPr>
      <w:b/>
      <w:bCs/>
      <w:sz w:val="20"/>
      <w:szCs w:val="20"/>
    </w:rPr>
  </w:style>
  <w:style w:type="character" w:styleId="BesuchterLink">
    <w:name w:val="FollowedHyperlink"/>
    <w:basedOn w:val="Absatz-Standardschriftart"/>
    <w:uiPriority w:val="99"/>
    <w:semiHidden/>
    <w:unhideWhenUsed/>
    <w:rsid w:val="00304000"/>
    <w:rPr>
      <w:color w:val="000000" w:themeColor="followedHyperlink"/>
      <w:u w:val="single"/>
    </w:rPr>
  </w:style>
  <w:style w:type="character" w:customStyle="1" w:styleId="UnresolvedMention">
    <w:name w:val="Unresolved Mention"/>
    <w:basedOn w:val="Absatz-Standardschriftart"/>
    <w:uiPriority w:val="99"/>
    <w:semiHidden/>
    <w:unhideWhenUsed/>
    <w:rsid w:val="00FD4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857642">
      <w:bodyDiv w:val="1"/>
      <w:marLeft w:val="0"/>
      <w:marRight w:val="0"/>
      <w:marTop w:val="0"/>
      <w:marBottom w:val="0"/>
      <w:divBdr>
        <w:top w:val="none" w:sz="0" w:space="0" w:color="auto"/>
        <w:left w:val="none" w:sz="0" w:space="0" w:color="auto"/>
        <w:bottom w:val="none" w:sz="0" w:space="0" w:color="auto"/>
        <w:right w:val="none" w:sz="0" w:space="0" w:color="auto"/>
      </w:divBdr>
    </w:div>
    <w:div w:id="76122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bZrubfU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0B96E-2639-4338-B225-1F6EC8BB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1440</Words>
  <Characters>9076</Characters>
  <Application>Microsoft Office Word</Application>
  <DocSecurity>0</DocSecurity>
  <Lines>75</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R.Grundler</cp:lastModifiedBy>
  <cp:revision>7</cp:revision>
  <cp:lastPrinted>2021-04-01T09:00:00Z</cp:lastPrinted>
  <dcterms:created xsi:type="dcterms:W3CDTF">2021-04-01T08:25:00Z</dcterms:created>
  <dcterms:modified xsi:type="dcterms:W3CDTF">2021-04-16T14:56:00Z</dcterms:modified>
</cp:coreProperties>
</file>