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91271" w14:textId="7F2AB59B" w:rsidR="009B34CF" w:rsidRPr="009B34CF" w:rsidRDefault="00EA5403" w:rsidP="00361AFA">
      <w:pPr>
        <w:rPr>
          <w:b/>
          <w:bCs/>
          <w:caps/>
          <w:color w:val="0095D5" w:themeColor="accent1"/>
          <w:lang w:val="en-US"/>
        </w:rPr>
      </w:pPr>
      <w:r>
        <w:rPr>
          <w:b/>
          <w:bCs/>
          <w:caps/>
          <w:color w:val="0095D5" w:themeColor="accent1"/>
          <w:lang w:val="en-US"/>
        </w:rPr>
        <w:t>Rewriting the immersive audio rulebook</w:t>
      </w:r>
    </w:p>
    <w:p w14:paraId="7AD2FDDB" w14:textId="16EF1642" w:rsidR="00DC2618" w:rsidRPr="002154CE" w:rsidRDefault="009B34CF" w:rsidP="00DC2618">
      <w:pPr>
        <w:rPr>
          <w:b/>
          <w:bCs/>
          <w:lang w:val="en-US"/>
        </w:rPr>
      </w:pPr>
      <w:r w:rsidRPr="002154CE">
        <w:rPr>
          <w:b/>
          <w:bCs/>
          <w:lang w:val="en-US"/>
        </w:rPr>
        <w:t>Sennheiser</w:t>
      </w:r>
      <w:r w:rsidR="00995222">
        <w:rPr>
          <w:b/>
          <w:bCs/>
          <w:lang w:val="en-US"/>
        </w:rPr>
        <w:t>’</w:t>
      </w:r>
      <w:r w:rsidR="004A00BF">
        <w:rPr>
          <w:b/>
          <w:bCs/>
          <w:lang w:val="en-US"/>
        </w:rPr>
        <w:t>s AMBEO Soundbar receives prestigious EISA Award</w:t>
      </w:r>
    </w:p>
    <w:p w14:paraId="6A8F79CB" w14:textId="77777777" w:rsidR="00F84EC2" w:rsidRPr="003E1CD8" w:rsidRDefault="00F84EC2" w:rsidP="006F1E33"/>
    <w:p w14:paraId="1C6A52A5" w14:textId="1989A369" w:rsidR="00DC2618" w:rsidRPr="005A6789" w:rsidRDefault="00CB1A61" w:rsidP="00EA5403">
      <w:pPr>
        <w:rPr>
          <w:b/>
          <w:bCs/>
          <w:lang w:val="en-US"/>
        </w:rPr>
      </w:pPr>
      <w:r w:rsidRPr="001928C8">
        <w:rPr>
          <w:b/>
          <w:bCs/>
          <w:i/>
          <w:lang w:val="en-US"/>
        </w:rPr>
        <w:t>Wedemark</w:t>
      </w:r>
      <w:r w:rsidR="00941177" w:rsidRPr="0042218C">
        <w:rPr>
          <w:b/>
          <w:bCs/>
          <w:i/>
          <w:lang w:val="en-US"/>
        </w:rPr>
        <w:t>,</w:t>
      </w:r>
      <w:r w:rsidR="00DC2618" w:rsidRPr="0042218C">
        <w:rPr>
          <w:b/>
          <w:bCs/>
          <w:i/>
          <w:lang w:val="en-US"/>
        </w:rPr>
        <w:t xml:space="preserve"> </w:t>
      </w:r>
      <w:r w:rsidR="00EA5403" w:rsidRPr="007D5157">
        <w:rPr>
          <w:b/>
          <w:bCs/>
          <w:i/>
          <w:lang w:val="en-US"/>
        </w:rPr>
        <w:t>August 15</w:t>
      </w:r>
      <w:r w:rsidRPr="007D5157">
        <w:rPr>
          <w:b/>
          <w:bCs/>
          <w:i/>
          <w:lang w:val="en-US"/>
        </w:rPr>
        <w:t>, 2019</w:t>
      </w:r>
      <w:r w:rsidRPr="001928C8">
        <w:rPr>
          <w:b/>
          <w:bCs/>
          <w:i/>
          <w:lang w:val="en-US"/>
        </w:rPr>
        <w:t xml:space="preserve"> </w:t>
      </w:r>
      <w:r w:rsidRPr="0042218C">
        <w:rPr>
          <w:b/>
          <w:bCs/>
          <w:lang w:val="en-US"/>
        </w:rPr>
        <w:t>–</w:t>
      </w:r>
      <w:r w:rsidR="00DC2618" w:rsidRPr="0042218C">
        <w:rPr>
          <w:b/>
          <w:bCs/>
          <w:lang w:val="en-US"/>
        </w:rPr>
        <w:t xml:space="preserve"> Sennheiser’s </w:t>
      </w:r>
      <w:r w:rsidR="00EA5403" w:rsidRPr="0042218C">
        <w:rPr>
          <w:b/>
          <w:bCs/>
          <w:lang w:val="en-US"/>
        </w:rPr>
        <w:t>AMBEO Soundbar has been honored with the prestigious EISA Award 2019-2020 in the “Premium Soundbar</w:t>
      </w:r>
      <w:r w:rsidR="00995222" w:rsidRPr="0042218C">
        <w:rPr>
          <w:b/>
          <w:bCs/>
          <w:lang w:val="en-US"/>
        </w:rPr>
        <w:t>”</w:t>
      </w:r>
      <w:r w:rsidR="00EA5403" w:rsidRPr="0042218C">
        <w:rPr>
          <w:b/>
          <w:bCs/>
          <w:lang w:val="en-US"/>
        </w:rPr>
        <w:t xml:space="preserve"> category. </w:t>
      </w:r>
      <w:r w:rsidR="00EA5403" w:rsidRPr="00E7107D">
        <w:rPr>
          <w:b/>
          <w:bCs/>
          <w:lang w:val="en-US"/>
        </w:rPr>
        <w:t xml:space="preserve">Presented annually by the European Imaging and Sound Association (EISA), the EISA Awards celebrate products that combine the most advanced technology and desirable features with class-leading performance. Across categories including </w:t>
      </w:r>
      <w:r w:rsidR="0085585D" w:rsidRPr="005A6789">
        <w:rPr>
          <w:b/>
          <w:bCs/>
          <w:lang w:val="en-US"/>
        </w:rPr>
        <w:t>mobile devices, Hi-Fi and Home Theatre Audio</w:t>
      </w:r>
      <w:r w:rsidR="00EA5403" w:rsidRPr="005A6789">
        <w:rPr>
          <w:b/>
          <w:bCs/>
          <w:lang w:val="en-US"/>
        </w:rPr>
        <w:t>, the awards recognize the very best</w:t>
      </w:r>
      <w:r w:rsidR="00136D25" w:rsidRPr="005A6789">
        <w:rPr>
          <w:b/>
          <w:bCs/>
          <w:lang w:val="en-US"/>
        </w:rPr>
        <w:t xml:space="preserve"> new</w:t>
      </w:r>
      <w:r w:rsidR="00EA5403" w:rsidRPr="005A6789">
        <w:rPr>
          <w:b/>
          <w:bCs/>
          <w:lang w:val="en-US"/>
        </w:rPr>
        <w:t xml:space="preserve"> products in consumer electronics, as chosen by</w:t>
      </w:r>
      <w:r w:rsidR="005A6789">
        <w:rPr>
          <w:b/>
          <w:bCs/>
          <w:lang w:val="en-US"/>
        </w:rPr>
        <w:t xml:space="preserve"> 55 of the leading</w:t>
      </w:r>
      <w:r w:rsidR="00EA5403" w:rsidRPr="005A6789">
        <w:rPr>
          <w:b/>
          <w:bCs/>
          <w:lang w:val="en-US"/>
        </w:rPr>
        <w:t xml:space="preserve"> </w:t>
      </w:r>
      <w:r w:rsidR="00E7107D" w:rsidRPr="007D5157">
        <w:rPr>
          <w:b/>
          <w:bCs/>
          <w:lang w:val="en-US"/>
        </w:rPr>
        <w:t>international specialist CE magazines</w:t>
      </w:r>
      <w:r w:rsidR="00EA5403" w:rsidRPr="00E7107D">
        <w:rPr>
          <w:b/>
          <w:bCs/>
          <w:lang w:val="en-US"/>
        </w:rPr>
        <w:t>.</w:t>
      </w:r>
    </w:p>
    <w:p w14:paraId="35F15637" w14:textId="77777777" w:rsidR="00DC2618" w:rsidRPr="005A6789" w:rsidRDefault="00DC2618" w:rsidP="00DC2618">
      <w:pPr>
        <w:rPr>
          <w:b/>
          <w:bCs/>
          <w:lang w:val="en-US"/>
        </w:rPr>
      </w:pPr>
    </w:p>
    <w:p w14:paraId="06854065" w14:textId="52A3CB71" w:rsidR="00DC2618" w:rsidRDefault="00EA5403" w:rsidP="00DC2618">
      <w:pPr>
        <w:rPr>
          <w:bCs/>
          <w:lang w:val="en-US"/>
        </w:rPr>
      </w:pPr>
      <w:r w:rsidRPr="005A6789">
        <w:rPr>
          <w:bCs/>
          <w:lang w:val="en-US"/>
        </w:rPr>
        <w:t>The AMBEO Soundbar was recognized by</w:t>
      </w:r>
      <w:r w:rsidRPr="00C20F32">
        <w:rPr>
          <w:bCs/>
          <w:lang w:val="en-US"/>
        </w:rPr>
        <w:t xml:space="preserve"> the international EISA jury </w:t>
      </w:r>
      <w:r w:rsidR="00136D25" w:rsidRPr="00C20F32">
        <w:rPr>
          <w:bCs/>
          <w:lang w:val="en-US"/>
        </w:rPr>
        <w:t>for its ability to</w:t>
      </w:r>
      <w:r w:rsidR="000B4AE0" w:rsidRPr="00C20F32">
        <w:rPr>
          <w:bCs/>
          <w:lang w:val="en-US"/>
        </w:rPr>
        <w:t xml:space="preserve"> creat</w:t>
      </w:r>
      <w:r w:rsidR="00136D25" w:rsidRPr="00C20F32">
        <w:rPr>
          <w:bCs/>
          <w:lang w:val="en-US"/>
        </w:rPr>
        <w:t>e</w:t>
      </w:r>
      <w:r w:rsidR="000B4AE0" w:rsidRPr="00C20F32">
        <w:rPr>
          <w:bCs/>
          <w:lang w:val="en-US"/>
        </w:rPr>
        <w:t xml:space="preserve"> an immersive 3D soun</w:t>
      </w:r>
      <w:r w:rsidR="00E91FE2" w:rsidRPr="00A317FB">
        <w:rPr>
          <w:bCs/>
          <w:lang w:val="en-US"/>
        </w:rPr>
        <w:t>d</w:t>
      </w:r>
      <w:r w:rsidR="000B4AE0" w:rsidRPr="00A317FB">
        <w:rPr>
          <w:bCs/>
          <w:lang w:val="en-US"/>
        </w:rPr>
        <w:t xml:space="preserve"> experience from a single all-in-one device.</w:t>
      </w:r>
      <w:r w:rsidRPr="00A317FB">
        <w:rPr>
          <w:bCs/>
          <w:lang w:val="en-US"/>
        </w:rPr>
        <w:t xml:space="preserve"> The award will be officially presented </w:t>
      </w:r>
      <w:r w:rsidR="00136D25" w:rsidRPr="00A317FB">
        <w:rPr>
          <w:bCs/>
          <w:lang w:val="en-US"/>
        </w:rPr>
        <w:t>at</w:t>
      </w:r>
      <w:r w:rsidRPr="001928C8">
        <w:rPr>
          <w:bCs/>
          <w:lang w:val="en-US"/>
        </w:rPr>
        <w:t xml:space="preserve"> an award ceremony held during IFA 2019 in Berlin.</w:t>
      </w:r>
    </w:p>
    <w:p w14:paraId="70C08FFB" w14:textId="77777777" w:rsidR="00A13ED7" w:rsidRPr="00A13ED7" w:rsidRDefault="00A13ED7" w:rsidP="00DC2618">
      <w:pPr>
        <w:rPr>
          <w:lang w:val="en-US"/>
        </w:rPr>
      </w:pPr>
    </w:p>
    <w:p w14:paraId="4AF82BD2" w14:textId="76C9ADCF" w:rsidR="00EA5403" w:rsidRDefault="00A13ED7" w:rsidP="00DC2618">
      <w:pPr>
        <w:rPr>
          <w:lang w:val="en-US"/>
        </w:rPr>
      </w:pPr>
      <w:r w:rsidRPr="001928C8">
        <w:rPr>
          <w:lang w:val="en-US"/>
        </w:rPr>
        <w:t>“</w:t>
      </w:r>
      <w:r w:rsidRPr="00A13ED7">
        <w:rPr>
          <w:lang w:val="en-US"/>
        </w:rPr>
        <w:t xml:space="preserve">With the AMBEO Soundbar, we have sought to enter a new product category and establish new standards for a 3D sound experience at home. Receiving the EISA Award demonstrates that we have succeeded to push new </w:t>
      </w:r>
      <w:proofErr w:type="spellStart"/>
      <w:r w:rsidRPr="00A13ED7">
        <w:rPr>
          <w:lang w:val="en-US"/>
        </w:rPr>
        <w:t>bounderies</w:t>
      </w:r>
      <w:proofErr w:type="spellEnd"/>
      <w:r w:rsidRPr="00A13ED7">
        <w:rPr>
          <w:lang w:val="en-US"/>
        </w:rPr>
        <w:t xml:space="preserve"> in the home entertainment speaker market delivering one of the world’s best soundbars,”</w:t>
      </w:r>
      <w:r w:rsidRPr="001928C8">
        <w:rPr>
          <w:lang w:val="en-US"/>
        </w:rPr>
        <w:t xml:space="preserve"> </w:t>
      </w:r>
      <w:r w:rsidR="00BC417E" w:rsidRPr="007D5157">
        <w:rPr>
          <w:lang w:val="en-US"/>
        </w:rPr>
        <w:t xml:space="preserve">said </w:t>
      </w:r>
      <w:r w:rsidR="00792F8A" w:rsidRPr="001928C8">
        <w:rPr>
          <w:lang w:val="en-US"/>
        </w:rPr>
        <w:t>Stephane Hareau, Global Head of Products Consumer at Sennheiser</w:t>
      </w:r>
      <w:r w:rsidR="00BC417E" w:rsidRPr="007D5157">
        <w:rPr>
          <w:lang w:val="en-US"/>
        </w:rPr>
        <w:t>.</w:t>
      </w:r>
      <w:r w:rsidR="000B4AE0" w:rsidRPr="001928C8">
        <w:rPr>
          <w:lang w:val="en-US"/>
        </w:rPr>
        <w:t xml:space="preserve"> </w:t>
      </w:r>
      <w:r w:rsidR="00E91FE2" w:rsidRPr="0042218C">
        <w:rPr>
          <w:lang w:val="en-US"/>
        </w:rPr>
        <w:t xml:space="preserve">With 13 drivers and the latest virtualization technology jointly developed with Fraunhofer IIS, the </w:t>
      </w:r>
      <w:r w:rsidR="007D5157">
        <w:rPr>
          <w:lang w:val="en-US"/>
        </w:rPr>
        <w:t>s</w:t>
      </w:r>
      <w:r w:rsidR="00E91FE2" w:rsidRPr="0042218C">
        <w:rPr>
          <w:lang w:val="en-US"/>
        </w:rPr>
        <w:t>oundbar places the listener inside the sound experience with incredible realism</w:t>
      </w:r>
      <w:r w:rsidR="00136D25" w:rsidRPr="0042218C">
        <w:rPr>
          <w:lang w:val="en-US"/>
        </w:rPr>
        <w:t>,</w:t>
      </w:r>
      <w:r w:rsidR="00E91FE2" w:rsidRPr="0042218C">
        <w:rPr>
          <w:lang w:val="en-US"/>
        </w:rPr>
        <w:t xml:space="preserve"> blurring the lines between playback and reality.</w:t>
      </w:r>
    </w:p>
    <w:p w14:paraId="2CF89DC0" w14:textId="147FCA0A" w:rsidR="00E91FE2" w:rsidRDefault="007D5157" w:rsidP="00DC2618">
      <w:pPr>
        <w:rPr>
          <w:lang w:val="en-US"/>
        </w:rPr>
      </w:pPr>
      <w:r>
        <w:rPr>
          <w:noProof/>
          <w:lang w:val="en-US"/>
        </w:rPr>
        <w:drawing>
          <wp:anchor distT="0" distB="0" distL="114300" distR="114300" simplePos="0" relativeHeight="251662336" behindDoc="1" locked="0" layoutInCell="1" allowOverlap="1" wp14:anchorId="5B1157B2" wp14:editId="3232D6B5">
            <wp:simplePos x="0" y="0"/>
            <wp:positionH relativeFrom="column">
              <wp:posOffset>4445</wp:posOffset>
            </wp:positionH>
            <wp:positionV relativeFrom="paragraph">
              <wp:posOffset>59690</wp:posOffset>
            </wp:positionV>
            <wp:extent cx="2120900" cy="1145286"/>
            <wp:effectExtent l="0" t="0" r="0" b="0"/>
            <wp:wrapTight wrapText="bothSides">
              <wp:wrapPolygon edited="0">
                <wp:start x="0" y="0"/>
                <wp:lineTo x="0" y="20486"/>
                <wp:lineTo x="194" y="21205"/>
                <wp:lineTo x="21341" y="21205"/>
                <wp:lineTo x="21341" y="1078"/>
                <wp:lineTo x="2114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00" cy="114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3D52B" w14:textId="77777777" w:rsidR="007D5157" w:rsidRDefault="007D5157" w:rsidP="00DC2618">
      <w:pPr>
        <w:rPr>
          <w:lang w:val="en-US"/>
        </w:rPr>
      </w:pPr>
    </w:p>
    <w:p w14:paraId="370FD0F9" w14:textId="77777777" w:rsidR="007D5157" w:rsidRDefault="007D5157" w:rsidP="00DC2618">
      <w:pPr>
        <w:rPr>
          <w:lang w:val="en-US"/>
        </w:rPr>
      </w:pPr>
    </w:p>
    <w:p w14:paraId="0A7FBAC6" w14:textId="77777777" w:rsidR="007D5157" w:rsidRDefault="007D5157" w:rsidP="007D5157">
      <w:pPr>
        <w:spacing w:line="240" w:lineRule="auto"/>
        <w:rPr>
          <w:lang w:val="en-US"/>
        </w:rPr>
      </w:pPr>
    </w:p>
    <w:p w14:paraId="3A472D87" w14:textId="77777777" w:rsidR="007D5157" w:rsidRDefault="007D5157" w:rsidP="007D5157">
      <w:pPr>
        <w:spacing w:line="240" w:lineRule="auto"/>
        <w:rPr>
          <w:lang w:val="en-US"/>
        </w:rPr>
      </w:pPr>
      <w:r>
        <w:rPr>
          <w:sz w:val="15"/>
          <w:szCs w:val="15"/>
          <w:lang w:val="en-US"/>
        </w:rPr>
        <w:t>Sennheiser’s AMBEO Soundbar received the EISA Award in the Premium Soundbar category.</w:t>
      </w:r>
    </w:p>
    <w:p w14:paraId="3EEA786C" w14:textId="77777777" w:rsidR="007D5157" w:rsidRDefault="007D5157" w:rsidP="007D5157">
      <w:pPr>
        <w:spacing w:line="240" w:lineRule="auto"/>
        <w:rPr>
          <w:lang w:val="en-US"/>
        </w:rPr>
      </w:pPr>
    </w:p>
    <w:p w14:paraId="4C8E087B" w14:textId="77777777" w:rsidR="007D5157" w:rsidRDefault="007D5157" w:rsidP="007D5157">
      <w:pPr>
        <w:spacing w:line="240" w:lineRule="auto"/>
        <w:rPr>
          <w:lang w:val="en-US"/>
        </w:rPr>
      </w:pPr>
    </w:p>
    <w:p w14:paraId="25997349" w14:textId="215CC88F" w:rsidR="00E91FE2" w:rsidRPr="007D5157" w:rsidRDefault="00E91FE2" w:rsidP="007D5157">
      <w:pPr>
        <w:rPr>
          <w:lang w:val="en-US"/>
        </w:rPr>
      </w:pPr>
      <w:r w:rsidRPr="001928C8">
        <w:rPr>
          <w:lang w:val="en-US"/>
        </w:rPr>
        <w:t>The EISA Award citation praised the AMBEO Soundbar</w:t>
      </w:r>
      <w:r w:rsidR="004F6FC4" w:rsidRPr="001928C8">
        <w:rPr>
          <w:lang w:val="en-US"/>
        </w:rPr>
        <w:t xml:space="preserve"> for its perfect com</w:t>
      </w:r>
      <w:r w:rsidR="00995222" w:rsidRPr="001928C8">
        <w:rPr>
          <w:lang w:val="en-US"/>
        </w:rPr>
        <w:t>b</w:t>
      </w:r>
      <w:r w:rsidR="004F6FC4" w:rsidRPr="001928C8">
        <w:rPr>
          <w:lang w:val="en-US"/>
        </w:rPr>
        <w:t>ination of speaker and microphone technology: “</w:t>
      </w:r>
      <w:r w:rsidR="001928C8" w:rsidRPr="007D5157">
        <w:rPr>
          <w:lang w:val="en-US"/>
        </w:rPr>
        <w:t>With its debut soundbar, Sennheiser has effectively rewritten the immersive audio rulebook.</w:t>
      </w:r>
      <w:r w:rsidR="001928C8" w:rsidRPr="001928C8">
        <w:rPr>
          <w:lang w:val="en-US"/>
        </w:rPr>
        <w:t xml:space="preserve"> </w:t>
      </w:r>
      <w:r w:rsidR="004F6FC4" w:rsidRPr="001928C8">
        <w:rPr>
          <w:lang w:val="en-US"/>
        </w:rPr>
        <w:t>Handling Dolby Atmos and DT S</w:t>
      </w:r>
      <w:proofErr w:type="gramStart"/>
      <w:r w:rsidR="004F6FC4" w:rsidRPr="001928C8">
        <w:rPr>
          <w:lang w:val="en-US"/>
        </w:rPr>
        <w:t>:X, and</w:t>
      </w:r>
      <w:proofErr w:type="gramEnd"/>
      <w:r w:rsidR="004F6FC4" w:rsidRPr="001928C8">
        <w:rPr>
          <w:lang w:val="en-US"/>
        </w:rPr>
        <w:t xml:space="preserve"> introducing proprietary AMBEO 3D upmixing for stereo and 5.1 content, this large-scale one-box system ensures an enveloping, cinematic performance from any source. Its 13 drivers, including six 4in woofers and twin upfiring units, work to create an astonishingly realistic soundstage with crisp highs and room-shaking bass, while Sennheiser’s microphone-assisted room calibration results in a </w:t>
      </w:r>
      <w:r w:rsidR="004F6FC4" w:rsidRPr="001928C8">
        <w:rPr>
          <w:lang w:val="en-US"/>
        </w:rPr>
        <w:lastRenderedPageBreak/>
        <w:t>precise presentation</w:t>
      </w:r>
      <w:r w:rsidR="001928C8" w:rsidRPr="0042218C">
        <w:rPr>
          <w:lang w:val="en-US"/>
        </w:rPr>
        <w:t>.</w:t>
      </w:r>
      <w:r w:rsidR="001928C8" w:rsidRPr="007D5157">
        <w:rPr>
          <w:lang w:val="en-US"/>
        </w:rPr>
        <w:t xml:space="preserve"> Three HDMI inputs, an </w:t>
      </w:r>
      <w:proofErr w:type="spellStart"/>
      <w:r w:rsidR="001928C8" w:rsidRPr="007D5157">
        <w:rPr>
          <w:lang w:val="en-US"/>
        </w:rPr>
        <w:t>eARC</w:t>
      </w:r>
      <w:proofErr w:type="spellEnd"/>
      <w:r w:rsidR="001928C8" w:rsidRPr="007D5157">
        <w:rPr>
          <w:lang w:val="en-US"/>
        </w:rPr>
        <w:t>-enabled output, plus Bluetooth, Chromecast and networking talents allow the AMBEO Soundbar to become your system hub, and the companion smartphone app make</w:t>
      </w:r>
      <w:r w:rsidR="007D5157">
        <w:rPr>
          <w:lang w:val="en-US"/>
        </w:rPr>
        <w:t>s</w:t>
      </w:r>
      <w:r w:rsidR="001928C8" w:rsidRPr="007D5157">
        <w:rPr>
          <w:lang w:val="en-US"/>
        </w:rPr>
        <w:t xml:space="preserve"> it easy to use. Most importantly, once heard it’s never forgotten...”</w:t>
      </w:r>
    </w:p>
    <w:p w14:paraId="3C7A2B29" w14:textId="7F86D004" w:rsidR="001928C8" w:rsidRDefault="007D5157" w:rsidP="00DC2618">
      <w:pPr>
        <w:rPr>
          <w:szCs w:val="18"/>
          <w:lang w:val="en-US"/>
        </w:rPr>
      </w:pPr>
      <w:r>
        <w:rPr>
          <w:noProof/>
          <w:szCs w:val="18"/>
          <w:lang w:val="en-US"/>
        </w:rPr>
        <w:drawing>
          <wp:anchor distT="0" distB="0" distL="114300" distR="114300" simplePos="0" relativeHeight="251657216" behindDoc="1" locked="0" layoutInCell="1" allowOverlap="1" wp14:anchorId="503A84D9" wp14:editId="3F506048">
            <wp:simplePos x="0" y="0"/>
            <wp:positionH relativeFrom="column">
              <wp:posOffset>4445</wp:posOffset>
            </wp:positionH>
            <wp:positionV relativeFrom="paragraph">
              <wp:posOffset>85090</wp:posOffset>
            </wp:positionV>
            <wp:extent cx="3861435" cy="2575560"/>
            <wp:effectExtent l="0" t="0" r="5715" b="0"/>
            <wp:wrapTight wrapText="bothSides">
              <wp:wrapPolygon edited="0">
                <wp:start x="0" y="0"/>
                <wp:lineTo x="0" y="21408"/>
                <wp:lineTo x="21525" y="21408"/>
                <wp:lineTo x="2152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O Soundbar.jpg"/>
                    <pic:cNvPicPr/>
                  </pic:nvPicPr>
                  <pic:blipFill>
                    <a:blip r:embed="rId10"/>
                    <a:stretch>
                      <a:fillRect/>
                    </a:stretch>
                  </pic:blipFill>
                  <pic:spPr>
                    <a:xfrm>
                      <a:off x="0" y="0"/>
                      <a:ext cx="3861435" cy="2575560"/>
                    </a:xfrm>
                    <a:prstGeom prst="rect">
                      <a:avLst/>
                    </a:prstGeom>
                  </pic:spPr>
                </pic:pic>
              </a:graphicData>
            </a:graphic>
            <wp14:sizeRelH relativeFrom="page">
              <wp14:pctWidth>0</wp14:pctWidth>
            </wp14:sizeRelH>
            <wp14:sizeRelV relativeFrom="page">
              <wp14:pctHeight>0</wp14:pctHeight>
            </wp14:sizeRelV>
          </wp:anchor>
        </w:drawing>
      </w:r>
    </w:p>
    <w:p w14:paraId="02DEA476" w14:textId="3257E26A" w:rsidR="001928C8" w:rsidRDefault="001928C8" w:rsidP="00DC2618">
      <w:pPr>
        <w:rPr>
          <w:szCs w:val="18"/>
          <w:lang w:val="en-US"/>
        </w:rPr>
      </w:pPr>
    </w:p>
    <w:p w14:paraId="7095C20A" w14:textId="3C42000E" w:rsidR="001928C8" w:rsidRDefault="001928C8" w:rsidP="00DC2618">
      <w:pPr>
        <w:rPr>
          <w:szCs w:val="18"/>
          <w:lang w:val="en-US"/>
        </w:rPr>
      </w:pPr>
    </w:p>
    <w:p w14:paraId="6BF50D74" w14:textId="15679FCC" w:rsidR="004F6FC4" w:rsidRDefault="004F6FC4" w:rsidP="00DC2618">
      <w:pPr>
        <w:rPr>
          <w:lang w:val="en-US"/>
        </w:rPr>
      </w:pPr>
    </w:p>
    <w:p w14:paraId="436A0450" w14:textId="55345B89" w:rsidR="00A317FB" w:rsidRDefault="00A317FB" w:rsidP="00DC2618">
      <w:pPr>
        <w:rPr>
          <w:lang w:val="en-US"/>
        </w:rPr>
      </w:pPr>
    </w:p>
    <w:p w14:paraId="54A874E1" w14:textId="5D98BAF8" w:rsidR="00A317FB" w:rsidRDefault="00A317FB" w:rsidP="00A317FB">
      <w:pPr>
        <w:spacing w:line="240" w:lineRule="auto"/>
        <w:rPr>
          <w:lang w:val="en-US"/>
        </w:rPr>
      </w:pPr>
    </w:p>
    <w:p w14:paraId="4749B720" w14:textId="37FF7D70" w:rsidR="00A317FB" w:rsidRDefault="00A317FB" w:rsidP="00A317FB">
      <w:pPr>
        <w:spacing w:line="240" w:lineRule="auto"/>
        <w:rPr>
          <w:lang w:val="en-US"/>
        </w:rPr>
      </w:pPr>
    </w:p>
    <w:p w14:paraId="7E76F616" w14:textId="34CBAB18" w:rsidR="00A317FB" w:rsidRDefault="00A317FB" w:rsidP="00DC2618">
      <w:pPr>
        <w:rPr>
          <w:lang w:val="en-US"/>
        </w:rPr>
      </w:pPr>
    </w:p>
    <w:p w14:paraId="046F905D" w14:textId="4701EEB1" w:rsidR="00A317FB" w:rsidRDefault="00A317FB" w:rsidP="00DC2618">
      <w:pPr>
        <w:rPr>
          <w:lang w:val="en-US"/>
        </w:rPr>
      </w:pPr>
    </w:p>
    <w:p w14:paraId="1A4D378B" w14:textId="1F409EB5" w:rsidR="00A317FB" w:rsidRDefault="00A317FB" w:rsidP="00A317FB">
      <w:pPr>
        <w:spacing w:line="240" w:lineRule="auto"/>
        <w:rPr>
          <w:lang w:val="en-US"/>
        </w:rPr>
      </w:pPr>
      <w:r w:rsidRPr="003F6DA4">
        <w:rPr>
          <w:sz w:val="15"/>
          <w:szCs w:val="15"/>
          <w:lang w:val="en-US"/>
        </w:rPr>
        <w:t xml:space="preserve">The AMBEO </w:t>
      </w:r>
      <w:r>
        <w:rPr>
          <w:sz w:val="15"/>
          <w:szCs w:val="15"/>
          <w:lang w:val="en-US"/>
        </w:rPr>
        <w:t>S</w:t>
      </w:r>
      <w:r w:rsidRPr="003F6DA4">
        <w:rPr>
          <w:sz w:val="15"/>
          <w:szCs w:val="15"/>
          <w:lang w:val="en-US"/>
        </w:rPr>
        <w:t>oundbar</w:t>
      </w:r>
      <w:r>
        <w:rPr>
          <w:sz w:val="15"/>
          <w:szCs w:val="15"/>
          <w:lang w:val="en-US"/>
        </w:rPr>
        <w:t xml:space="preserve"> d</w:t>
      </w:r>
      <w:r w:rsidRPr="003F6DA4">
        <w:rPr>
          <w:sz w:val="15"/>
          <w:szCs w:val="15"/>
          <w:lang w:val="en-US"/>
        </w:rPr>
        <w:t>elivers an immersive 3D sound experience from a single all-in-one device</w:t>
      </w:r>
      <w:r>
        <w:rPr>
          <w:sz w:val="15"/>
          <w:szCs w:val="15"/>
          <w:lang w:val="en-US"/>
        </w:rPr>
        <w:t>.</w:t>
      </w:r>
    </w:p>
    <w:p w14:paraId="73C7B708" w14:textId="77777777" w:rsidR="007D5157" w:rsidRDefault="007D5157" w:rsidP="007D5157">
      <w:pPr>
        <w:rPr>
          <w:lang w:val="en-US"/>
        </w:rPr>
      </w:pPr>
    </w:p>
    <w:p w14:paraId="5497EA96" w14:textId="77777777" w:rsidR="00EE5B10" w:rsidRDefault="00EE5B10" w:rsidP="007D5157">
      <w:pPr>
        <w:rPr>
          <w:lang w:val="en-US"/>
        </w:rPr>
      </w:pPr>
    </w:p>
    <w:p w14:paraId="63D4B4AD" w14:textId="7836423C" w:rsidR="007D5157" w:rsidRPr="007D5157" w:rsidRDefault="005F5DF6" w:rsidP="007D5157">
      <w:pPr>
        <w:rPr>
          <w:rFonts w:ascii="SennheiserOffice-Regular" w:hAnsi="SennheiserOffice-Regular" w:cs="SennheiserOffice-Regular"/>
          <w:szCs w:val="18"/>
          <w:lang w:val="en-US"/>
        </w:rPr>
      </w:pPr>
      <w:bookmarkStart w:id="0" w:name="_GoBack"/>
      <w:bookmarkEnd w:id="0"/>
      <w:r>
        <w:rPr>
          <w:lang w:val="en-US"/>
        </w:rPr>
        <w:t>Without the need for additional speakers or an external subwoofer, t</w:t>
      </w:r>
      <w:r w:rsidR="004F6FC4">
        <w:rPr>
          <w:lang w:val="en-US"/>
        </w:rPr>
        <w:t xml:space="preserve">he AMBEO Soundbar brings perfectly tailored 5.1.4 sound and powerful bass </w:t>
      </w:r>
      <w:r>
        <w:rPr>
          <w:lang w:val="en-US"/>
        </w:rPr>
        <w:t>for every kind of home entertainment</w:t>
      </w:r>
      <w:r w:rsidR="00995222">
        <w:rPr>
          <w:lang w:val="en-US"/>
        </w:rPr>
        <w:t xml:space="preserve">. </w:t>
      </w:r>
      <w:r w:rsidR="001928C8" w:rsidRPr="007D5157">
        <w:rPr>
          <w:lang w:val="en-US"/>
        </w:rPr>
        <w:t>It is compatible with Dolby Atmos, MPEG-H and DTS:X. Thanks to its</w:t>
      </w:r>
      <w:r w:rsidR="007D5157">
        <w:rPr>
          <w:lang w:val="en-US"/>
        </w:rPr>
        <w:t xml:space="preserve"> </w:t>
      </w:r>
      <w:proofErr w:type="spellStart"/>
      <w:r w:rsidR="001928C8" w:rsidRPr="007D5157">
        <w:rPr>
          <w:lang w:val="en-US"/>
        </w:rPr>
        <w:t>Upmix</w:t>
      </w:r>
      <w:proofErr w:type="spellEnd"/>
      <w:r w:rsidR="001928C8" w:rsidRPr="007D5157">
        <w:rPr>
          <w:lang w:val="en-US"/>
        </w:rPr>
        <w:t xml:space="preserve"> Technology, it can also recreate stereo and 5.1 content in stunning 3D. The soundbar</w:t>
      </w:r>
      <w:r w:rsidR="007D5157">
        <w:rPr>
          <w:lang w:val="en-US"/>
        </w:rPr>
        <w:t xml:space="preserve"> </w:t>
      </w:r>
      <w:r w:rsidR="001928C8" w:rsidRPr="007D5157">
        <w:rPr>
          <w:lang w:val="en-US"/>
        </w:rPr>
        <w:t>features five different presets (movie, music, sports, news and neutral) tailored to a range of</w:t>
      </w:r>
      <w:r w:rsidR="007D5157">
        <w:rPr>
          <w:lang w:val="en-US"/>
        </w:rPr>
        <w:t xml:space="preserve"> </w:t>
      </w:r>
      <w:r w:rsidR="001928C8" w:rsidRPr="007D5157">
        <w:rPr>
          <w:lang w:val="en-US"/>
        </w:rPr>
        <w:t>scenarios and content types that precisely adjust not only the frequencies but also the 3D</w:t>
      </w:r>
      <w:r w:rsidR="007D5157">
        <w:rPr>
          <w:lang w:val="en-US"/>
        </w:rPr>
        <w:t xml:space="preserve"> </w:t>
      </w:r>
      <w:r w:rsidR="001928C8" w:rsidRPr="007D5157">
        <w:rPr>
          <w:lang w:val="en-US"/>
        </w:rPr>
        <w:t xml:space="preserve">sound characteristics. </w:t>
      </w:r>
      <w:r w:rsidR="007D5157">
        <w:rPr>
          <w:lang w:val="en-US"/>
        </w:rPr>
        <w:t xml:space="preserve"> </w:t>
      </w:r>
      <w:r w:rsidR="007D5157" w:rsidRPr="007D5157">
        <w:rPr>
          <w:rFonts w:ascii="SennheiserOffice-Regular" w:hAnsi="SennheiserOffice-Regular" w:cs="SennheiserOffice-Regular"/>
          <w:szCs w:val="18"/>
          <w:lang w:val="en-US"/>
        </w:rPr>
        <w:t>Sennheiser’s Smart Control App allows users to adjust acoustic settings via smart devices, including setting presets,</w:t>
      </w:r>
      <w:r w:rsidR="007D5157">
        <w:rPr>
          <w:rFonts w:ascii="SennheiserOffice-Regular" w:hAnsi="SennheiserOffice-Regular" w:cs="SennheiserOffice-Regular"/>
          <w:szCs w:val="18"/>
          <w:lang w:val="en-US"/>
        </w:rPr>
        <w:t xml:space="preserve"> </w:t>
      </w:r>
      <w:r w:rsidR="007D5157" w:rsidRPr="007D5157">
        <w:rPr>
          <w:rFonts w:ascii="SennheiserOffice-Regular" w:hAnsi="SennheiserOffice-Regular" w:cs="SennheiserOffice-Regular"/>
          <w:szCs w:val="18"/>
          <w:lang w:val="en-US"/>
        </w:rPr>
        <w:t>personalizing the sound with the equalizer and selecting from three different AMBEO modes</w:t>
      </w:r>
      <w:r w:rsidR="007D5157">
        <w:rPr>
          <w:rFonts w:ascii="SennheiserOffice-Regular" w:hAnsi="SennheiserOffice-Regular" w:cs="SennheiserOffice-Regular"/>
          <w:szCs w:val="18"/>
          <w:lang w:val="en-US"/>
        </w:rPr>
        <w:t>.</w:t>
      </w:r>
    </w:p>
    <w:p w14:paraId="675EB6F9" w14:textId="77777777" w:rsidR="001928C8" w:rsidRPr="00EA5403" w:rsidRDefault="001928C8" w:rsidP="00995222">
      <w:pPr>
        <w:rPr>
          <w:lang w:val="en-US"/>
        </w:rPr>
      </w:pPr>
    </w:p>
    <w:p w14:paraId="5E233F3B" w14:textId="77777777" w:rsidR="00A13ED7" w:rsidRDefault="00A13ED7">
      <w:pPr>
        <w:spacing w:after="200" w:line="276" w:lineRule="auto"/>
        <w:rPr>
          <w:b/>
        </w:rPr>
      </w:pPr>
      <w:r>
        <w:rPr>
          <w:b/>
        </w:rPr>
        <w:br w:type="page"/>
      </w:r>
    </w:p>
    <w:p w14:paraId="384FDF15" w14:textId="26607989" w:rsidR="003201D6" w:rsidRPr="00995222" w:rsidRDefault="00C848CD" w:rsidP="00995222">
      <w:pPr>
        <w:spacing w:line="276" w:lineRule="auto"/>
        <w:rPr>
          <w:b/>
          <w:bCs/>
          <w:lang w:val="en-US"/>
        </w:rPr>
      </w:pPr>
      <w:r>
        <w:rPr>
          <w:b/>
        </w:rPr>
        <w:lastRenderedPageBreak/>
        <w:t>About</w:t>
      </w:r>
      <w:r w:rsidR="003201D6" w:rsidRPr="003E1CD8">
        <w:rPr>
          <w:b/>
        </w:rPr>
        <w:t xml:space="preserve"> Sennheiser</w:t>
      </w:r>
    </w:p>
    <w:p w14:paraId="6B2DF846" w14:textId="01D9220A" w:rsidR="003201D6" w:rsidRPr="003E1CD8" w:rsidRDefault="00C848CD" w:rsidP="003201D6">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3201D6" w:rsidRPr="003E1CD8">
        <w:rPr>
          <w:color w:val="0095D5"/>
        </w:rPr>
        <w:t>www.sennheiser.com</w:t>
      </w:r>
    </w:p>
    <w:p w14:paraId="5969187B" w14:textId="77777777" w:rsidR="00392392" w:rsidRPr="003E1CD8" w:rsidRDefault="00392392" w:rsidP="00392392">
      <w:pPr>
        <w:pStyle w:val="Contact"/>
      </w:pPr>
    </w:p>
    <w:p w14:paraId="57F79BEC" w14:textId="77777777" w:rsidR="009B34CF" w:rsidRPr="00AB35CE" w:rsidRDefault="009B34CF" w:rsidP="009B34CF">
      <w:pPr>
        <w:pStyle w:val="Contact"/>
        <w:rPr>
          <w:b/>
          <w:sz w:val="18"/>
          <w:szCs w:val="18"/>
        </w:rPr>
      </w:pPr>
      <w:r w:rsidRPr="00AB35CE">
        <w:rPr>
          <w:b/>
          <w:sz w:val="18"/>
          <w:szCs w:val="18"/>
        </w:rPr>
        <w:t>Global Press Contact</w:t>
      </w:r>
    </w:p>
    <w:p w14:paraId="51258A3F" w14:textId="77777777" w:rsidR="009B34CF" w:rsidRPr="00AB35CE" w:rsidRDefault="009B34CF" w:rsidP="009B34CF">
      <w:pPr>
        <w:spacing w:line="240" w:lineRule="auto"/>
        <w:rPr>
          <w:szCs w:val="18"/>
          <w:lang w:val="en-US"/>
        </w:rPr>
      </w:pPr>
      <w:r w:rsidRPr="00AB35CE">
        <w:rPr>
          <w:szCs w:val="18"/>
          <w:lang w:val="en-US"/>
        </w:rPr>
        <w:t xml:space="preserve">Sennheiser electronic GmbH &amp; Co. KG </w:t>
      </w:r>
      <w:r w:rsidRPr="00AB35CE">
        <w:rPr>
          <w:szCs w:val="18"/>
          <w:lang w:val="en-US"/>
        </w:rPr>
        <w:tab/>
      </w:r>
      <w:r w:rsidRPr="00AB35CE">
        <w:rPr>
          <w:szCs w:val="18"/>
          <w:lang w:val="en-US"/>
        </w:rPr>
        <w:tab/>
      </w:r>
    </w:p>
    <w:p w14:paraId="283560BD" w14:textId="77777777" w:rsidR="009B34CF" w:rsidRPr="00AB35CE" w:rsidRDefault="009B34CF" w:rsidP="009B34CF">
      <w:pPr>
        <w:spacing w:line="240" w:lineRule="auto"/>
        <w:rPr>
          <w:szCs w:val="18"/>
          <w:lang w:val="en-US"/>
        </w:rPr>
      </w:pPr>
      <w:r w:rsidRPr="00AB35CE">
        <w:rPr>
          <w:color w:val="0095D5" w:themeColor="accent1"/>
          <w:szCs w:val="18"/>
          <w:lang w:val="en-US"/>
        </w:rPr>
        <w:t>Jacqueline Gusmag</w:t>
      </w:r>
      <w:r w:rsidRPr="00AB35CE">
        <w:rPr>
          <w:szCs w:val="18"/>
          <w:lang w:val="en-US"/>
        </w:rPr>
        <w:tab/>
      </w:r>
      <w:r w:rsidRPr="00AB35CE">
        <w:rPr>
          <w:szCs w:val="18"/>
          <w:lang w:val="en-US"/>
        </w:rPr>
        <w:tab/>
      </w:r>
      <w:r w:rsidRPr="00AB35CE">
        <w:rPr>
          <w:szCs w:val="18"/>
          <w:lang w:val="en-US"/>
        </w:rPr>
        <w:tab/>
      </w:r>
    </w:p>
    <w:p w14:paraId="22CD01F0" w14:textId="545955EE" w:rsidR="009B34CF" w:rsidRPr="00AB35CE" w:rsidRDefault="005F5DF6" w:rsidP="009B34CF">
      <w:pPr>
        <w:spacing w:line="240" w:lineRule="auto"/>
        <w:rPr>
          <w:szCs w:val="18"/>
          <w:lang w:val="en-US"/>
        </w:rPr>
      </w:pPr>
      <w:r>
        <w:rPr>
          <w:szCs w:val="18"/>
          <w:lang w:val="en-US"/>
        </w:rPr>
        <w:t>Communications</w:t>
      </w:r>
      <w:r w:rsidR="009B34CF" w:rsidRPr="00AB35CE">
        <w:rPr>
          <w:szCs w:val="18"/>
          <w:lang w:val="en-US"/>
        </w:rPr>
        <w:t xml:space="preserve"> Manager Consumer</w:t>
      </w:r>
    </w:p>
    <w:p w14:paraId="2DD00E69" w14:textId="77777777" w:rsidR="009B34CF" w:rsidRPr="00825970" w:rsidRDefault="009B34CF" w:rsidP="009B34CF">
      <w:pPr>
        <w:spacing w:line="240" w:lineRule="auto"/>
        <w:rPr>
          <w:szCs w:val="18"/>
          <w:lang w:val="en-US"/>
        </w:rPr>
      </w:pPr>
      <w:r w:rsidRPr="00825970">
        <w:rPr>
          <w:szCs w:val="18"/>
          <w:lang w:val="en-US"/>
        </w:rPr>
        <w:t>T +49 (0)5130 600-1540</w:t>
      </w:r>
      <w:r w:rsidRPr="00825970">
        <w:rPr>
          <w:szCs w:val="18"/>
          <w:lang w:val="en-US"/>
        </w:rPr>
        <w:tab/>
      </w:r>
    </w:p>
    <w:p w14:paraId="7EE30CDC" w14:textId="5DFCBED7" w:rsidR="00392392" w:rsidRPr="007D5157" w:rsidRDefault="00EE5B10" w:rsidP="007D5157">
      <w:pPr>
        <w:rPr>
          <w:lang w:val="en-US"/>
        </w:rPr>
      </w:pPr>
      <w:hyperlink r:id="rId11" w:history="1">
        <w:r w:rsidR="009B34CF" w:rsidRPr="00825970">
          <w:rPr>
            <w:rStyle w:val="Hyperlink"/>
            <w:szCs w:val="18"/>
            <w:lang w:val="en-US"/>
          </w:rPr>
          <w:t>jacqueline.gusmag@sennheiser.com</w:t>
        </w:r>
      </w:hyperlink>
    </w:p>
    <w:sectPr w:rsidR="00392392" w:rsidRPr="007D5157"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4D39EF" w:rsidRDefault="004D39EF" w:rsidP="00CA1EB9">
      <w:pPr>
        <w:spacing w:line="240" w:lineRule="auto"/>
      </w:pPr>
      <w:r>
        <w:separator/>
      </w:r>
    </w:p>
  </w:endnote>
  <w:endnote w:type="continuationSeparator" w:id="0">
    <w:p w14:paraId="0AA62056" w14:textId="77777777" w:rsidR="004D39EF" w:rsidRDefault="004D39EF" w:rsidP="00CA1EB9">
      <w:pPr>
        <w:spacing w:line="240" w:lineRule="auto"/>
      </w:pPr>
      <w:r>
        <w:continuationSeparator/>
      </w:r>
    </w:p>
  </w:endnote>
  <w:endnote w:type="continuationNotice" w:id="1">
    <w:p w14:paraId="21C70285" w14:textId="77777777" w:rsidR="004D39EF" w:rsidRDefault="004D39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altName w:val="Calibri"/>
    <w:panose1 w:val="020B0500000000000000"/>
    <w:charset w:val="00"/>
    <w:family w:val="swiss"/>
    <w:pitch w:val="variable"/>
    <w:sig w:usb0="8000002F" w:usb1="10000048" w:usb2="00000000" w:usb3="00000000" w:csb0="00000013" w:csb1="00000000"/>
    <w:embedRegular r:id="rId1" w:fontKey="{4755B90C-ABD4-4FA7-AAC8-C1BF246F7493}"/>
  </w:font>
  <w:font w:name="Sennheiser Office">
    <w:altName w:val="Calibri"/>
    <w:panose1 w:val="020B0504020101010102"/>
    <w:charset w:val="00"/>
    <w:family w:val="swiss"/>
    <w:pitch w:val="variable"/>
    <w:sig w:usb0="A00000AF" w:usb1="500020DB" w:usb2="00000000" w:usb3="00000000" w:csb0="00000093" w:csb1="00000000"/>
    <w:embedRegular r:id="rId2" w:fontKey="{E5B10854-1E55-46FF-AB21-5F8FF769DD92}"/>
    <w:embedBold r:id="rId3" w:fontKey="{FC939ED9-151B-485F-9290-A896DB09AA3E}"/>
    <w:embedBoldItalic r:id="rId4" w:fontKey="{89ECCFD4-0FD4-44C2-8371-0EA95DDE725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A3AE7224-C9FC-4F04-9D94-F5188CFF8768}"/>
  </w:font>
  <w:font w:name="Tahoma">
    <w:panose1 w:val="020B0604030504040204"/>
    <w:charset w:val="00"/>
    <w:family w:val="swiss"/>
    <w:pitch w:val="variable"/>
    <w:sig w:usb0="E1002EFF" w:usb1="C000605B" w:usb2="00000029" w:usb3="00000000" w:csb0="000101FF" w:csb1="00000000"/>
    <w:embedRegular r:id="rId6" w:fontKey="{24C23891-2C36-4DEA-8EE7-7486CB7FE8DF}"/>
  </w:font>
  <w:font w:name="Sennheiser-Bold">
    <w:altName w:val="Calibri"/>
    <w:panose1 w:val="020B0500000000000000"/>
    <w:charset w:val="00"/>
    <w:family w:val="swiss"/>
    <w:pitch w:val="variable"/>
    <w:sig w:usb0="8000002F" w:usb1="1000004A" w:usb2="00000000" w:usb3="00000000" w:csb0="00000013" w:csb1="00000000"/>
    <w:embedRegular r:id="rId7" w:fontKey="{6D370687-3379-4E3E-A8E0-3154019F07C5}"/>
  </w:font>
  <w:font w:name="Sennheiser Neue">
    <w:altName w:val="Calibri"/>
    <w:panose1 w:val="00000000000000000000"/>
    <w:charset w:val="4D"/>
    <w:family w:val="auto"/>
    <w:notTrueType/>
    <w:pitch w:val="variable"/>
    <w:sig w:usb0="A00000AF" w:usb1="500020DB" w:usb2="00000000" w:usb3="00000000" w:csb0="00000093" w:csb1="00000000"/>
  </w:font>
  <w:font w:name="DINOT-Bold">
    <w:altName w:val="Calibri"/>
    <w:panose1 w:val="00000000000000000000"/>
    <w:charset w:val="00"/>
    <w:family w:val="swiss"/>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SennheiserOffice-Regular">
    <w:panose1 w:val="020B0504020101010102"/>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4D39EF" w:rsidRDefault="004D39EF" w:rsidP="00CA1EB9">
      <w:pPr>
        <w:spacing w:line="240" w:lineRule="auto"/>
      </w:pPr>
      <w:r>
        <w:separator/>
      </w:r>
    </w:p>
  </w:footnote>
  <w:footnote w:type="continuationSeparator" w:id="0">
    <w:p w14:paraId="032711A6" w14:textId="77777777" w:rsidR="004D39EF" w:rsidRDefault="004D39EF" w:rsidP="00CA1EB9">
      <w:pPr>
        <w:spacing w:line="240" w:lineRule="auto"/>
      </w:pPr>
      <w:r>
        <w:continuationSeparator/>
      </w:r>
    </w:p>
  </w:footnote>
  <w:footnote w:type="continuationNotice" w:id="1">
    <w:p w14:paraId="09B4A32A" w14:textId="77777777" w:rsidR="004D39EF" w:rsidRDefault="004D39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4D39EF" w:rsidRDefault="004D39EF" w:rsidP="008E5D5C">
    <w:pPr>
      <w:pStyle w:val="Kopfzeile"/>
      <w:rPr>
        <w:color w:val="0095D5" w:themeColor="accent1"/>
      </w:rPr>
    </w:pPr>
    <w:r>
      <w:rPr>
        <w:color w:val="0095D5" w:themeColor="accent1"/>
      </w:rPr>
      <w:t>PRESS RELEASE</w:t>
    </w:r>
  </w:p>
  <w:p w14:paraId="044CF960" w14:textId="63989D45" w:rsidR="004D39EF" w:rsidRPr="008E5D5C" w:rsidRDefault="004D39EF" w:rsidP="008E5D5C">
    <w:pPr>
      <w:pStyle w:val="Kopfzeile"/>
    </w:pPr>
    <w:r>
      <w:fldChar w:fldCharType="begin"/>
    </w:r>
    <w:r>
      <w:instrText xml:space="preserve"> PAGE  \* Arabic  \* MERGEFORMAT </w:instrText>
    </w:r>
    <w:r>
      <w:fldChar w:fldCharType="separate"/>
    </w:r>
    <w:r w:rsidR="00356FE2">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4D39EF" w:rsidRPr="008E5D5C" w:rsidRDefault="004D39EF"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4D39EF" w:rsidRPr="008E5D5C" w:rsidRDefault="004D39EF" w:rsidP="008E5D5C">
    <w:pPr>
      <w:pStyle w:val="Kopfzeile"/>
    </w:pPr>
    <w:r>
      <w:fldChar w:fldCharType="begin"/>
    </w:r>
    <w:r>
      <w:instrText xml:space="preserve"> PAGE  \* Arabic  \* MERGEFORMAT </w:instrText>
    </w:r>
    <w:r>
      <w:fldChar w:fldCharType="separate"/>
    </w:r>
    <w:r w:rsidR="00356FE2">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3B84"/>
    <w:rsid w:val="0003494C"/>
    <w:rsid w:val="00037395"/>
    <w:rsid w:val="0004167C"/>
    <w:rsid w:val="00041B26"/>
    <w:rsid w:val="00042682"/>
    <w:rsid w:val="0004399F"/>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4AE0"/>
    <w:rsid w:val="000B74EB"/>
    <w:rsid w:val="000C0A9F"/>
    <w:rsid w:val="000C2E14"/>
    <w:rsid w:val="000C5C2D"/>
    <w:rsid w:val="000C6FFD"/>
    <w:rsid w:val="000D0452"/>
    <w:rsid w:val="000D13CD"/>
    <w:rsid w:val="000D6619"/>
    <w:rsid w:val="000D79E2"/>
    <w:rsid w:val="000E250D"/>
    <w:rsid w:val="000E278F"/>
    <w:rsid w:val="000E3ACE"/>
    <w:rsid w:val="000F268C"/>
    <w:rsid w:val="000F5944"/>
    <w:rsid w:val="000F650C"/>
    <w:rsid w:val="00100365"/>
    <w:rsid w:val="00104FF2"/>
    <w:rsid w:val="00105FB8"/>
    <w:rsid w:val="00107709"/>
    <w:rsid w:val="00107ACF"/>
    <w:rsid w:val="001116A0"/>
    <w:rsid w:val="00114212"/>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6D25"/>
    <w:rsid w:val="00137570"/>
    <w:rsid w:val="00137769"/>
    <w:rsid w:val="0014006E"/>
    <w:rsid w:val="001410E4"/>
    <w:rsid w:val="00143D22"/>
    <w:rsid w:val="00145834"/>
    <w:rsid w:val="0014686A"/>
    <w:rsid w:val="00151B14"/>
    <w:rsid w:val="00151CF3"/>
    <w:rsid w:val="00163C4A"/>
    <w:rsid w:val="00167F4F"/>
    <w:rsid w:val="0017313A"/>
    <w:rsid w:val="0017595E"/>
    <w:rsid w:val="001802C6"/>
    <w:rsid w:val="00186669"/>
    <w:rsid w:val="001903FC"/>
    <w:rsid w:val="001928C8"/>
    <w:rsid w:val="00196130"/>
    <w:rsid w:val="001A02E4"/>
    <w:rsid w:val="001A1649"/>
    <w:rsid w:val="001A2D82"/>
    <w:rsid w:val="001B0871"/>
    <w:rsid w:val="001B2A60"/>
    <w:rsid w:val="001B46A8"/>
    <w:rsid w:val="001B4D17"/>
    <w:rsid w:val="001B5968"/>
    <w:rsid w:val="001C0A34"/>
    <w:rsid w:val="001C2C0E"/>
    <w:rsid w:val="001C579C"/>
    <w:rsid w:val="001C57F0"/>
    <w:rsid w:val="001C5D35"/>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56FE2"/>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3F6DA4"/>
    <w:rsid w:val="00400204"/>
    <w:rsid w:val="00402EF0"/>
    <w:rsid w:val="00406092"/>
    <w:rsid w:val="00415313"/>
    <w:rsid w:val="0042218C"/>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00BF"/>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39EF"/>
    <w:rsid w:val="004D6D1C"/>
    <w:rsid w:val="004D7013"/>
    <w:rsid w:val="004D73B7"/>
    <w:rsid w:val="004E42A9"/>
    <w:rsid w:val="004E57DE"/>
    <w:rsid w:val="004F141F"/>
    <w:rsid w:val="004F1B94"/>
    <w:rsid w:val="004F6FC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6789"/>
    <w:rsid w:val="005A7458"/>
    <w:rsid w:val="005B3C75"/>
    <w:rsid w:val="005B45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5F5DF6"/>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136A"/>
    <w:rsid w:val="00791818"/>
    <w:rsid w:val="007923AD"/>
    <w:rsid w:val="00792579"/>
    <w:rsid w:val="00792F8A"/>
    <w:rsid w:val="00794462"/>
    <w:rsid w:val="00797081"/>
    <w:rsid w:val="007971C9"/>
    <w:rsid w:val="007A2A3F"/>
    <w:rsid w:val="007A5D89"/>
    <w:rsid w:val="007A78FB"/>
    <w:rsid w:val="007B1065"/>
    <w:rsid w:val="007B2ED6"/>
    <w:rsid w:val="007C0B18"/>
    <w:rsid w:val="007C3825"/>
    <w:rsid w:val="007C3894"/>
    <w:rsid w:val="007C410A"/>
    <w:rsid w:val="007C4F79"/>
    <w:rsid w:val="007D09E1"/>
    <w:rsid w:val="007D20C7"/>
    <w:rsid w:val="007D46DE"/>
    <w:rsid w:val="007D4B37"/>
    <w:rsid w:val="007D5157"/>
    <w:rsid w:val="007D6961"/>
    <w:rsid w:val="007D6C5F"/>
    <w:rsid w:val="007E15F3"/>
    <w:rsid w:val="007E7E6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4E77"/>
    <w:rsid w:val="0085585D"/>
    <w:rsid w:val="00856E97"/>
    <w:rsid w:val="00862568"/>
    <w:rsid w:val="00863D94"/>
    <w:rsid w:val="008641FD"/>
    <w:rsid w:val="008653EA"/>
    <w:rsid w:val="00865CB2"/>
    <w:rsid w:val="00871773"/>
    <w:rsid w:val="00872AD6"/>
    <w:rsid w:val="00872B3D"/>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1F"/>
    <w:rsid w:val="008B2BC6"/>
    <w:rsid w:val="008B3FD7"/>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1177"/>
    <w:rsid w:val="00943D8F"/>
    <w:rsid w:val="00943DCF"/>
    <w:rsid w:val="00946314"/>
    <w:rsid w:val="00947849"/>
    <w:rsid w:val="009503B4"/>
    <w:rsid w:val="009510A1"/>
    <w:rsid w:val="00953F65"/>
    <w:rsid w:val="009542B3"/>
    <w:rsid w:val="00954B31"/>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3DC3"/>
    <w:rsid w:val="009876F0"/>
    <w:rsid w:val="009900E4"/>
    <w:rsid w:val="0099246D"/>
    <w:rsid w:val="00995222"/>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13ED7"/>
    <w:rsid w:val="00A15790"/>
    <w:rsid w:val="00A2316C"/>
    <w:rsid w:val="00A27E81"/>
    <w:rsid w:val="00A314B0"/>
    <w:rsid w:val="00A317FB"/>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417E"/>
    <w:rsid w:val="00BC4B61"/>
    <w:rsid w:val="00BC771F"/>
    <w:rsid w:val="00BD1D6C"/>
    <w:rsid w:val="00BD38A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0F32"/>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1660"/>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5A4C"/>
    <w:rsid w:val="00DC084A"/>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07D"/>
    <w:rsid w:val="00E71A94"/>
    <w:rsid w:val="00E71C6A"/>
    <w:rsid w:val="00E74887"/>
    <w:rsid w:val="00E76D4E"/>
    <w:rsid w:val="00E77E72"/>
    <w:rsid w:val="00E804DE"/>
    <w:rsid w:val="00E91FE2"/>
    <w:rsid w:val="00E927C2"/>
    <w:rsid w:val="00E927F6"/>
    <w:rsid w:val="00E92EEE"/>
    <w:rsid w:val="00E9353D"/>
    <w:rsid w:val="00E94273"/>
    <w:rsid w:val="00E957A5"/>
    <w:rsid w:val="00EA0424"/>
    <w:rsid w:val="00EA1810"/>
    <w:rsid w:val="00EA1E66"/>
    <w:rsid w:val="00EA2DB8"/>
    <w:rsid w:val="00EA5093"/>
    <w:rsid w:val="00EA50D3"/>
    <w:rsid w:val="00EA5403"/>
    <w:rsid w:val="00EB38E2"/>
    <w:rsid w:val="00EB6084"/>
    <w:rsid w:val="00EB7583"/>
    <w:rsid w:val="00EC42F5"/>
    <w:rsid w:val="00EC576E"/>
    <w:rsid w:val="00EC721B"/>
    <w:rsid w:val="00ED2904"/>
    <w:rsid w:val="00ED2FDB"/>
    <w:rsid w:val="00ED3437"/>
    <w:rsid w:val="00ED38CB"/>
    <w:rsid w:val="00ED38F4"/>
    <w:rsid w:val="00ED443A"/>
    <w:rsid w:val="00ED6C32"/>
    <w:rsid w:val="00EE0994"/>
    <w:rsid w:val="00EE1B33"/>
    <w:rsid w:val="00EE32C6"/>
    <w:rsid w:val="00EE53D0"/>
    <w:rsid w:val="00EE5B1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4F11BDA"/>
  <w15:docId w15:val="{73EFAF40-081F-41C1-A457-BFBC65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customStyle="1" w:styleId="A3">
    <w:name w:val="A3"/>
    <w:uiPriority w:val="99"/>
    <w:rsid w:val="001928C8"/>
    <w:rPr>
      <w:color w:val="000000"/>
    </w:rPr>
  </w:style>
  <w:style w:type="paragraph" w:customStyle="1" w:styleId="Pa0">
    <w:name w:val="Pa0"/>
    <w:basedOn w:val="Default"/>
    <w:next w:val="Default"/>
    <w:uiPriority w:val="99"/>
    <w:rsid w:val="0042218C"/>
    <w:pPr>
      <w:spacing w:line="241" w:lineRule="atLeast"/>
    </w:pPr>
    <w:rPr>
      <w:rFonts w:ascii="DINOT-Bold" w:hAnsi="DINOT-Bold" w:cstheme="minorBidi"/>
      <w:color w:val="auto"/>
    </w:rPr>
  </w:style>
  <w:style w:type="character" w:customStyle="1" w:styleId="A2">
    <w:name w:val="A2"/>
    <w:uiPriority w:val="99"/>
    <w:rsid w:val="0042218C"/>
    <w:rPr>
      <w:rFonts w:cs="DINOT-Bold"/>
      <w:b/>
      <w:bCs/>
      <w:color w:val="000000"/>
      <w:sz w:val="22"/>
      <w:szCs w:val="22"/>
    </w:rPr>
  </w:style>
  <w:style w:type="character" w:customStyle="1" w:styleId="A0">
    <w:name w:val="A0"/>
    <w:uiPriority w:val="99"/>
    <w:rsid w:val="0042218C"/>
    <w:rPr>
      <w:rFonts w:ascii="DINOT-Regular" w:hAnsi="DINOT-Regular" w:cs="DINOT-Regular"/>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cqueline.gusmag@sennheise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520BD-9993-4A0C-A47C-E1F11B9EFF2A}">
  <ds:schemaRefs>
    <ds:schemaRef ds:uri="http://schemas.openxmlformats.org/officeDocument/2006/bibliography"/>
  </ds:schemaRefs>
</ds:datastoreItem>
</file>

<file path=customXml/itemProps2.xml><?xml version="1.0" encoding="utf-8"?>
<ds:datastoreItem xmlns:ds="http://schemas.openxmlformats.org/officeDocument/2006/customXml" ds:itemID="{C4390C64-5571-4B03-B732-7100473FE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3609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11</cp:revision>
  <cp:lastPrinted>2019-04-08T13:55:00Z</cp:lastPrinted>
  <dcterms:created xsi:type="dcterms:W3CDTF">2019-08-07T12:19:00Z</dcterms:created>
  <dcterms:modified xsi:type="dcterms:W3CDTF">2019-08-08T16:53:00Z</dcterms:modified>
</cp:coreProperties>
</file>