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8892" w14:textId="185BEE0F" w:rsidR="001E644E" w:rsidRPr="00433382" w:rsidRDefault="00304ECE" w:rsidP="001E644E">
      <w:pPr>
        <w:spacing w:after="0" w:line="240" w:lineRule="atLeast"/>
        <w:jc w:val="right"/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</w:pPr>
      <w:r>
        <w:rPr>
          <w:rFonts w:ascii="Poppins" w:eastAsiaTheme="majorEastAsia" w:hAnsi="Poppins" w:cs="Poppins"/>
          <w:b/>
          <w:bCs/>
          <w:spacing w:val="-10"/>
          <w:kern w:val="28"/>
          <w:sz w:val="56"/>
          <w:szCs w:val="56"/>
        </w:rPr>
        <w:t>MARÍA TERESA CAZALLA</w:t>
      </w:r>
    </w:p>
    <w:p w14:paraId="4AFD9535" w14:textId="40244187" w:rsidR="006F0E49" w:rsidRDefault="006F0E49" w:rsidP="001E644E">
      <w:pPr>
        <w:spacing w:after="0"/>
        <w:jc w:val="center"/>
        <w:rPr>
          <w:rFonts w:ascii="Poppins" w:hAnsi="Poppins" w:cs="Poppins"/>
          <w:noProof/>
          <w:sz w:val="24"/>
          <w:szCs w:val="24"/>
        </w:rPr>
      </w:pPr>
    </w:p>
    <w:p w14:paraId="75F97F94" w14:textId="2B6D58E9" w:rsidR="00304ECE" w:rsidRPr="006F0E49" w:rsidRDefault="00CF7A3A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</w:rPr>
      </w:pPr>
      <w:r>
        <w:rPr>
          <w:rFonts w:ascii="Poppins" w:hAnsi="Poppins" w:cs="Poppin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B578E2" wp14:editId="05E8EF9B">
            <wp:simplePos x="0" y="0"/>
            <wp:positionH relativeFrom="column">
              <wp:posOffset>3417570</wp:posOffset>
            </wp:positionH>
            <wp:positionV relativeFrom="paragraph">
              <wp:posOffset>53340</wp:posOffset>
            </wp:positionV>
            <wp:extent cx="2686050" cy="2957195"/>
            <wp:effectExtent l="171450" t="152400" r="361950" b="3575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1" r="11473"/>
                    <a:stretch/>
                  </pic:blipFill>
                  <pic:spPr bwMode="auto">
                    <a:xfrm>
                      <a:off x="0" y="0"/>
                      <a:ext cx="2686050" cy="295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ECE" w:rsidRPr="006F0E49">
        <w:rPr>
          <w:rFonts w:ascii="Poppins" w:hAnsi="Poppins" w:cs="Poppins"/>
          <w:b/>
          <w:szCs w:val="18"/>
          <w:shd w:val="clear" w:color="auto" w:fill="FFFFFF"/>
        </w:rPr>
        <w:t>María Teresa Cazalla</w:t>
      </w:r>
      <w:r w:rsidR="00304ECE" w:rsidRPr="006F0E49">
        <w:rPr>
          <w:rFonts w:ascii="Poppins" w:hAnsi="Poppins" w:cs="Poppins"/>
          <w:bCs/>
          <w:szCs w:val="18"/>
          <w:shd w:val="clear" w:color="auto" w:fill="FFFFFF"/>
        </w:rPr>
        <w:t xml:space="preserve"> supo desde siempre que quería ser peluquera y a los 16 años, gracias a su determinación, comenzó su intenso aprendizaje. Entiende el oficio desde la cercanía y la extroversión, pero también desde la motivación y la lucha por conseguir sus sueños. Desarrolla la profesión desde diferentes ámbitos: la formación, la creación de colecciones creativas, competiciones profesionales, gestión del propio salón y todo conciliándolo con la vida personal. Es una compañera generosa que intenta ayudar desinteresadamente a cualquiera que le pida ayud</w:t>
      </w:r>
      <w:r w:rsidR="006F3F7A">
        <w:rPr>
          <w:rFonts w:ascii="Poppins" w:hAnsi="Poppins" w:cs="Poppins"/>
          <w:bCs/>
          <w:szCs w:val="18"/>
          <w:shd w:val="clear" w:color="auto" w:fill="FFFFFF"/>
        </w:rPr>
        <w:t>a</w:t>
      </w:r>
      <w:r w:rsidR="00304ECE" w:rsidRPr="006F0E49">
        <w:rPr>
          <w:rFonts w:ascii="Poppins" w:hAnsi="Poppins" w:cs="Poppins"/>
          <w:bCs/>
          <w:szCs w:val="18"/>
          <w:shd w:val="clear" w:color="auto" w:fill="FFFFFF"/>
        </w:rPr>
        <w:t>, desde consultas concretas a tutoriales.</w:t>
      </w:r>
    </w:p>
    <w:p w14:paraId="7FA03551" w14:textId="772E2098" w:rsidR="00304ECE" w:rsidRDefault="00304ECE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</w:rPr>
      </w:pPr>
      <w:r w:rsidRPr="006F0E49">
        <w:rPr>
          <w:rFonts w:ascii="Poppins" w:hAnsi="Poppins" w:cs="Poppins"/>
          <w:bCs/>
          <w:szCs w:val="18"/>
          <w:shd w:val="clear" w:color="auto" w:fill="FFFFFF"/>
        </w:rPr>
        <w:t>Se ha formado constantemente desde sus inicios y cuenta con formación en Peluquería de señoras y caballeros, ha realizado cursos de Perfeccionamiento de peluquería, Perfeccionamiento de recogidos, Estética, Maquillaje, también muchísimas formaciones de moda, tendencias, color... e, incluso, un Máster de colorimetría.</w:t>
      </w:r>
    </w:p>
    <w:p w14:paraId="3FA55729" w14:textId="77777777" w:rsidR="006F0E49" w:rsidRPr="006F0E49" w:rsidRDefault="006F0E49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16"/>
          <w:szCs w:val="12"/>
          <w:shd w:val="clear" w:color="auto" w:fill="FFFFFF"/>
        </w:rPr>
      </w:pPr>
    </w:p>
    <w:p w14:paraId="402A5BA3" w14:textId="3F331BCE" w:rsidR="00304ECE" w:rsidRDefault="00304ECE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</w:rPr>
      </w:pPr>
      <w:r w:rsidRPr="006F0E49">
        <w:rPr>
          <w:rFonts w:ascii="Poppins" w:hAnsi="Poppins" w:cs="Poppins"/>
          <w:bCs/>
          <w:szCs w:val="18"/>
          <w:shd w:val="clear" w:color="auto" w:fill="FFFFFF"/>
        </w:rPr>
        <w:t>Durante su carrera de veinte años ha recibido diferentes reconocimientos y logros:</w:t>
      </w:r>
    </w:p>
    <w:p w14:paraId="26BE8CD9" w14:textId="77777777" w:rsidR="006F0E49" w:rsidRPr="006F0E49" w:rsidRDefault="006F0E49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16"/>
          <w:szCs w:val="12"/>
          <w:shd w:val="clear" w:color="auto" w:fill="FFFFFF"/>
        </w:rPr>
      </w:pPr>
    </w:p>
    <w:p w14:paraId="340A55C1" w14:textId="3414A243" w:rsidR="00304ECE" w:rsidRPr="006F0E49" w:rsidRDefault="00304ECE" w:rsidP="00304ECE">
      <w:pPr>
        <w:numPr>
          <w:ilvl w:val="0"/>
          <w:numId w:val="2"/>
        </w:num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</w:rPr>
      </w:pPr>
      <w:r w:rsidRPr="006F0E49">
        <w:rPr>
          <w:rFonts w:ascii="Poppins" w:hAnsi="Poppins" w:cs="Poppins"/>
          <w:b/>
          <w:szCs w:val="18"/>
          <w:shd w:val="clear" w:color="auto" w:fill="FFFFFF"/>
        </w:rPr>
        <w:t>Premios Tijeras de Oro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(2018), en los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premios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Urban Look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de </w:t>
      </w:r>
      <w:r w:rsidRPr="009568B0">
        <w:rPr>
          <w:rFonts w:ascii="Poppins" w:hAnsi="Poppins" w:cs="Poppins"/>
          <w:b/>
          <w:szCs w:val="18"/>
          <w:shd w:val="clear" w:color="auto" w:fill="FFFFFF"/>
        </w:rPr>
        <w:t>Andalucía Belleza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>. Este certamen distingue, por un lado, la mejor Peluquería, el Mejor Maquillaje, y el Mejor Estilismo, y también otorga el galardón Tijeras de Oro al profesional que actúa de forma perfecta en las tres categorías anteriores.</w:t>
      </w:r>
    </w:p>
    <w:p w14:paraId="0B88A947" w14:textId="77777777" w:rsidR="00304ECE" w:rsidRPr="006F0E49" w:rsidRDefault="00304ECE" w:rsidP="00304ECE">
      <w:pPr>
        <w:numPr>
          <w:ilvl w:val="0"/>
          <w:numId w:val="2"/>
        </w:num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</w:rPr>
      </w:pP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Nominación al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premio Peluquero Andaluz del Año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de los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Premios Picasso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(2019).</w:t>
      </w:r>
    </w:p>
    <w:p w14:paraId="14D2CC4E" w14:textId="77777777" w:rsidR="00304ECE" w:rsidRPr="006F0E49" w:rsidRDefault="00304ECE" w:rsidP="00304ECE">
      <w:pPr>
        <w:numPr>
          <w:ilvl w:val="0"/>
          <w:numId w:val="2"/>
        </w:num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Cs w:val="18"/>
          <w:shd w:val="clear" w:color="auto" w:fill="FFFFFF"/>
        </w:rPr>
      </w:pP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Finalista en dos de las tres categorías a las que aspiraba en los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premios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Trends Hair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 de Granada, con una colección femenina y su primera colección de vanguardia.</w:t>
      </w:r>
    </w:p>
    <w:p w14:paraId="4EBC4334" w14:textId="49F2A1BC" w:rsidR="006F0E49" w:rsidRPr="003F6055" w:rsidRDefault="00304ECE" w:rsidP="00D0636F">
      <w:pPr>
        <w:numPr>
          <w:ilvl w:val="0"/>
          <w:numId w:val="2"/>
        </w:num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16"/>
          <w:szCs w:val="12"/>
          <w:shd w:val="clear" w:color="auto" w:fill="FFFFFF"/>
        </w:rPr>
      </w:pPr>
      <w:r w:rsidRPr="003F6055">
        <w:rPr>
          <w:rFonts w:ascii="Poppins" w:hAnsi="Poppins" w:cs="Poppins"/>
          <w:bCs/>
          <w:szCs w:val="18"/>
          <w:shd w:val="clear" w:color="auto" w:fill="FFFFFF"/>
        </w:rPr>
        <w:t xml:space="preserve">Finalista en los </w:t>
      </w:r>
      <w:r w:rsidRPr="003F6055">
        <w:rPr>
          <w:rFonts w:ascii="Poppins" w:hAnsi="Poppins" w:cs="Poppins"/>
          <w:b/>
          <w:szCs w:val="18"/>
          <w:shd w:val="clear" w:color="auto" w:fill="FFFFFF"/>
        </w:rPr>
        <w:t>Premios Picasso</w:t>
      </w:r>
      <w:r w:rsidRPr="003F6055">
        <w:rPr>
          <w:rFonts w:ascii="Poppins" w:hAnsi="Poppins" w:cs="Poppins"/>
          <w:bCs/>
          <w:szCs w:val="18"/>
          <w:shd w:val="clear" w:color="auto" w:fill="FFFFFF"/>
        </w:rPr>
        <w:t xml:space="preserve"> con la colección "</w:t>
      </w:r>
      <w:r w:rsidRPr="003F6055">
        <w:rPr>
          <w:rFonts w:ascii="Poppins" w:hAnsi="Poppins" w:cs="Poppins"/>
          <w:b/>
          <w:szCs w:val="18"/>
          <w:shd w:val="clear" w:color="auto" w:fill="FFFFFF"/>
        </w:rPr>
        <w:t>Aura</w:t>
      </w:r>
      <w:r w:rsidRPr="003F6055">
        <w:rPr>
          <w:rFonts w:ascii="Poppins" w:hAnsi="Poppins" w:cs="Poppins"/>
          <w:bCs/>
          <w:szCs w:val="18"/>
          <w:shd w:val="clear" w:color="auto" w:fill="FFFFFF"/>
        </w:rPr>
        <w:t xml:space="preserve">", en la categoría </w:t>
      </w:r>
      <w:r w:rsidRPr="003F6055">
        <w:rPr>
          <w:rFonts w:ascii="Poppins" w:hAnsi="Poppins" w:cs="Poppins"/>
          <w:b/>
          <w:szCs w:val="18"/>
          <w:shd w:val="clear" w:color="auto" w:fill="FFFFFF"/>
        </w:rPr>
        <w:t>Peluquero Andaluz del Año</w:t>
      </w:r>
      <w:r w:rsidRPr="003F6055">
        <w:rPr>
          <w:rFonts w:ascii="Poppins" w:hAnsi="Poppins" w:cs="Poppins"/>
          <w:bCs/>
          <w:szCs w:val="18"/>
          <w:shd w:val="clear" w:color="auto" w:fill="FFFFFF"/>
        </w:rPr>
        <w:t xml:space="preserve"> y </w:t>
      </w:r>
      <w:r w:rsidR="009568B0" w:rsidRPr="003F6055">
        <w:rPr>
          <w:rFonts w:ascii="Poppins" w:hAnsi="Poppins" w:cs="Poppins"/>
          <w:b/>
          <w:szCs w:val="18"/>
          <w:shd w:val="clear" w:color="auto" w:fill="FFFFFF"/>
        </w:rPr>
        <w:t>ganadora</w:t>
      </w:r>
      <w:r w:rsidR="009568B0" w:rsidRPr="003F6055">
        <w:rPr>
          <w:rFonts w:ascii="Poppins" w:hAnsi="Poppins" w:cs="Poppins"/>
          <w:bCs/>
          <w:szCs w:val="18"/>
          <w:shd w:val="clear" w:color="auto" w:fill="FFFFFF"/>
        </w:rPr>
        <w:t xml:space="preserve"> del </w:t>
      </w:r>
      <w:r w:rsidRPr="003F6055">
        <w:rPr>
          <w:rFonts w:ascii="Poppins" w:hAnsi="Poppins" w:cs="Poppins"/>
          <w:b/>
          <w:szCs w:val="18"/>
          <w:shd w:val="clear" w:color="auto" w:fill="FFFFFF"/>
        </w:rPr>
        <w:t>Premio Prensa</w:t>
      </w:r>
      <w:r w:rsidR="009568B0" w:rsidRPr="003F6055">
        <w:rPr>
          <w:rFonts w:ascii="Poppins" w:hAnsi="Poppins" w:cs="Poppins"/>
          <w:b/>
          <w:szCs w:val="18"/>
          <w:shd w:val="clear" w:color="auto" w:fill="FFFFFF"/>
        </w:rPr>
        <w:t xml:space="preserve"> </w:t>
      </w:r>
      <w:r w:rsidR="009568B0" w:rsidRPr="003F6055">
        <w:rPr>
          <w:rFonts w:ascii="Poppins" w:hAnsi="Poppins" w:cs="Poppins"/>
          <w:bCs/>
          <w:szCs w:val="18"/>
          <w:shd w:val="clear" w:color="auto" w:fill="FFFFFF"/>
        </w:rPr>
        <w:t>(2021)</w:t>
      </w:r>
      <w:r w:rsidRPr="003F6055">
        <w:rPr>
          <w:rFonts w:ascii="Poppins" w:hAnsi="Poppins" w:cs="Poppins"/>
          <w:bCs/>
          <w:szCs w:val="18"/>
          <w:shd w:val="clear" w:color="auto" w:fill="FFFFFF"/>
        </w:rPr>
        <w:t>, otorgado por la revista de peluquería profesional "</w:t>
      </w:r>
      <w:r w:rsidRPr="003F6055">
        <w:rPr>
          <w:rFonts w:ascii="Poppins" w:hAnsi="Poppins" w:cs="Poppins"/>
          <w:b/>
          <w:szCs w:val="18"/>
          <w:shd w:val="clear" w:color="auto" w:fill="FFFFFF"/>
        </w:rPr>
        <w:t>C&amp;C Magazine Planetlook</w:t>
      </w:r>
      <w:r w:rsidRPr="003F6055">
        <w:rPr>
          <w:rFonts w:ascii="Poppins" w:hAnsi="Poppins" w:cs="Poppins"/>
          <w:bCs/>
          <w:szCs w:val="18"/>
          <w:shd w:val="clear" w:color="auto" w:fill="FFFFFF"/>
        </w:rPr>
        <w:t>".</w:t>
      </w:r>
    </w:p>
    <w:p w14:paraId="7C33889A" w14:textId="77777777" w:rsidR="003F6055" w:rsidRPr="003F6055" w:rsidRDefault="003F6055" w:rsidP="003F6055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bCs/>
          <w:sz w:val="16"/>
          <w:szCs w:val="12"/>
          <w:shd w:val="clear" w:color="auto" w:fill="FFFFFF"/>
        </w:rPr>
      </w:pPr>
    </w:p>
    <w:p w14:paraId="6FC8E664" w14:textId="22B150B8" w:rsidR="00E515DD" w:rsidRPr="006F0E49" w:rsidRDefault="00304ECE" w:rsidP="00304ECE">
      <w:pPr>
        <w:tabs>
          <w:tab w:val="center" w:pos="4819"/>
          <w:tab w:val="left" w:pos="6855"/>
        </w:tabs>
        <w:spacing w:after="0"/>
        <w:jc w:val="both"/>
        <w:rPr>
          <w:rFonts w:ascii="Poppins" w:hAnsi="Poppins" w:cs="Poppins"/>
          <w:color w:val="222222"/>
          <w:szCs w:val="18"/>
          <w:shd w:val="clear" w:color="auto" w:fill="FFFFFF"/>
        </w:rPr>
      </w:pP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Asimismo, </w:t>
      </w:r>
      <w:r w:rsidRPr="006F0E49">
        <w:rPr>
          <w:rFonts w:ascii="Poppins" w:hAnsi="Poppins" w:cs="Poppins"/>
          <w:b/>
          <w:szCs w:val="18"/>
          <w:shd w:val="clear" w:color="auto" w:fill="FFFFFF"/>
        </w:rPr>
        <w:t>es miembro de APES</w:t>
      </w:r>
      <w:r w:rsidRPr="006F0E49">
        <w:rPr>
          <w:rFonts w:ascii="Poppins" w:hAnsi="Poppins" w:cs="Poppins"/>
          <w:bCs/>
          <w:szCs w:val="18"/>
          <w:shd w:val="clear" w:color="auto" w:fill="FFFFFF"/>
        </w:rPr>
        <w:t xml:space="preserve">, </w:t>
      </w:r>
      <w:r w:rsidRPr="00326996">
        <w:rPr>
          <w:rFonts w:ascii="Poppins" w:hAnsi="Poppins" w:cs="Poppins"/>
          <w:b/>
          <w:szCs w:val="18"/>
          <w:shd w:val="clear" w:color="auto" w:fill="FFFFFF"/>
        </w:rPr>
        <w:t>Asociación de Peluqueros de Sevilla</w:t>
      </w:r>
      <w:r w:rsidR="003F6055">
        <w:rPr>
          <w:rFonts w:ascii="Poppins" w:hAnsi="Poppins" w:cs="Poppins"/>
          <w:bCs/>
          <w:szCs w:val="18"/>
          <w:shd w:val="clear" w:color="auto" w:fill="FFFFFF"/>
        </w:rPr>
        <w:t xml:space="preserve"> </w:t>
      </w:r>
      <w:r w:rsidR="003F6055" w:rsidRPr="00875417">
        <w:rPr>
          <w:rFonts w:ascii="Poppins" w:hAnsi="Poppins" w:cs="Poppins"/>
          <w:bCs/>
          <w:shd w:val="clear" w:color="auto" w:fill="FFFFFF"/>
        </w:rPr>
        <w:t xml:space="preserve">y </w:t>
      </w:r>
      <w:r w:rsidR="003F6055" w:rsidRPr="00875417">
        <w:rPr>
          <w:rFonts w:ascii="Poppins" w:hAnsi="Poppins" w:cs="Poppins"/>
          <w:b/>
          <w:shd w:val="clear" w:color="auto" w:fill="FFFFFF"/>
        </w:rPr>
        <w:t>embajadora y técnico nacional de la marca Genus</w:t>
      </w:r>
      <w:r w:rsidR="003F6055" w:rsidRPr="00875417">
        <w:rPr>
          <w:rFonts w:ascii="Poppins" w:hAnsi="Poppins" w:cs="Poppins"/>
          <w:bCs/>
          <w:shd w:val="clear" w:color="auto" w:fill="FFFFFF"/>
        </w:rPr>
        <w:t>.</w:t>
      </w:r>
    </w:p>
    <w:sectPr w:rsidR="00E515DD" w:rsidRPr="006F0E49" w:rsidSect="00642430">
      <w:footerReference w:type="default" r:id="rId9"/>
      <w:pgSz w:w="11906" w:h="16838"/>
      <w:pgMar w:top="-426" w:right="1134" w:bottom="142" w:left="1134" w:header="709" w:footer="1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E4C3C" w14:textId="77777777" w:rsidR="00637DEC" w:rsidRDefault="00637DEC" w:rsidP="00346B82">
      <w:pPr>
        <w:spacing w:after="0" w:line="240" w:lineRule="auto"/>
      </w:pPr>
      <w:r>
        <w:separator/>
      </w:r>
    </w:p>
  </w:endnote>
  <w:endnote w:type="continuationSeparator" w:id="0">
    <w:p w14:paraId="2BE300E7" w14:textId="77777777" w:rsidR="00637DEC" w:rsidRDefault="00637DEC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D586" w14:textId="77777777" w:rsidR="00642430" w:rsidRDefault="00642430" w:rsidP="00642430">
    <w:pPr>
      <w:pBdr>
        <w:bottom w:val="single" w:sz="4" w:space="1" w:color="auto"/>
      </w:pBdr>
      <w:spacing w:after="0"/>
      <w:rPr>
        <w:rFonts w:ascii="Tahoma" w:hAnsi="Tahoma" w:cs="Tahoma"/>
        <w:b/>
        <w:sz w:val="18"/>
        <w:szCs w:val="18"/>
        <w:u w:val="single"/>
      </w:rPr>
    </w:pPr>
  </w:p>
  <w:p w14:paraId="32094FD2" w14:textId="77777777" w:rsidR="00642430" w:rsidRDefault="00642430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</w:p>
  <w:p w14:paraId="2A47F279" w14:textId="77777777" w:rsidR="00A00FAC" w:rsidRPr="00642430" w:rsidRDefault="00A00FAC" w:rsidP="00A00FAC">
    <w:pPr>
      <w:spacing w:after="0"/>
      <w:jc w:val="center"/>
      <w:rPr>
        <w:rFonts w:ascii="Poppins" w:hAnsi="Poppins" w:cs="Poppins"/>
        <w:b/>
        <w:sz w:val="18"/>
        <w:szCs w:val="18"/>
        <w:u w:val="single"/>
      </w:rPr>
    </w:pPr>
    <w:r w:rsidRPr="00642430">
      <w:rPr>
        <w:rFonts w:ascii="Poppins" w:hAnsi="Poppins" w:cs="Poppins"/>
        <w:b/>
        <w:sz w:val="18"/>
        <w:szCs w:val="18"/>
        <w:u w:val="single"/>
      </w:rPr>
      <w:t>Para más información, contacte con su gabinete de prensa:</w:t>
    </w:r>
  </w:p>
  <w:p w14:paraId="252DD4DD" w14:textId="77777777" w:rsidR="00A00FAC" w:rsidRPr="00642430" w:rsidRDefault="00642430" w:rsidP="00A00FAC">
    <w:pPr>
      <w:spacing w:after="0"/>
      <w:jc w:val="center"/>
      <w:rPr>
        <w:rFonts w:ascii="Poppins" w:hAnsi="Poppins" w:cs="Poppins"/>
        <w:sz w:val="18"/>
        <w:szCs w:val="18"/>
      </w:rPr>
    </w:pPr>
    <w:r w:rsidRPr="00642430">
      <w:rPr>
        <w:rFonts w:ascii="Poppins" w:hAnsi="Poppins" w:cs="Poppins"/>
        <w:noProof/>
        <w:sz w:val="72"/>
      </w:rPr>
      <w:drawing>
        <wp:anchor distT="0" distB="0" distL="114300" distR="114300" simplePos="0" relativeHeight="251659264" behindDoc="0" locked="0" layoutInCell="1" allowOverlap="1" wp14:anchorId="795F4AC2" wp14:editId="57C3DD00">
          <wp:simplePos x="0" y="0"/>
          <wp:positionH relativeFrom="margin">
            <wp:posOffset>2555240</wp:posOffset>
          </wp:positionH>
          <wp:positionV relativeFrom="margin">
            <wp:posOffset>9660255</wp:posOffset>
          </wp:positionV>
          <wp:extent cx="1009650" cy="706796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642430">
        <w:rPr>
          <w:rStyle w:val="Hipervnculo"/>
          <w:rFonts w:ascii="Poppins" w:hAnsi="Poppins" w:cs="Poppins"/>
          <w:sz w:val="18"/>
          <w:szCs w:val="18"/>
        </w:rPr>
        <w:t>press@comunicahair.com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08BE" w14:textId="77777777" w:rsidR="00637DEC" w:rsidRDefault="00637DEC" w:rsidP="00346B82">
      <w:pPr>
        <w:spacing w:after="0" w:line="240" w:lineRule="auto"/>
      </w:pPr>
      <w:r>
        <w:separator/>
      </w:r>
    </w:p>
  </w:footnote>
  <w:footnote w:type="continuationSeparator" w:id="0">
    <w:p w14:paraId="1C8BFDB5" w14:textId="77777777" w:rsidR="00637DEC" w:rsidRDefault="00637DEC" w:rsidP="0034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0B13"/>
    <w:multiLevelType w:val="multilevel"/>
    <w:tmpl w:val="146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5718E"/>
    <w:multiLevelType w:val="multilevel"/>
    <w:tmpl w:val="263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CE"/>
    <w:rsid w:val="00017236"/>
    <w:rsid w:val="00051846"/>
    <w:rsid w:val="000A59D2"/>
    <w:rsid w:val="000B65CA"/>
    <w:rsid w:val="000C5EF0"/>
    <w:rsid w:val="000C6D0A"/>
    <w:rsid w:val="00130F0D"/>
    <w:rsid w:val="00145CE9"/>
    <w:rsid w:val="001460E5"/>
    <w:rsid w:val="00170B5D"/>
    <w:rsid w:val="001C541C"/>
    <w:rsid w:val="001E644E"/>
    <w:rsid w:val="002330EF"/>
    <w:rsid w:val="002C73E4"/>
    <w:rsid w:val="002E2756"/>
    <w:rsid w:val="002E48FA"/>
    <w:rsid w:val="00304ECE"/>
    <w:rsid w:val="00305885"/>
    <w:rsid w:val="00326996"/>
    <w:rsid w:val="003460E3"/>
    <w:rsid w:val="00346B82"/>
    <w:rsid w:val="00361A72"/>
    <w:rsid w:val="00362B7D"/>
    <w:rsid w:val="0036786F"/>
    <w:rsid w:val="003F6055"/>
    <w:rsid w:val="00410BB9"/>
    <w:rsid w:val="00433382"/>
    <w:rsid w:val="00477EA4"/>
    <w:rsid w:val="004B662B"/>
    <w:rsid w:val="004D5782"/>
    <w:rsid w:val="004F0C41"/>
    <w:rsid w:val="004F28D5"/>
    <w:rsid w:val="0050467F"/>
    <w:rsid w:val="00507B73"/>
    <w:rsid w:val="00586749"/>
    <w:rsid w:val="005D48E8"/>
    <w:rsid w:val="0062526F"/>
    <w:rsid w:val="00637DEC"/>
    <w:rsid w:val="00642430"/>
    <w:rsid w:val="006427FB"/>
    <w:rsid w:val="00663CD8"/>
    <w:rsid w:val="0068233B"/>
    <w:rsid w:val="006A71C0"/>
    <w:rsid w:val="006B0A2D"/>
    <w:rsid w:val="006B1839"/>
    <w:rsid w:val="006C298C"/>
    <w:rsid w:val="006D3E6F"/>
    <w:rsid w:val="006E433E"/>
    <w:rsid w:val="006E690A"/>
    <w:rsid w:val="006F0E49"/>
    <w:rsid w:val="006F3F7A"/>
    <w:rsid w:val="00714B49"/>
    <w:rsid w:val="00732DA1"/>
    <w:rsid w:val="00787FC5"/>
    <w:rsid w:val="007931B3"/>
    <w:rsid w:val="007C5003"/>
    <w:rsid w:val="007D1211"/>
    <w:rsid w:val="007D2E1A"/>
    <w:rsid w:val="007D3296"/>
    <w:rsid w:val="0080027E"/>
    <w:rsid w:val="00805312"/>
    <w:rsid w:val="008232E0"/>
    <w:rsid w:val="0083473D"/>
    <w:rsid w:val="00834B91"/>
    <w:rsid w:val="00847D67"/>
    <w:rsid w:val="00886040"/>
    <w:rsid w:val="008973CE"/>
    <w:rsid w:val="008A1620"/>
    <w:rsid w:val="008D0CE3"/>
    <w:rsid w:val="009024C5"/>
    <w:rsid w:val="0091343A"/>
    <w:rsid w:val="00915C99"/>
    <w:rsid w:val="00942290"/>
    <w:rsid w:val="009568B0"/>
    <w:rsid w:val="009848B4"/>
    <w:rsid w:val="00984C21"/>
    <w:rsid w:val="00984CB3"/>
    <w:rsid w:val="00985B22"/>
    <w:rsid w:val="0099575C"/>
    <w:rsid w:val="009B0D28"/>
    <w:rsid w:val="009C0DF1"/>
    <w:rsid w:val="009E0DFA"/>
    <w:rsid w:val="009E3C2F"/>
    <w:rsid w:val="009F5BA4"/>
    <w:rsid w:val="009F655C"/>
    <w:rsid w:val="00A00FAC"/>
    <w:rsid w:val="00A235B1"/>
    <w:rsid w:val="00A251DF"/>
    <w:rsid w:val="00A46124"/>
    <w:rsid w:val="00A6318F"/>
    <w:rsid w:val="00A94DE8"/>
    <w:rsid w:val="00AC0D0C"/>
    <w:rsid w:val="00AC734A"/>
    <w:rsid w:val="00B04681"/>
    <w:rsid w:val="00B156BC"/>
    <w:rsid w:val="00B32DC2"/>
    <w:rsid w:val="00B44061"/>
    <w:rsid w:val="00B71D4B"/>
    <w:rsid w:val="00B77DA7"/>
    <w:rsid w:val="00B870A2"/>
    <w:rsid w:val="00BA77E6"/>
    <w:rsid w:val="00BC25A9"/>
    <w:rsid w:val="00BC4907"/>
    <w:rsid w:val="00BC5349"/>
    <w:rsid w:val="00BE646B"/>
    <w:rsid w:val="00C0002D"/>
    <w:rsid w:val="00C14DA5"/>
    <w:rsid w:val="00C30319"/>
    <w:rsid w:val="00C807D5"/>
    <w:rsid w:val="00CA3044"/>
    <w:rsid w:val="00CC7B89"/>
    <w:rsid w:val="00CE025D"/>
    <w:rsid w:val="00CF7A3A"/>
    <w:rsid w:val="00D0232C"/>
    <w:rsid w:val="00D06510"/>
    <w:rsid w:val="00D07499"/>
    <w:rsid w:val="00D34124"/>
    <w:rsid w:val="00DA726D"/>
    <w:rsid w:val="00DE388C"/>
    <w:rsid w:val="00E25771"/>
    <w:rsid w:val="00E515DD"/>
    <w:rsid w:val="00E56357"/>
    <w:rsid w:val="00E727DD"/>
    <w:rsid w:val="00E75A84"/>
    <w:rsid w:val="00E9070F"/>
    <w:rsid w:val="00ED161C"/>
    <w:rsid w:val="00ED6A48"/>
    <w:rsid w:val="00EF6B79"/>
    <w:rsid w:val="00EF7FC9"/>
    <w:rsid w:val="00F04BD7"/>
    <w:rsid w:val="00F32BEA"/>
    <w:rsid w:val="00F811FF"/>
    <w:rsid w:val="00FA1417"/>
    <w:rsid w:val="00FC5E01"/>
    <w:rsid w:val="00FD7904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49EA"/>
  <w15:docId w15:val="{D76C865A-A3CA-4731-A52E-6B29677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2BE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C50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0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omunicahai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XXXXX_BIO%20C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49F4-FE2F-40D7-A3CA-E75D1E45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XXXXXXXX_BIO CH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Links>
    <vt:vector size="24" baseType="variant">
      <vt:variant>
        <vt:i4>1376328</vt:i4>
      </vt:variant>
      <vt:variant>
        <vt:i4>-1</vt:i4>
      </vt:variant>
      <vt:variant>
        <vt:i4>1027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1029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1030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DCT ComunicaHair</cp:lastModifiedBy>
  <cp:revision>7</cp:revision>
  <cp:lastPrinted>2018-07-21T10:03:00Z</cp:lastPrinted>
  <dcterms:created xsi:type="dcterms:W3CDTF">2021-07-09T09:09:00Z</dcterms:created>
  <dcterms:modified xsi:type="dcterms:W3CDTF">2021-07-09T11:40:00Z</dcterms:modified>
</cp:coreProperties>
</file>