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B40718" w14:textId="77777777" w:rsidR="00D3671C" w:rsidRDefault="00830C58" w:rsidP="009965C6">
      <w:pPr>
        <w:pStyle w:val="Standard1"/>
        <w:jc w:val="center"/>
      </w:pPr>
      <w:r>
        <w:rPr>
          <w:b/>
        </w:rPr>
        <w:t xml:space="preserve">VIDEO, FICCIÓN, </w:t>
      </w:r>
      <w:r w:rsidR="00E6723E">
        <w:rPr>
          <w:b/>
        </w:rPr>
        <w:t xml:space="preserve">NIHILISMO </w:t>
      </w:r>
      <w:r w:rsidRPr="009663A2">
        <w:rPr>
          <w:b/>
        </w:rPr>
        <w:t>POST</w:t>
      </w:r>
      <w:r w:rsidR="00FB7881" w:rsidRPr="009663A2">
        <w:rPr>
          <w:b/>
        </w:rPr>
        <w:t>-</w:t>
      </w:r>
      <w:r w:rsidRPr="009663A2">
        <w:rPr>
          <w:b/>
        </w:rPr>
        <w:t>PUNK</w:t>
      </w:r>
      <w:r>
        <w:rPr>
          <w:b/>
        </w:rPr>
        <w:t xml:space="preserve"> Y SINTETIZADORES</w:t>
      </w:r>
    </w:p>
    <w:p w14:paraId="1D80E50F" w14:textId="77777777" w:rsidR="00D3671C" w:rsidRDefault="00D3671C">
      <w:pPr>
        <w:pStyle w:val="Standard1"/>
      </w:pPr>
    </w:p>
    <w:p w14:paraId="74E032E8" w14:textId="77777777" w:rsidR="00D3671C" w:rsidRDefault="00D3671C">
      <w:pPr>
        <w:pStyle w:val="Standard1"/>
      </w:pPr>
    </w:p>
    <w:p w14:paraId="580DF2E7" w14:textId="77777777" w:rsidR="00D3671C" w:rsidRDefault="00830C58">
      <w:pPr>
        <w:pStyle w:val="Standard1"/>
      </w:pPr>
      <w:r>
        <w:t xml:space="preserve">Como </w:t>
      </w:r>
      <w:r w:rsidR="00FB7881" w:rsidRPr="009663A2">
        <w:t>complemento</w:t>
      </w:r>
      <w:r w:rsidRPr="00FB7881">
        <w:t xml:space="preserve"> para</w:t>
      </w:r>
      <w:r>
        <w:t xml:space="preserve"> la sesión maratónica que el </w:t>
      </w:r>
      <w:r w:rsidR="00FB7881" w:rsidRPr="009663A2">
        <w:rPr>
          <w:b/>
        </w:rPr>
        <w:t>Goethe-</w:t>
      </w:r>
      <w:r w:rsidRPr="009663A2">
        <w:rPr>
          <w:b/>
        </w:rPr>
        <w:t>Institut</w:t>
      </w:r>
      <w:r>
        <w:t xml:space="preserve">, </w:t>
      </w:r>
      <w:r w:rsidRPr="005B6B61">
        <w:rPr>
          <w:b/>
        </w:rPr>
        <w:t xml:space="preserve">Rockets </w:t>
      </w:r>
      <w:r w:rsidRPr="005B6B61">
        <w:t>y</w:t>
      </w:r>
      <w:r>
        <w:t xml:space="preserve"> </w:t>
      </w:r>
      <w:r w:rsidRPr="005B6B61">
        <w:rPr>
          <w:b/>
        </w:rPr>
        <w:t>Ensamble</w:t>
      </w:r>
      <w:r>
        <w:t xml:space="preserve"> tienen preparada para el próximo sábado</w:t>
      </w:r>
      <w:r w:rsidR="00661DC2">
        <w:t xml:space="preserve">  21</w:t>
      </w:r>
      <w:r>
        <w:t xml:space="preserve"> con 10 proyectos music</w:t>
      </w:r>
      <w:r w:rsidR="00FB7881">
        <w:t xml:space="preserve">ales y artistas, se ha </w:t>
      </w:r>
      <w:r w:rsidR="00FB7881" w:rsidRPr="009663A2">
        <w:t>programado</w:t>
      </w:r>
      <w:r>
        <w:t xml:space="preserve"> también una muestra </w:t>
      </w:r>
      <w:r w:rsidR="00661DC2">
        <w:t>con</w:t>
      </w:r>
      <w:r>
        <w:t xml:space="preserve"> tres títulos que giran en torno a la música</w:t>
      </w:r>
      <w:r w:rsidR="0001627A">
        <w:t xml:space="preserve"> en Alemania más allá de la posmodernidad, </w:t>
      </w:r>
      <w:r>
        <w:t xml:space="preserve"> incluyendo videos, ficción y docu-ficción</w:t>
      </w:r>
      <w:r w:rsidR="0001627A">
        <w:t>. L</w:t>
      </w:r>
      <w:r>
        <w:t xml:space="preserve">os asistentes a </w:t>
      </w:r>
      <w:r w:rsidR="00FB7881" w:rsidRPr="009663A2">
        <w:rPr>
          <w:b/>
        </w:rPr>
        <w:t>HERTZf</w:t>
      </w:r>
      <w:r w:rsidRPr="009663A2">
        <w:rPr>
          <w:b/>
        </w:rPr>
        <w:t>limmern</w:t>
      </w:r>
      <w:r w:rsidR="009663A2" w:rsidRPr="009663A2">
        <w:rPr>
          <w:b/>
        </w:rPr>
        <w:t xml:space="preserve"> </w:t>
      </w:r>
      <w:r w:rsidR="00FB7881" w:rsidRPr="009663A2">
        <w:rPr>
          <w:b/>
        </w:rPr>
        <w:t>#</w:t>
      </w:r>
      <w:r w:rsidRPr="009663A2">
        <w:rPr>
          <w:b/>
        </w:rPr>
        <w:t>5</w:t>
      </w:r>
      <w:r w:rsidR="00FB7881">
        <w:rPr>
          <w:b/>
        </w:rPr>
        <w:t>; S</w:t>
      </w:r>
      <w:r>
        <w:rPr>
          <w:b/>
        </w:rPr>
        <w:t xml:space="preserve">eis décadas de música electrónica en México </w:t>
      </w:r>
      <w:r>
        <w:t>podrá</w:t>
      </w:r>
      <w:r w:rsidR="00661DC2">
        <w:t>n disfrutar con su entrada al concierto</w:t>
      </w:r>
      <w:r w:rsidR="0001627A">
        <w:t xml:space="preserve"> de esta atinada muestra.</w:t>
      </w:r>
    </w:p>
    <w:p w14:paraId="2A2C753D" w14:textId="77777777" w:rsidR="0001627A" w:rsidRDefault="0001627A">
      <w:pPr>
        <w:pStyle w:val="Standard1"/>
      </w:pPr>
    </w:p>
    <w:p w14:paraId="069A7F87" w14:textId="77777777" w:rsidR="00D3671C" w:rsidRDefault="00830C58">
      <w:pPr>
        <w:pStyle w:val="Standard1"/>
      </w:pPr>
      <w:r>
        <w:t>Este es el programa</w:t>
      </w:r>
    </w:p>
    <w:p w14:paraId="701B13C4" w14:textId="77777777" w:rsidR="00D3671C" w:rsidRDefault="00830C58">
      <w:pPr>
        <w:pStyle w:val="Standard1"/>
      </w:pPr>
      <w:r>
        <w:br/>
        <w:t>19:30 hrs</w:t>
      </w:r>
      <w:r>
        <w:br/>
      </w:r>
      <w:r>
        <w:rPr>
          <w:b/>
          <w:i/>
        </w:rPr>
        <w:t>Para salvar la cultura pop</w:t>
      </w:r>
      <w:r>
        <w:br/>
        <w:t>(Zur Rettung der Popkultur)</w:t>
      </w:r>
      <w:r>
        <w:br/>
        <w:t>Diversos directores</w:t>
      </w:r>
      <w:r w:rsidR="005B6B61">
        <w:t xml:space="preserve">, </w:t>
      </w:r>
      <w:r>
        <w:t>2008-2015</w:t>
      </w:r>
    </w:p>
    <w:p w14:paraId="59D2291B" w14:textId="77777777" w:rsidR="00D3671C" w:rsidRDefault="00D3671C">
      <w:pPr>
        <w:pStyle w:val="Standard1"/>
      </w:pPr>
    </w:p>
    <w:p w14:paraId="6E7FE804" w14:textId="77777777" w:rsidR="00D3671C" w:rsidRDefault="00830C58" w:rsidP="001A4625">
      <w:pPr>
        <w:pStyle w:val="Standard1"/>
        <w:jc w:val="both"/>
      </w:pPr>
      <w:r>
        <w:t xml:space="preserve">Una selección de dieciocho videos musicales que dan cuenta de la dramática transformación que sufrió esta forma de expresión artística principalmente a raíz de la crisis de la industria musical de la segunda mitad de la primera década del siglo XXI como consecuencia del </w:t>
      </w:r>
      <w:r w:rsidRPr="009663A2">
        <w:rPr>
          <w:i/>
        </w:rPr>
        <w:t>boom</w:t>
      </w:r>
      <w:r>
        <w:t xml:space="preserve"> digital, transformación que llevó a los realizadores de videos a converti</w:t>
      </w:r>
      <w:r w:rsidR="00661DC2">
        <w:t>rse en algo más que creadores</w:t>
      </w:r>
      <w:r>
        <w:t xml:space="preserve"> de anuncios para sencillos musicales. Esta es</w:t>
      </w:r>
      <w:r w:rsidR="00661DC2">
        <w:t>,</w:t>
      </w:r>
      <w:r>
        <w:t xml:space="preserve"> a grandes rasgos</w:t>
      </w:r>
      <w:r w:rsidR="00661DC2">
        <w:t>,</w:t>
      </w:r>
      <w:r>
        <w:t xml:space="preserve"> una recolección de trabajos de realizadores alemanes que han desfilado por el </w:t>
      </w:r>
      <w:r>
        <w:rPr>
          <w:b/>
        </w:rPr>
        <w:t>Festival Internacional de Cortometrajes de Oberhausen</w:t>
      </w:r>
      <w:r>
        <w:t>,</w:t>
      </w:r>
      <w:r w:rsidR="00661DC2">
        <w:t xml:space="preserve"> </w:t>
      </w:r>
      <w:r>
        <w:t xml:space="preserve">compitiendo por el premio </w:t>
      </w:r>
      <w:r>
        <w:rPr>
          <w:b/>
        </w:rPr>
        <w:t>MuVi</w:t>
      </w:r>
      <w:r>
        <w:t xml:space="preserve"> para el mejor videoclip alemán; clips que han sido considerados en la competencia gracias </w:t>
      </w:r>
      <w:r w:rsidRPr="009663A2">
        <w:t>a sus ambiciones artísticas,  su enfoque experimental y  la originalidad de su propuesta formal,</w:t>
      </w:r>
      <w:r>
        <w:t xml:space="preserve"> y que forman parte de la historia de la cultura alemana moderna. La selección incluye videos de </w:t>
      </w:r>
      <w:r w:rsidRPr="005B6B61">
        <w:rPr>
          <w:b/>
        </w:rPr>
        <w:t>Ryoji Ikeda</w:t>
      </w:r>
      <w:r>
        <w:t xml:space="preserve">, </w:t>
      </w:r>
      <w:r w:rsidRPr="005B6B61">
        <w:rPr>
          <w:b/>
        </w:rPr>
        <w:t>Radiohead, Vangelis</w:t>
      </w:r>
      <w:r>
        <w:t xml:space="preserve">, </w:t>
      </w:r>
      <w:r w:rsidRPr="005B6B61">
        <w:rPr>
          <w:b/>
        </w:rPr>
        <w:t>Mouse on Mars</w:t>
      </w:r>
      <w:r w:rsidRPr="005B6B61">
        <w:t>,</w:t>
      </w:r>
      <w:r w:rsidRPr="005B6B61">
        <w:rPr>
          <w:b/>
        </w:rPr>
        <w:t xml:space="preserve"> Lithops</w:t>
      </w:r>
      <w:r>
        <w:t xml:space="preserve"> y más.</w:t>
      </w:r>
    </w:p>
    <w:p w14:paraId="3BF4E148" w14:textId="77777777" w:rsidR="00D3671C" w:rsidRDefault="00830C58">
      <w:pPr>
        <w:pStyle w:val="Standard1"/>
      </w:pPr>
      <w:r>
        <w:br/>
        <w:t>21:00 hrs</w:t>
      </w:r>
      <w:r>
        <w:br/>
      </w:r>
      <w:r>
        <w:rPr>
          <w:b/>
          <w:i/>
        </w:rPr>
        <w:t>Película de clase B: Lujuria y música en Berlín Occidental</w:t>
      </w:r>
      <w:r>
        <w:br/>
        <w:t>(B-Movie: Lust &amp; Sound in West Berlin)</w:t>
      </w:r>
      <w:r>
        <w:br/>
        <w:t>Jörg A. Hoppe, Heiko Lange, Klaus Maeck, Miriam Dehne</w:t>
      </w:r>
      <w:r w:rsidR="005B6B61">
        <w:t xml:space="preserve">. </w:t>
      </w:r>
      <w:r>
        <w:t>2014-2015</w:t>
      </w:r>
    </w:p>
    <w:p w14:paraId="3C735C80" w14:textId="77777777" w:rsidR="00D3671C" w:rsidRDefault="00D3671C">
      <w:pPr>
        <w:pStyle w:val="Standard1"/>
      </w:pPr>
    </w:p>
    <w:p w14:paraId="7BC826A5" w14:textId="1AFD0685" w:rsidR="00E6723E" w:rsidRDefault="00830C58" w:rsidP="001A4625">
      <w:pPr>
        <w:pStyle w:val="Standard1"/>
        <w:jc w:val="both"/>
      </w:pPr>
      <w:r>
        <w:t xml:space="preserve">Imagina que entras a un bar llamado riesgo y el que te sirve los tragos no es otro sino el icónico </w:t>
      </w:r>
      <w:r>
        <w:rPr>
          <w:i/>
        </w:rPr>
        <w:t>frontman</w:t>
      </w:r>
      <w:r>
        <w:t xml:space="preserve"> de la banda post industrial alemana </w:t>
      </w:r>
      <w:r>
        <w:rPr>
          <w:b/>
        </w:rPr>
        <w:t>Einstürzende Neubaten, Blixa Bargeld</w:t>
      </w:r>
      <w:r>
        <w:t>. Quizás, sólo quizás</w:t>
      </w:r>
      <w:r w:rsidRPr="009663A2">
        <w:t>,</w:t>
      </w:r>
      <w:r w:rsidR="00FB7881" w:rsidRPr="009663A2">
        <w:t xml:space="preserve"> </w:t>
      </w:r>
      <w:r w:rsidR="009663A2" w:rsidRPr="009663A2">
        <w:t>está</w:t>
      </w:r>
      <w:r w:rsidRPr="009663A2">
        <w:t>s</w:t>
      </w:r>
      <w:r>
        <w:t xml:space="preserve"> en un buen pu</w:t>
      </w:r>
      <w:r w:rsidR="00014831">
        <w:t>nto</w:t>
      </w:r>
      <w:r>
        <w:t xml:space="preserve"> de partida para iniciar un recorrido por ese Berlín de finales de los setenta/principios de los ochenta, el cual fue hogar de un puñado de bandas transgresoras y nihilistas, con una visión única del mundo y la creatividad gracias a la cual contribuyeron a cambiar la his</w:t>
      </w:r>
      <w:r w:rsidR="007313CC">
        <w:t>toria de la música para siempre.</w:t>
      </w:r>
      <w:r>
        <w:t xml:space="preserve"> </w:t>
      </w:r>
      <w:r w:rsidR="007313CC">
        <w:t>D</w:t>
      </w:r>
      <w:r>
        <w:t xml:space="preserve">e los documentales, </w:t>
      </w:r>
      <w:r w:rsidRPr="009663A2">
        <w:rPr>
          <w:i/>
        </w:rPr>
        <w:t>Película de clase B: Lujuria y m</w:t>
      </w:r>
      <w:r w:rsidR="00FB7881" w:rsidRPr="009663A2">
        <w:rPr>
          <w:i/>
        </w:rPr>
        <w:t>úsica en Berlín Occidental</w:t>
      </w:r>
      <w:r w:rsidR="00FB7881">
        <w:t xml:space="preserve"> </w:t>
      </w:r>
      <w:r w:rsidR="00FB7881" w:rsidRPr="00AF6875">
        <w:t>recu</w:t>
      </w:r>
      <w:r w:rsidRPr="00AF6875">
        <w:t>rre</w:t>
      </w:r>
      <w:r>
        <w:t xml:space="preserve"> a </w:t>
      </w:r>
      <w:r w:rsidR="007313CC">
        <w:t>testimonios</w:t>
      </w:r>
      <w:r w:rsidR="00E6723E">
        <w:t xml:space="preserve"> </w:t>
      </w:r>
      <w:r w:rsidR="001A4625">
        <w:t>de b</w:t>
      </w:r>
      <w:r w:rsidR="00E6723E">
        <w:t xml:space="preserve">andas entre las que figuran los ya mencionados </w:t>
      </w:r>
      <w:r w:rsidR="001A4625">
        <w:rPr>
          <w:b/>
        </w:rPr>
        <w:t xml:space="preserve">Einstürzende </w:t>
      </w:r>
      <w:r w:rsidR="001A4625" w:rsidRPr="001A4625">
        <w:rPr>
          <w:b/>
        </w:rPr>
        <w:t>Neubaten</w:t>
      </w:r>
      <w:r w:rsidR="001A4625">
        <w:t xml:space="preserve">, </w:t>
      </w:r>
      <w:r w:rsidR="00E6723E" w:rsidRPr="001A4625">
        <w:rPr>
          <w:b/>
        </w:rPr>
        <w:t>Nick</w:t>
      </w:r>
      <w:r w:rsidR="00E6723E" w:rsidRPr="00E6723E">
        <w:rPr>
          <w:b/>
        </w:rPr>
        <w:t xml:space="preserve"> Cave and the Bad Seeds</w:t>
      </w:r>
      <w:r w:rsidR="00E6723E">
        <w:t xml:space="preserve"> y </w:t>
      </w:r>
      <w:r w:rsidR="00E6723E" w:rsidRPr="00E6723E">
        <w:rPr>
          <w:b/>
        </w:rPr>
        <w:t>las Malaria</w:t>
      </w:r>
      <w:r w:rsidR="00E6723E">
        <w:t xml:space="preserve"> de </w:t>
      </w:r>
      <w:r w:rsidR="00E6723E" w:rsidRPr="00E6723E">
        <w:rPr>
          <w:b/>
        </w:rPr>
        <w:t>Gudrun Gut</w:t>
      </w:r>
      <w:r w:rsidR="00E6723E">
        <w:t>. Evadiendo los formatos más tradicionales de los documentales musicales,</w:t>
      </w:r>
      <w:r w:rsidR="00E6723E" w:rsidRPr="00E6723E">
        <w:rPr>
          <w:i/>
        </w:rPr>
        <w:t xml:space="preserve"> </w:t>
      </w:r>
      <w:r w:rsidR="00B502B0" w:rsidRPr="001A4625">
        <w:t xml:space="preserve">este cuasi-documental </w:t>
      </w:r>
      <w:r w:rsidR="001A4625">
        <w:t>crea</w:t>
      </w:r>
      <w:r w:rsidR="00E6723E">
        <w:t xml:space="preserve"> una narrativa única, gracias a la dedicación del británico Mark Reeder, músico y creador de sellos discográficos, y fetichista militar, cuya fascinación por la música lo llevó </w:t>
      </w:r>
      <w:r w:rsidR="00A07F30">
        <w:t xml:space="preserve">a Berlín </w:t>
      </w:r>
      <w:r w:rsidR="00E6723E">
        <w:t xml:space="preserve">a fines de la década de 1970 </w:t>
      </w:r>
      <w:r w:rsidR="00A07F30">
        <w:t>para</w:t>
      </w:r>
      <w:r w:rsidR="00E6723E">
        <w:t xml:space="preserve"> filmar una serie de andanzas que son el soporte de la cinta.</w:t>
      </w:r>
    </w:p>
    <w:p w14:paraId="487F8C6A" w14:textId="1218FC7D" w:rsidR="005B6B61" w:rsidRDefault="00E6723E" w:rsidP="001A4625">
      <w:pPr>
        <w:pStyle w:val="Standard1"/>
      </w:pPr>
      <w:r>
        <w:lastRenderedPageBreak/>
        <w:t xml:space="preserve"> </w:t>
      </w:r>
      <w:r w:rsidR="00830C58">
        <w:br/>
        <w:t xml:space="preserve"> 23:00 hrs</w:t>
      </w:r>
      <w:r w:rsidR="00830C58">
        <w:br/>
      </w:r>
      <w:r w:rsidR="00830C58">
        <w:rPr>
          <w:b/>
          <w:i/>
        </w:rPr>
        <w:t>Muerte a los hippies! Qué viva el punk</w:t>
      </w:r>
      <w:r w:rsidR="00830C58">
        <w:rPr>
          <w:b/>
          <w:i/>
        </w:rPr>
        <w:br/>
      </w:r>
      <w:r w:rsidR="00830C58">
        <w:t>(Tod d</w:t>
      </w:r>
      <w:r w:rsidR="00166593">
        <w:t>en Hippies!! Es lebe der Punk)</w:t>
      </w:r>
      <w:r w:rsidR="00166593">
        <w:br/>
      </w:r>
      <w:r w:rsidR="00830C58">
        <w:t>Oskar Roehler, 2015</w:t>
      </w:r>
    </w:p>
    <w:p w14:paraId="603A9DBD" w14:textId="77777777" w:rsidR="005B6B61" w:rsidRDefault="005B6B61">
      <w:pPr>
        <w:pStyle w:val="Standard1"/>
      </w:pPr>
    </w:p>
    <w:p w14:paraId="43C256B1" w14:textId="4C2D2169" w:rsidR="00830C58" w:rsidRDefault="005B6B61" w:rsidP="001A4625">
      <w:pPr>
        <w:pStyle w:val="Standard1"/>
        <w:jc w:val="both"/>
      </w:pPr>
      <w:r>
        <w:t>Ahora desde la ficción y tratando de reconstru</w:t>
      </w:r>
      <w:r w:rsidR="002300EB">
        <w:t>i</w:t>
      </w:r>
      <w:r>
        <w:t>r sus propias vivencias</w:t>
      </w:r>
      <w:r w:rsidRPr="002300EB">
        <w:rPr>
          <w:b/>
        </w:rPr>
        <w:t>, Oskar Roehler</w:t>
      </w:r>
      <w:r w:rsidRPr="005B6B61">
        <w:t xml:space="preserve">, director de  </w:t>
      </w:r>
      <w:r w:rsidRPr="002300EB">
        <w:rPr>
          <w:b/>
          <w:i/>
        </w:rPr>
        <w:t>La intocable</w:t>
      </w:r>
      <w:r w:rsidRPr="005B6B61">
        <w:t xml:space="preserve"> (2000) </w:t>
      </w:r>
      <w:r w:rsidRPr="002300EB">
        <w:t>y</w:t>
      </w:r>
      <w:r w:rsidRPr="002300EB">
        <w:rPr>
          <w:b/>
          <w:i/>
        </w:rPr>
        <w:t xml:space="preserve"> Las partículas elementales</w:t>
      </w:r>
      <w:r w:rsidRPr="005B6B61">
        <w:t xml:space="preserve"> (2006), </w:t>
      </w:r>
      <w:r>
        <w:t>nos acerca al Berlín underground de los ochenta, utilizando como base</w:t>
      </w:r>
      <w:r w:rsidRPr="005B6B61">
        <w:t xml:space="preserve"> su propia novela autobiográfica </w:t>
      </w:r>
      <w:r w:rsidRPr="002300EB">
        <w:rPr>
          <w:b/>
          <w:i/>
        </w:rPr>
        <w:t>Mein Leben als Affenarsch</w:t>
      </w:r>
      <w:r w:rsidRPr="005B6B61">
        <w:t xml:space="preserve"> (Mi vida de imbécil). </w:t>
      </w:r>
      <w:r w:rsidR="002300EB">
        <w:t xml:space="preserve">Aquí, un adolescente a punto de llegar a sus veinte años, completamente asqueado de las farsas jipis </w:t>
      </w:r>
      <w:r w:rsidR="002300EB" w:rsidRPr="001A4625">
        <w:t>y burguesas</w:t>
      </w:r>
      <w:r w:rsidRPr="001A4625">
        <w:t xml:space="preserve"> miras de la </w:t>
      </w:r>
      <w:r w:rsidR="001A4625">
        <w:t xml:space="preserve">clase media, </w:t>
      </w:r>
      <w:r w:rsidRPr="005B6B61">
        <w:t xml:space="preserve">huye al Berlín occidental </w:t>
      </w:r>
      <w:r w:rsidR="002300EB">
        <w:t>buscando almas tan rebeldes como la suya. Al llegar, se sumerge</w:t>
      </w:r>
      <w:r w:rsidR="00661DC2">
        <w:t xml:space="preserve"> en la</w:t>
      </w:r>
      <w:r w:rsidR="002300EB">
        <w:t xml:space="preserve"> vida nocturna de la ciudad, impregnada de un </w:t>
      </w:r>
      <w:r w:rsidRPr="005B6B61">
        <w:t>ni</w:t>
      </w:r>
      <w:r w:rsidR="002300EB">
        <w:t>hilismo ácido y post</w:t>
      </w:r>
      <w:r w:rsidR="00166593">
        <w:t>-</w:t>
      </w:r>
      <w:r w:rsidR="002300EB">
        <w:t>apocalíptico,</w:t>
      </w:r>
      <w:r w:rsidR="00166593">
        <w:t xml:space="preserve"> </w:t>
      </w:r>
      <w:bookmarkStart w:id="0" w:name="_GoBack"/>
      <w:bookmarkEnd w:id="0"/>
      <w:r w:rsidR="002300EB">
        <w:t>para terminar enamorándose de una bailarina del club erótico en donde trabaja.</w:t>
      </w:r>
    </w:p>
    <w:p w14:paraId="1184A7E2" w14:textId="77777777" w:rsidR="00830C58" w:rsidRDefault="00830C58">
      <w:pPr>
        <w:pStyle w:val="Standard1"/>
      </w:pPr>
    </w:p>
    <w:p w14:paraId="29294BF0" w14:textId="77948CF9" w:rsidR="00830C58" w:rsidRDefault="00830C58" w:rsidP="00830C58">
      <w:pPr>
        <w:pStyle w:val="Standard1"/>
      </w:pPr>
      <w:r>
        <w:t>Program</w:t>
      </w:r>
      <w:r w:rsidR="00FB7881">
        <w:t xml:space="preserve">a de proyecciones </w:t>
      </w:r>
      <w:r w:rsidR="00FB7881" w:rsidRPr="001A4625">
        <w:t>HERTZflimmern</w:t>
      </w:r>
      <w:r w:rsidR="001A4625" w:rsidRPr="001A4625">
        <w:t xml:space="preserve"> </w:t>
      </w:r>
      <w:r w:rsidRPr="001A4625">
        <w:t>#5</w:t>
      </w:r>
    </w:p>
    <w:p w14:paraId="305310ED" w14:textId="77777777" w:rsidR="00830C58" w:rsidRDefault="00830C58" w:rsidP="00830C58">
      <w:pPr>
        <w:pStyle w:val="Standard1"/>
      </w:pPr>
      <w:r>
        <w:t>Lugar: Auditorium Altana</w:t>
      </w:r>
    </w:p>
    <w:p w14:paraId="7DBD2CA9" w14:textId="77777777" w:rsidR="00830C58" w:rsidRDefault="00830C58" w:rsidP="00830C58">
      <w:pPr>
        <w:pStyle w:val="Standard1"/>
      </w:pPr>
      <w:r>
        <w:t>Dirección: Tonalá 43, Col.Roma Norte</w:t>
      </w:r>
    </w:p>
    <w:p w14:paraId="5D67440E" w14:textId="77777777" w:rsidR="00830C58" w:rsidRDefault="00830C58" w:rsidP="00830C58">
      <w:pPr>
        <w:pStyle w:val="Standard1"/>
      </w:pPr>
      <w:r>
        <w:t>Día. Sábado 21 de enero de 2017</w:t>
      </w:r>
    </w:p>
    <w:p w14:paraId="5DAAC63E" w14:textId="77777777" w:rsidR="00830C58" w:rsidRDefault="00830C58" w:rsidP="00830C58">
      <w:pPr>
        <w:pStyle w:val="Standard1"/>
      </w:pPr>
      <w:r>
        <w:t>Hora: 19:30 hrs.</w:t>
      </w:r>
    </w:p>
    <w:p w14:paraId="7B842DB5" w14:textId="77777777" w:rsidR="00D3671C" w:rsidRDefault="00830C58" w:rsidP="00830C58">
      <w:pPr>
        <w:pStyle w:val="Standard1"/>
      </w:pPr>
      <w:r>
        <w:t xml:space="preserve">Acceso con </w:t>
      </w:r>
      <w:r w:rsidR="00FB7881">
        <w:t xml:space="preserve">boleto del evento </w:t>
      </w:r>
      <w:r w:rsidR="00FB7881" w:rsidRPr="001A4625">
        <w:t>HERTZflimmern</w:t>
      </w:r>
      <w:r w:rsidRPr="001A4625">
        <w:t>#5</w:t>
      </w:r>
      <w:r>
        <w:br/>
      </w:r>
    </w:p>
    <w:p w14:paraId="18DA7C41" w14:textId="77777777" w:rsidR="00D3671C" w:rsidRDefault="00D3671C">
      <w:pPr>
        <w:pStyle w:val="Standard1"/>
      </w:pPr>
    </w:p>
    <w:p w14:paraId="10DD9B10" w14:textId="77777777" w:rsidR="00D3671C" w:rsidRDefault="00D3671C">
      <w:pPr>
        <w:pStyle w:val="Standard1"/>
      </w:pPr>
    </w:p>
    <w:sectPr w:rsidR="00D3671C" w:rsidSect="00D3671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1C"/>
    <w:rsid w:val="00014831"/>
    <w:rsid w:val="0001627A"/>
    <w:rsid w:val="00166593"/>
    <w:rsid w:val="001A4625"/>
    <w:rsid w:val="002300EB"/>
    <w:rsid w:val="002C3C47"/>
    <w:rsid w:val="005B6B61"/>
    <w:rsid w:val="00661DC2"/>
    <w:rsid w:val="007313CC"/>
    <w:rsid w:val="00830C58"/>
    <w:rsid w:val="009663A2"/>
    <w:rsid w:val="009965C6"/>
    <w:rsid w:val="00A07F30"/>
    <w:rsid w:val="00AF6875"/>
    <w:rsid w:val="00B502B0"/>
    <w:rsid w:val="00D3671C"/>
    <w:rsid w:val="00E6723E"/>
    <w:rsid w:val="00F47253"/>
    <w:rsid w:val="00FB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443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1"/>
    <w:next w:val="Standard1"/>
    <w:rsid w:val="00D3671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Standard1"/>
    <w:next w:val="Standard1"/>
    <w:rsid w:val="00D3671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Standard1"/>
    <w:next w:val="Standard1"/>
    <w:rsid w:val="00D3671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1"/>
    <w:next w:val="Standard1"/>
    <w:rsid w:val="00D3671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1"/>
    <w:next w:val="Standard1"/>
    <w:rsid w:val="00D3671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Standard1"/>
    <w:next w:val="Standard1"/>
    <w:rsid w:val="00D3671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rsid w:val="00D3671C"/>
  </w:style>
  <w:style w:type="table" w:customStyle="1" w:styleId="TableNormal1">
    <w:name w:val="Table Normal1"/>
    <w:rsid w:val="00D36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Standard1"/>
    <w:next w:val="Standard1"/>
    <w:rsid w:val="00D3671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Standard1"/>
    <w:next w:val="Standard1"/>
    <w:rsid w:val="00D3671C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1"/>
    <w:next w:val="Standard1"/>
    <w:rsid w:val="00D3671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Standard1"/>
    <w:next w:val="Standard1"/>
    <w:rsid w:val="00D3671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Standard1"/>
    <w:next w:val="Standard1"/>
    <w:rsid w:val="00D3671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1"/>
    <w:next w:val="Standard1"/>
    <w:rsid w:val="00D3671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1"/>
    <w:next w:val="Standard1"/>
    <w:rsid w:val="00D3671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Standard1"/>
    <w:next w:val="Standard1"/>
    <w:rsid w:val="00D3671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rsid w:val="00D3671C"/>
  </w:style>
  <w:style w:type="table" w:customStyle="1" w:styleId="TableNormal1">
    <w:name w:val="Table Normal1"/>
    <w:rsid w:val="00D36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Standard1"/>
    <w:next w:val="Standard1"/>
    <w:rsid w:val="00D3671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Standard1"/>
    <w:next w:val="Standard1"/>
    <w:rsid w:val="00D3671C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589</Words>
  <Characters>3360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UsuarioFM</dc:creator>
  <cp:lastModifiedBy>Erika Arroyo</cp:lastModifiedBy>
  <cp:revision>10</cp:revision>
  <dcterms:created xsi:type="dcterms:W3CDTF">2017-01-18T01:23:00Z</dcterms:created>
  <dcterms:modified xsi:type="dcterms:W3CDTF">2017-01-18T02:14:00Z</dcterms:modified>
</cp:coreProperties>
</file>