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3AFF" w14:textId="77777777" w:rsidR="007C40C5" w:rsidRPr="007C40C5" w:rsidRDefault="007C40C5" w:rsidP="007C40C5">
      <w:pPr>
        <w:pStyle w:val="TBWA"/>
        <w:rPr>
          <w:b/>
          <w:color w:val="FF0000"/>
          <w:sz w:val="28"/>
          <w:szCs w:val="28"/>
          <w:lang w:val="nl-NL"/>
        </w:rPr>
      </w:pPr>
      <w:r w:rsidRPr="007C40C5">
        <w:rPr>
          <w:b/>
          <w:color w:val="FF0000"/>
          <w:sz w:val="28"/>
          <w:szCs w:val="28"/>
          <w:lang w:val="nl-NL"/>
        </w:rPr>
        <w:t>Telenet en TBWA gaan en blijven gaan met WIGO, de eerste all-in voor gezinnen en bedrijven.</w:t>
      </w:r>
    </w:p>
    <w:p w14:paraId="2746276C" w14:textId="77777777" w:rsidR="007C40C5" w:rsidRPr="007C40C5" w:rsidRDefault="007C40C5" w:rsidP="007C40C5">
      <w:pPr>
        <w:rPr>
          <w:b/>
          <w:lang w:val="nl-NL"/>
        </w:rPr>
      </w:pPr>
    </w:p>
    <w:p w14:paraId="49632B75" w14:textId="77777777" w:rsidR="007C40C5" w:rsidRPr="007C40C5" w:rsidRDefault="007C40C5" w:rsidP="007C40C5">
      <w:pPr>
        <w:rPr>
          <w:b/>
          <w:lang w:val="nl-NL"/>
        </w:rPr>
      </w:pPr>
    </w:p>
    <w:p w14:paraId="7C86FD71" w14:textId="1B180DC6" w:rsidR="007C40C5" w:rsidRPr="007C40C5" w:rsidRDefault="007C40C5" w:rsidP="007C40C5">
      <w:pPr>
        <w:rPr>
          <w:rFonts w:ascii="Helvetica" w:eastAsia="ヒラギノ角ゴ Pro W3" w:hAnsi="Helvetica"/>
          <w:b/>
          <w:sz w:val="22"/>
          <w:lang w:val="nl-NL"/>
        </w:rPr>
      </w:pPr>
      <w:r w:rsidRPr="007C40C5">
        <w:rPr>
          <w:rFonts w:ascii="Helvetica" w:eastAsia="ヒラギノ角ゴ Pro W3" w:hAnsi="Helvetica"/>
          <w:b/>
          <w:sz w:val="22"/>
          <w:lang w:val="nl-NL"/>
        </w:rPr>
        <w:t xml:space="preserve">Telenet en TBWA lanceren WIGO, de eerste Belgische all-in telecomformule voor gezinnen en bedrijven. Hiermee wordt de barrière tussen vast en mobiel eindelijk doorbroken. Want of klanten nu thuis zijn of onderweg, ze willen gewoon op de beste manier verbonden zijn. En daarom is er nu WIGO met onbeperkt bellen zowel vast als mobiel, internet thuis en onderweg, digitale tv kijken op alle schermen én een volle pot mobiele data om te verdelen. Allemaal in één makkelijke oplossing. </w:t>
      </w:r>
    </w:p>
    <w:p w14:paraId="61B5E55D" w14:textId="77777777" w:rsidR="007C40C5" w:rsidRPr="007C40C5" w:rsidRDefault="007C40C5" w:rsidP="007C40C5">
      <w:pPr>
        <w:rPr>
          <w:lang w:val="nl-NL"/>
        </w:rPr>
      </w:pPr>
    </w:p>
    <w:p w14:paraId="1A2D10CE" w14:textId="76EC1AA5" w:rsidR="007C40C5" w:rsidRPr="007C40C5" w:rsidRDefault="007C40C5" w:rsidP="007C40C5">
      <w:pPr>
        <w:rPr>
          <w:rFonts w:ascii="Helvetica" w:hAnsi="Helvetica"/>
          <w:color w:val="000000"/>
          <w:lang w:val="nl-NL"/>
        </w:rPr>
      </w:pPr>
      <w:bookmarkStart w:id="0" w:name="_GoBack"/>
      <w:r w:rsidRPr="007C40C5">
        <w:rPr>
          <w:rFonts w:ascii="Helvetica" w:hAnsi="Helvetica"/>
          <w:color w:val="000000"/>
          <w:lang w:val="nl-NL"/>
        </w:rPr>
        <w:t xml:space="preserve">Met WIGO ben je als gezin of bedrijf niet te stoppen. Onder het motto “Gaan en blijven gaan” </w:t>
      </w:r>
      <w:r w:rsidRPr="007C40C5">
        <w:rPr>
          <w:rFonts w:ascii="Helvetica" w:hAnsi="Helvetica"/>
          <w:color w:val="000000"/>
          <w:lang w:val="nl-NL"/>
        </w:rPr>
        <w:t>creëerde</w:t>
      </w:r>
      <w:r w:rsidRPr="007C40C5">
        <w:rPr>
          <w:rFonts w:ascii="Helvetica" w:hAnsi="Helvetica"/>
          <w:color w:val="000000"/>
          <w:lang w:val="nl-NL"/>
        </w:rPr>
        <w:t xml:space="preserve"> TBWA een verrassende campagne. In de commercial en online video volgen we </w:t>
      </w:r>
      <w:proofErr w:type="spellStart"/>
      <w:r w:rsidRPr="007C40C5">
        <w:rPr>
          <w:rFonts w:ascii="Helvetica" w:hAnsi="Helvetica"/>
          <w:color w:val="000000"/>
          <w:lang w:val="nl-NL"/>
        </w:rPr>
        <w:t>onstopbare</w:t>
      </w:r>
      <w:proofErr w:type="spellEnd"/>
      <w:r w:rsidRPr="007C40C5">
        <w:rPr>
          <w:rFonts w:ascii="Helvetica" w:hAnsi="Helvetica"/>
          <w:color w:val="000000"/>
          <w:lang w:val="nl-NL"/>
        </w:rPr>
        <w:t xml:space="preserve"> </w:t>
      </w:r>
      <w:proofErr w:type="spellStart"/>
      <w:r w:rsidRPr="007C40C5">
        <w:rPr>
          <w:rFonts w:ascii="Helvetica" w:hAnsi="Helvetica"/>
          <w:color w:val="000000"/>
          <w:lang w:val="nl-NL"/>
        </w:rPr>
        <w:t>Slinkies</w:t>
      </w:r>
      <w:proofErr w:type="spellEnd"/>
      <w:r w:rsidRPr="007C40C5">
        <w:rPr>
          <w:rFonts w:ascii="Helvetica" w:hAnsi="Helvetica"/>
          <w:color w:val="000000"/>
          <w:lang w:val="nl-NL"/>
        </w:rPr>
        <w:t xml:space="preserve"> die symbool staan voor het product: blijven gaan waar je ook gaat. In outdoor staan dan weer de letters van WIGO centraal. Met een in </w:t>
      </w:r>
      <w:proofErr w:type="spellStart"/>
      <w:r w:rsidRPr="007C40C5">
        <w:rPr>
          <w:rFonts w:ascii="Helvetica" w:hAnsi="Helvetica"/>
          <w:color w:val="000000"/>
          <w:lang w:val="nl-NL"/>
        </w:rPr>
        <w:t>your</w:t>
      </w:r>
      <w:proofErr w:type="spellEnd"/>
      <w:r w:rsidRPr="007C40C5">
        <w:rPr>
          <w:rFonts w:ascii="Helvetica" w:hAnsi="Helvetica"/>
          <w:color w:val="000000"/>
          <w:lang w:val="nl-NL"/>
        </w:rPr>
        <w:t xml:space="preserve"> face, kleurrijk design komen we WIGO overal tegen: in abribussen, billboards, als aangeplakte affiches op onverwachte plaatsen, en in opvallende animaties in digitale media. Special outdoor, zoals non-stop doordraaiende abribussen en </w:t>
      </w:r>
      <w:proofErr w:type="spellStart"/>
      <w:r w:rsidRPr="007C40C5">
        <w:rPr>
          <w:rFonts w:ascii="Helvetica" w:hAnsi="Helvetica"/>
          <w:color w:val="000000"/>
          <w:lang w:val="nl-NL"/>
        </w:rPr>
        <w:t>trivisions</w:t>
      </w:r>
      <w:proofErr w:type="spellEnd"/>
      <w:r w:rsidRPr="007C40C5">
        <w:rPr>
          <w:rFonts w:ascii="Helvetica" w:hAnsi="Helvetica"/>
          <w:color w:val="000000"/>
          <w:lang w:val="nl-NL"/>
        </w:rPr>
        <w:t>, geeft deze campagne extra vaart. De campagne loopt vanaf nu maandag en blijft nog 8 weken gaan.</w:t>
      </w:r>
    </w:p>
    <w:bookmarkEnd w:id="0"/>
    <w:p w14:paraId="0EF136A6" w14:textId="77777777" w:rsidR="007C40C5" w:rsidRPr="007C40C5" w:rsidRDefault="007C40C5" w:rsidP="008B69AA">
      <w:pPr>
        <w:pStyle w:val="TBWA"/>
        <w:rPr>
          <w:rFonts w:eastAsia="ヒラギノ角ゴ Pro W3"/>
          <w:b/>
          <w:color w:val="auto"/>
          <w:sz w:val="22"/>
          <w:lang w:val="nl-NL"/>
        </w:rPr>
      </w:pPr>
    </w:p>
    <w:p w14:paraId="0C4FD3F9" w14:textId="77777777" w:rsidR="006B20E5" w:rsidRPr="007C40C5" w:rsidRDefault="006B20E5" w:rsidP="008B69AA">
      <w:pPr>
        <w:pStyle w:val="TBWA"/>
        <w:rPr>
          <w:rFonts w:eastAsia="ヒラギノ角ゴ Pro W3"/>
          <w:b/>
          <w:color w:val="auto"/>
          <w:sz w:val="22"/>
          <w:lang w:val="nl-NL"/>
        </w:rPr>
      </w:pPr>
    </w:p>
    <w:p w14:paraId="4F3CC84E" w14:textId="77777777" w:rsidR="007815A2" w:rsidRPr="007C40C5" w:rsidRDefault="007815A2" w:rsidP="007815A2">
      <w:pPr>
        <w:pStyle w:val="TBWA"/>
        <w:rPr>
          <w:lang w:val="nl-NL"/>
        </w:rPr>
      </w:pPr>
    </w:p>
    <w:p w14:paraId="6539C143" w14:textId="77777777" w:rsidR="008B69AA" w:rsidRPr="007C40C5" w:rsidRDefault="008B69AA" w:rsidP="0061795A">
      <w:pPr>
        <w:pStyle w:val="TBWA"/>
        <w:rPr>
          <w:color w:val="auto"/>
          <w:sz w:val="22"/>
          <w:lang w:val="nl-NL"/>
        </w:rPr>
      </w:pPr>
    </w:p>
    <w:p w14:paraId="3F6971E8" w14:textId="77777777" w:rsidR="006B20E5" w:rsidRPr="007C40C5" w:rsidRDefault="006B20E5" w:rsidP="0061795A">
      <w:pPr>
        <w:pStyle w:val="TBWA"/>
        <w:rPr>
          <w:color w:val="auto"/>
          <w:sz w:val="22"/>
          <w:lang w:val="nl-NL"/>
        </w:rPr>
      </w:pPr>
    </w:p>
    <w:p w14:paraId="4B43A7C0" w14:textId="7D873BC0" w:rsidR="006B20E5" w:rsidRPr="007C40C5" w:rsidRDefault="006B20E5">
      <w:pPr>
        <w:rPr>
          <w:rFonts w:ascii="Helvetica" w:hAnsi="Helvetica"/>
          <w:sz w:val="22"/>
          <w:lang w:val="nl-NL"/>
        </w:rPr>
      </w:pPr>
      <w:r w:rsidRPr="007C40C5">
        <w:rPr>
          <w:sz w:val="22"/>
          <w:lang w:val="nl-NL"/>
        </w:rPr>
        <w:br w:type="page"/>
      </w:r>
    </w:p>
    <w:p w14:paraId="1652B216" w14:textId="77777777" w:rsidR="006B20E5" w:rsidRPr="007C40C5" w:rsidRDefault="006B20E5" w:rsidP="006B20E5">
      <w:pPr>
        <w:pStyle w:val="TBWA"/>
        <w:rPr>
          <w:rFonts w:eastAsia="Times New Roman"/>
          <w:b/>
          <w:noProof/>
          <w:color w:val="auto"/>
          <w:sz w:val="32"/>
          <w:szCs w:val="20"/>
          <w:lang w:val="nl-NL" w:eastAsia="en-US"/>
        </w:rPr>
      </w:pPr>
      <w:r w:rsidRPr="007C40C5">
        <w:rPr>
          <w:rFonts w:eastAsia="Times New Roman"/>
          <w:b/>
          <w:noProof/>
          <w:color w:val="auto"/>
          <w:sz w:val="32"/>
          <w:szCs w:val="20"/>
          <w:lang w:val="nl-NL" w:eastAsia="en-US"/>
        </w:rPr>
        <w:lastRenderedPageBreak/>
        <w:t>CREDITS</w:t>
      </w:r>
    </w:p>
    <w:p w14:paraId="7D86A066" w14:textId="77777777" w:rsidR="006B20E5" w:rsidRPr="007C40C5" w:rsidRDefault="006B20E5" w:rsidP="006B20E5">
      <w:pPr>
        <w:pStyle w:val="TBWA"/>
        <w:rPr>
          <w:sz w:val="20"/>
          <w:szCs w:val="20"/>
          <w:lang w:val="nl-NL"/>
        </w:rPr>
      </w:pPr>
    </w:p>
    <w:p w14:paraId="308DE963" w14:textId="77777777" w:rsidR="007C40C5" w:rsidRPr="007C40C5" w:rsidRDefault="007C40C5" w:rsidP="007C40C5">
      <w:pPr>
        <w:pStyle w:val="TBWA"/>
        <w:rPr>
          <w:rFonts w:eastAsia="Times New Roman" w:cs="Arial"/>
          <w:iCs/>
          <w:color w:val="222222"/>
          <w:sz w:val="22"/>
          <w:szCs w:val="22"/>
          <w:lang w:val="nl-NL" w:eastAsia="en-US"/>
        </w:rPr>
      </w:pPr>
      <w:r w:rsidRPr="007C40C5">
        <w:rPr>
          <w:b/>
          <w:color w:val="auto"/>
          <w:sz w:val="22"/>
          <w:lang w:val="nl-NL"/>
        </w:rPr>
        <w:t xml:space="preserve">Brand: </w:t>
      </w:r>
      <w:r w:rsidRPr="007C40C5">
        <w:rPr>
          <w:rFonts w:eastAsia="Times New Roman" w:cs="Arial"/>
          <w:iCs/>
          <w:color w:val="222222"/>
          <w:sz w:val="22"/>
          <w:szCs w:val="22"/>
          <w:lang w:val="nl-NL" w:eastAsia="en-US"/>
        </w:rPr>
        <w:t>Telenet</w:t>
      </w:r>
    </w:p>
    <w:p w14:paraId="4F3F4B70"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4A3DE4AC"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Agency: </w:t>
      </w:r>
      <w:r w:rsidRPr="007C40C5">
        <w:rPr>
          <w:rFonts w:ascii="Helvetica" w:eastAsia="Times New Roman" w:hAnsi="Helvetica" w:cs="Arial"/>
          <w:color w:val="222222"/>
          <w:sz w:val="22"/>
          <w:szCs w:val="22"/>
          <w:lang w:val="nl-NL" w:eastAsia="en-US"/>
        </w:rPr>
        <w:t>TBWA</w:t>
      </w:r>
    </w:p>
    <w:p w14:paraId="437A8449"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p>
    <w:p w14:paraId="4E31AA47"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Executive Creative Director: </w:t>
      </w:r>
      <w:r w:rsidRPr="007C40C5">
        <w:rPr>
          <w:rFonts w:ascii="Helvetica" w:eastAsia="Times New Roman" w:hAnsi="Helvetica" w:cs="Arial"/>
          <w:color w:val="222222"/>
          <w:sz w:val="22"/>
          <w:szCs w:val="22"/>
          <w:lang w:val="nl-NL" w:eastAsia="en-US"/>
        </w:rPr>
        <w:t xml:space="preserve">Jan </w:t>
      </w:r>
      <w:proofErr w:type="spellStart"/>
      <w:r w:rsidRPr="007C40C5">
        <w:rPr>
          <w:rFonts w:ascii="Helvetica" w:eastAsia="Times New Roman" w:hAnsi="Helvetica" w:cs="Arial"/>
          <w:color w:val="222222"/>
          <w:sz w:val="22"/>
          <w:szCs w:val="22"/>
          <w:lang w:val="nl-NL" w:eastAsia="en-US"/>
        </w:rPr>
        <w:t>Macken</w:t>
      </w:r>
      <w:proofErr w:type="spellEnd"/>
    </w:p>
    <w:p w14:paraId="625E43C0"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555A1469"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Creative Director Content: </w:t>
      </w:r>
      <w:r w:rsidRPr="007C40C5">
        <w:rPr>
          <w:rFonts w:ascii="Helvetica" w:eastAsia="Times New Roman" w:hAnsi="Helvetica" w:cs="Arial"/>
          <w:color w:val="222222"/>
          <w:sz w:val="22"/>
          <w:szCs w:val="22"/>
          <w:lang w:val="nl-NL" w:eastAsia="en-US"/>
        </w:rPr>
        <w:t xml:space="preserve">Bout </w:t>
      </w:r>
      <w:proofErr w:type="spellStart"/>
      <w:r w:rsidRPr="007C40C5">
        <w:rPr>
          <w:rFonts w:ascii="Helvetica" w:eastAsia="Times New Roman" w:hAnsi="Helvetica" w:cs="Arial"/>
          <w:color w:val="222222"/>
          <w:sz w:val="22"/>
          <w:szCs w:val="22"/>
          <w:lang w:val="nl-NL" w:eastAsia="en-US"/>
        </w:rPr>
        <w:t>Holtof</w:t>
      </w:r>
      <w:proofErr w:type="spellEnd"/>
    </w:p>
    <w:p w14:paraId="7BCDDD0D"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23A644EB"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Copywriters: </w:t>
      </w:r>
      <w:r w:rsidRPr="007C40C5">
        <w:rPr>
          <w:rFonts w:ascii="Helvetica" w:eastAsia="Times New Roman" w:hAnsi="Helvetica" w:cs="Arial"/>
          <w:color w:val="222222"/>
          <w:sz w:val="22"/>
          <w:szCs w:val="22"/>
          <w:lang w:val="nl-NL" w:eastAsia="en-US"/>
        </w:rPr>
        <w:t xml:space="preserve">Thomas Driesen, Arnaud </w:t>
      </w:r>
      <w:proofErr w:type="spellStart"/>
      <w:r w:rsidRPr="007C40C5">
        <w:rPr>
          <w:rFonts w:ascii="Helvetica" w:eastAsia="Times New Roman" w:hAnsi="Helvetica" w:cs="Arial"/>
          <w:color w:val="222222"/>
          <w:sz w:val="22"/>
          <w:szCs w:val="22"/>
          <w:lang w:val="nl-NL" w:eastAsia="en-US"/>
        </w:rPr>
        <w:t>Bouclier</w:t>
      </w:r>
      <w:proofErr w:type="spellEnd"/>
      <w:r w:rsidRPr="007C40C5">
        <w:rPr>
          <w:rFonts w:ascii="Helvetica" w:eastAsia="Times New Roman" w:hAnsi="Helvetica" w:cs="Arial"/>
          <w:color w:val="222222"/>
          <w:sz w:val="22"/>
          <w:szCs w:val="22"/>
          <w:lang w:val="nl-NL" w:eastAsia="en-US"/>
        </w:rPr>
        <w:t xml:space="preserve">, Ann </w:t>
      </w:r>
      <w:proofErr w:type="spellStart"/>
      <w:r w:rsidRPr="007C40C5">
        <w:rPr>
          <w:rFonts w:ascii="Helvetica" w:eastAsia="Times New Roman" w:hAnsi="Helvetica" w:cs="Arial"/>
          <w:color w:val="222222"/>
          <w:sz w:val="22"/>
          <w:szCs w:val="22"/>
          <w:lang w:val="nl-NL" w:eastAsia="en-US"/>
        </w:rPr>
        <w:t>Vanminsel</w:t>
      </w:r>
      <w:proofErr w:type="spellEnd"/>
    </w:p>
    <w:p w14:paraId="3CAEB553" w14:textId="77777777" w:rsidR="007C40C5" w:rsidRPr="007C40C5" w:rsidRDefault="007C40C5" w:rsidP="007C40C5">
      <w:pPr>
        <w:shd w:val="clear" w:color="auto" w:fill="FFFFFF"/>
        <w:rPr>
          <w:rFonts w:ascii="Helvetica" w:eastAsia="Times New Roman" w:hAnsi="Helvetica" w:cs="Arial"/>
          <w:b/>
          <w:iCs/>
          <w:color w:val="222222"/>
          <w:sz w:val="22"/>
          <w:szCs w:val="22"/>
          <w:lang w:val="nl-NL" w:eastAsia="en-US"/>
        </w:rPr>
      </w:pPr>
    </w:p>
    <w:p w14:paraId="156F15B6"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Art Directors: </w:t>
      </w:r>
      <w:r w:rsidRPr="007C40C5">
        <w:rPr>
          <w:rFonts w:ascii="Helvetica" w:eastAsia="Times New Roman" w:hAnsi="Helvetica" w:cs="Arial"/>
          <w:color w:val="222222"/>
          <w:sz w:val="22"/>
          <w:szCs w:val="22"/>
          <w:lang w:val="nl-NL" w:eastAsia="en-US"/>
        </w:rPr>
        <w:t xml:space="preserve">David </w:t>
      </w:r>
      <w:proofErr w:type="spellStart"/>
      <w:r w:rsidRPr="007C40C5">
        <w:rPr>
          <w:rFonts w:ascii="Helvetica" w:eastAsia="Times New Roman" w:hAnsi="Helvetica" w:cs="Arial"/>
          <w:color w:val="222222"/>
          <w:sz w:val="22"/>
          <w:szCs w:val="22"/>
          <w:lang w:val="nl-NL" w:eastAsia="en-US"/>
        </w:rPr>
        <w:t>Maertens</w:t>
      </w:r>
      <w:proofErr w:type="spellEnd"/>
      <w:r w:rsidRPr="007C40C5">
        <w:rPr>
          <w:rFonts w:ascii="Helvetica" w:eastAsia="Times New Roman" w:hAnsi="Helvetica" w:cs="Arial"/>
          <w:color w:val="222222"/>
          <w:sz w:val="22"/>
          <w:szCs w:val="22"/>
          <w:lang w:val="nl-NL" w:eastAsia="en-US"/>
        </w:rPr>
        <w:t xml:space="preserve">, Philip De Cock </w:t>
      </w:r>
    </w:p>
    <w:p w14:paraId="61A09173"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67F8DAAB"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b/>
          <w:color w:val="1A1A1A"/>
          <w:sz w:val="22"/>
          <w:szCs w:val="22"/>
          <w:lang w:val="nl-NL" w:eastAsia="en-US"/>
        </w:rPr>
        <w:t xml:space="preserve">Design: </w:t>
      </w:r>
      <w:r w:rsidRPr="007C40C5">
        <w:rPr>
          <w:rFonts w:ascii="Helvetica" w:hAnsi="Helvetica" w:cs="Arial"/>
          <w:color w:val="1A1A1A"/>
          <w:sz w:val="22"/>
          <w:szCs w:val="22"/>
          <w:lang w:val="nl-NL" w:eastAsia="en-US"/>
        </w:rPr>
        <w:t>\</w:t>
      </w:r>
      <w:proofErr w:type="spellStart"/>
      <w:r w:rsidRPr="007C40C5">
        <w:rPr>
          <w:rFonts w:ascii="Helvetica" w:hAnsi="Helvetica" w:cs="Arial"/>
          <w:color w:val="1A1A1A"/>
          <w:sz w:val="22"/>
          <w:szCs w:val="22"/>
          <w:lang w:val="nl-NL" w:eastAsia="en-US"/>
        </w:rPr>
        <w:t>Two</w:t>
      </w:r>
      <w:proofErr w:type="spellEnd"/>
      <w:r w:rsidRPr="007C40C5">
        <w:rPr>
          <w:rFonts w:ascii="Helvetica" w:hAnsi="Helvetica" w:cs="Arial"/>
          <w:color w:val="1A1A1A"/>
          <w:sz w:val="22"/>
          <w:szCs w:val="22"/>
          <w:lang w:val="nl-NL" w:eastAsia="en-US"/>
        </w:rPr>
        <w:t xml:space="preserve"> Men </w:t>
      </w:r>
      <w:proofErr w:type="spellStart"/>
      <w:r w:rsidRPr="007C40C5">
        <w:rPr>
          <w:rFonts w:ascii="Helvetica" w:hAnsi="Helvetica" w:cs="Arial"/>
          <w:color w:val="1A1A1A"/>
          <w:sz w:val="22"/>
          <w:szCs w:val="22"/>
          <w:lang w:val="nl-NL" w:eastAsia="en-US"/>
        </w:rPr>
        <w:t>and</w:t>
      </w:r>
      <w:proofErr w:type="spellEnd"/>
      <w:r w:rsidRPr="007C40C5">
        <w:rPr>
          <w:rFonts w:ascii="Helvetica" w:hAnsi="Helvetica" w:cs="Arial"/>
          <w:color w:val="1A1A1A"/>
          <w:sz w:val="22"/>
          <w:szCs w:val="22"/>
          <w:lang w:val="nl-NL" w:eastAsia="en-US"/>
        </w:rPr>
        <w:t xml:space="preserve"> a </w:t>
      </w:r>
      <w:proofErr w:type="spellStart"/>
      <w:r w:rsidRPr="007C40C5">
        <w:rPr>
          <w:rFonts w:ascii="Helvetica" w:hAnsi="Helvetica" w:cs="Arial"/>
          <w:color w:val="1A1A1A"/>
          <w:sz w:val="22"/>
          <w:szCs w:val="22"/>
          <w:lang w:val="nl-NL" w:eastAsia="en-US"/>
        </w:rPr>
        <w:t>Horsehead</w:t>
      </w:r>
      <w:proofErr w:type="spellEnd"/>
    </w:p>
    <w:p w14:paraId="50E9AF8E"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3000C7D5"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b/>
          <w:color w:val="1A1A1A"/>
          <w:sz w:val="22"/>
          <w:szCs w:val="22"/>
          <w:lang w:val="nl-NL" w:eastAsia="en-US"/>
        </w:rPr>
        <w:t xml:space="preserve">Design Director: </w:t>
      </w:r>
      <w:r w:rsidRPr="007C40C5">
        <w:rPr>
          <w:rFonts w:ascii="Helvetica" w:hAnsi="Helvetica" w:cs="Arial"/>
          <w:color w:val="1A1A1A"/>
          <w:sz w:val="22"/>
          <w:szCs w:val="22"/>
          <w:lang w:val="nl-NL" w:eastAsia="en-US"/>
        </w:rPr>
        <w:t>Hendrik Everaerts</w:t>
      </w:r>
    </w:p>
    <w:p w14:paraId="28FF09C7"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5B26D123"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b/>
          <w:color w:val="1A1A1A"/>
          <w:sz w:val="22"/>
          <w:szCs w:val="22"/>
          <w:lang w:val="nl-NL" w:eastAsia="en-US"/>
        </w:rPr>
        <w:t xml:space="preserve">Lead Design: </w:t>
      </w:r>
      <w:r w:rsidRPr="007C40C5">
        <w:rPr>
          <w:rFonts w:ascii="Helvetica" w:hAnsi="Helvetica" w:cs="Arial"/>
          <w:color w:val="1A1A1A"/>
          <w:sz w:val="22"/>
          <w:szCs w:val="22"/>
          <w:lang w:val="nl-NL" w:eastAsia="en-US"/>
        </w:rPr>
        <w:t xml:space="preserve">Estelle </w:t>
      </w:r>
      <w:proofErr w:type="spellStart"/>
      <w:r w:rsidRPr="007C40C5">
        <w:rPr>
          <w:rFonts w:ascii="Helvetica" w:hAnsi="Helvetica" w:cs="Arial"/>
          <w:color w:val="1A1A1A"/>
          <w:sz w:val="22"/>
          <w:szCs w:val="22"/>
          <w:lang w:val="nl-NL" w:eastAsia="en-US"/>
        </w:rPr>
        <w:t>Vanduynslager</w:t>
      </w:r>
      <w:proofErr w:type="spellEnd"/>
      <w:r w:rsidRPr="007C40C5">
        <w:rPr>
          <w:rFonts w:ascii="Helvetica" w:hAnsi="Helvetica" w:cs="Arial"/>
          <w:color w:val="1A1A1A"/>
          <w:sz w:val="22"/>
          <w:szCs w:val="22"/>
          <w:lang w:val="nl-NL" w:eastAsia="en-US"/>
        </w:rPr>
        <w:t>, Hendrik Everaerts</w:t>
      </w:r>
    </w:p>
    <w:p w14:paraId="7B320E3E" w14:textId="77777777" w:rsidR="007C40C5" w:rsidRPr="007C40C5" w:rsidRDefault="007C40C5" w:rsidP="007C40C5">
      <w:pPr>
        <w:widowControl w:val="0"/>
        <w:autoSpaceDE w:val="0"/>
        <w:autoSpaceDN w:val="0"/>
        <w:adjustRightInd w:val="0"/>
        <w:rPr>
          <w:rFonts w:ascii="Helvetica" w:hAnsi="Helvetica" w:cs="Arial"/>
          <w:b/>
          <w:color w:val="1A1A1A"/>
          <w:sz w:val="22"/>
          <w:szCs w:val="22"/>
          <w:lang w:val="nl-NL" w:eastAsia="en-US"/>
        </w:rPr>
      </w:pPr>
    </w:p>
    <w:p w14:paraId="4A595B41"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b/>
          <w:color w:val="1A1A1A"/>
          <w:sz w:val="22"/>
          <w:szCs w:val="22"/>
          <w:lang w:val="nl-NL" w:eastAsia="en-US"/>
        </w:rPr>
        <w:t>Design</w:t>
      </w:r>
      <w:r w:rsidRPr="007C40C5">
        <w:rPr>
          <w:rFonts w:ascii="Helvetica" w:hAnsi="Helvetica" w:cs="Arial"/>
          <w:color w:val="1A1A1A"/>
          <w:sz w:val="22"/>
          <w:szCs w:val="22"/>
          <w:lang w:val="nl-NL" w:eastAsia="en-US"/>
        </w:rPr>
        <w:t xml:space="preserve">: Estelle </w:t>
      </w:r>
      <w:proofErr w:type="spellStart"/>
      <w:r w:rsidRPr="007C40C5">
        <w:rPr>
          <w:rFonts w:ascii="Helvetica" w:hAnsi="Helvetica" w:cs="Arial"/>
          <w:color w:val="1A1A1A"/>
          <w:sz w:val="22"/>
          <w:szCs w:val="22"/>
          <w:lang w:val="nl-NL" w:eastAsia="en-US"/>
        </w:rPr>
        <w:t>Vanduynslager</w:t>
      </w:r>
      <w:proofErr w:type="spellEnd"/>
      <w:r w:rsidRPr="007C40C5">
        <w:rPr>
          <w:rFonts w:ascii="Helvetica" w:hAnsi="Helvetica" w:cs="Arial"/>
          <w:color w:val="1A1A1A"/>
          <w:sz w:val="22"/>
          <w:szCs w:val="22"/>
          <w:lang w:val="nl-NL" w:eastAsia="en-US"/>
        </w:rPr>
        <w:t xml:space="preserve">, Olivia </w:t>
      </w:r>
      <w:proofErr w:type="spellStart"/>
      <w:r w:rsidRPr="007C40C5">
        <w:rPr>
          <w:rFonts w:ascii="Helvetica" w:hAnsi="Helvetica" w:cs="Arial"/>
          <w:color w:val="1A1A1A"/>
          <w:sz w:val="22"/>
          <w:szCs w:val="22"/>
          <w:lang w:val="nl-NL" w:eastAsia="en-US"/>
        </w:rPr>
        <w:t>Maisin</w:t>
      </w:r>
      <w:proofErr w:type="spellEnd"/>
      <w:r w:rsidRPr="007C40C5">
        <w:rPr>
          <w:rFonts w:ascii="Helvetica" w:hAnsi="Helvetica" w:cs="Arial"/>
          <w:color w:val="1A1A1A"/>
          <w:sz w:val="22"/>
          <w:szCs w:val="22"/>
          <w:lang w:val="nl-NL" w:eastAsia="en-US"/>
        </w:rPr>
        <w:t>, Sarah Wouters</w:t>
      </w:r>
    </w:p>
    <w:p w14:paraId="610EBAD5" w14:textId="77777777" w:rsidR="007C40C5" w:rsidRPr="007C40C5" w:rsidRDefault="007C40C5" w:rsidP="007C40C5">
      <w:pPr>
        <w:widowControl w:val="0"/>
        <w:autoSpaceDE w:val="0"/>
        <w:autoSpaceDN w:val="0"/>
        <w:adjustRightInd w:val="0"/>
        <w:rPr>
          <w:rFonts w:ascii="Helvetica" w:hAnsi="Helvetica" w:cs="Arial"/>
          <w:b/>
          <w:color w:val="1A1A1A"/>
          <w:sz w:val="22"/>
          <w:szCs w:val="22"/>
          <w:lang w:val="nl-NL" w:eastAsia="en-US"/>
        </w:rPr>
      </w:pPr>
    </w:p>
    <w:p w14:paraId="0D225EA4"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roofErr w:type="spellStart"/>
      <w:r w:rsidRPr="007C40C5">
        <w:rPr>
          <w:rFonts w:ascii="Helvetica" w:hAnsi="Helvetica" w:cs="Arial"/>
          <w:b/>
          <w:color w:val="1A1A1A"/>
          <w:sz w:val="22"/>
          <w:szCs w:val="22"/>
          <w:lang w:val="nl-NL" w:eastAsia="en-US"/>
        </w:rPr>
        <w:t>Illustrations</w:t>
      </w:r>
      <w:proofErr w:type="spellEnd"/>
      <w:r w:rsidRPr="007C40C5">
        <w:rPr>
          <w:rFonts w:ascii="Helvetica" w:hAnsi="Helvetica" w:cs="Arial"/>
          <w:b/>
          <w:color w:val="1A1A1A"/>
          <w:sz w:val="22"/>
          <w:szCs w:val="22"/>
          <w:lang w:val="nl-NL" w:eastAsia="en-US"/>
        </w:rPr>
        <w:t>:</w:t>
      </w:r>
      <w:r w:rsidRPr="007C40C5">
        <w:rPr>
          <w:rFonts w:ascii="Helvetica" w:hAnsi="Helvetica" w:cs="Arial"/>
          <w:color w:val="1A1A1A"/>
          <w:sz w:val="22"/>
          <w:szCs w:val="22"/>
          <w:lang w:val="nl-NL" w:eastAsia="en-US"/>
        </w:rPr>
        <w:t xml:space="preserve"> Hendrik Everaerts, Estelle </w:t>
      </w:r>
      <w:proofErr w:type="spellStart"/>
      <w:r w:rsidRPr="007C40C5">
        <w:rPr>
          <w:rFonts w:ascii="Helvetica" w:hAnsi="Helvetica" w:cs="Arial"/>
          <w:color w:val="1A1A1A"/>
          <w:sz w:val="22"/>
          <w:szCs w:val="22"/>
          <w:lang w:val="nl-NL" w:eastAsia="en-US"/>
        </w:rPr>
        <w:t>Vanduynslager</w:t>
      </w:r>
      <w:proofErr w:type="spellEnd"/>
      <w:r w:rsidRPr="007C40C5">
        <w:rPr>
          <w:rFonts w:ascii="Helvetica" w:hAnsi="Helvetica" w:cs="Arial"/>
          <w:color w:val="1A1A1A"/>
          <w:sz w:val="22"/>
          <w:szCs w:val="22"/>
          <w:lang w:val="nl-NL" w:eastAsia="en-US"/>
        </w:rPr>
        <w:t>, An Gielens</w:t>
      </w:r>
    </w:p>
    <w:p w14:paraId="7A956436" w14:textId="77777777" w:rsidR="007C40C5" w:rsidRPr="007C40C5" w:rsidRDefault="007C40C5" w:rsidP="007C40C5">
      <w:pPr>
        <w:shd w:val="clear" w:color="auto" w:fill="FFFFFF"/>
        <w:rPr>
          <w:rFonts w:ascii="Helvetica" w:hAnsi="Helvetica" w:cs="Arial"/>
          <w:b/>
          <w:color w:val="1A1A1A"/>
          <w:sz w:val="22"/>
          <w:szCs w:val="22"/>
          <w:lang w:val="nl-NL" w:eastAsia="en-US"/>
        </w:rPr>
      </w:pPr>
    </w:p>
    <w:p w14:paraId="50325304" w14:textId="77777777" w:rsidR="007C40C5" w:rsidRPr="007C40C5" w:rsidRDefault="007C40C5" w:rsidP="007C40C5">
      <w:pPr>
        <w:shd w:val="clear" w:color="auto" w:fill="FFFFFF"/>
        <w:rPr>
          <w:rFonts w:ascii="Helvetica" w:eastAsia="Times New Roman" w:hAnsi="Helvetica" w:cs="Arial"/>
          <w:iCs/>
          <w:color w:val="222222"/>
          <w:sz w:val="20"/>
          <w:szCs w:val="20"/>
          <w:lang w:val="nl-NL" w:eastAsia="en-US"/>
        </w:rPr>
      </w:pPr>
      <w:r w:rsidRPr="007C40C5">
        <w:rPr>
          <w:rFonts w:ascii="Helvetica" w:hAnsi="Helvetica" w:cs="Arial"/>
          <w:b/>
          <w:color w:val="1A1A1A"/>
          <w:sz w:val="22"/>
          <w:szCs w:val="22"/>
          <w:lang w:val="nl-NL" w:eastAsia="en-US"/>
        </w:rPr>
        <w:t>Motion Design:</w:t>
      </w:r>
      <w:r w:rsidRPr="007C40C5">
        <w:rPr>
          <w:rFonts w:ascii="Helvetica" w:hAnsi="Helvetica" w:cs="Arial"/>
          <w:color w:val="1A1A1A"/>
          <w:sz w:val="22"/>
          <w:szCs w:val="22"/>
          <w:lang w:val="nl-NL" w:eastAsia="en-US"/>
        </w:rPr>
        <w:t xml:space="preserve"> Vincent De </w:t>
      </w:r>
      <w:proofErr w:type="spellStart"/>
      <w:r w:rsidRPr="007C40C5">
        <w:rPr>
          <w:rFonts w:ascii="Helvetica" w:hAnsi="Helvetica" w:cs="Arial"/>
          <w:color w:val="1A1A1A"/>
          <w:sz w:val="22"/>
          <w:szCs w:val="22"/>
          <w:lang w:val="nl-NL" w:eastAsia="en-US"/>
        </w:rPr>
        <w:t>Boeck</w:t>
      </w:r>
      <w:proofErr w:type="spellEnd"/>
    </w:p>
    <w:p w14:paraId="35A7B3C5"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7DA854F2"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r w:rsidRPr="007C40C5">
        <w:rPr>
          <w:rFonts w:ascii="Helvetica" w:eastAsia="Times New Roman" w:hAnsi="Helvetica" w:cs="Arial"/>
          <w:b/>
          <w:iCs/>
          <w:color w:val="222222"/>
          <w:sz w:val="22"/>
          <w:szCs w:val="22"/>
          <w:lang w:val="nl-NL" w:eastAsia="en-US"/>
        </w:rPr>
        <w:t xml:space="preserve">Account team: </w:t>
      </w:r>
      <w:r w:rsidRPr="007C40C5">
        <w:rPr>
          <w:rFonts w:ascii="Helvetica" w:eastAsia="Times New Roman" w:hAnsi="Helvetica" w:cs="Arial"/>
          <w:iCs/>
          <w:color w:val="222222"/>
          <w:sz w:val="22"/>
          <w:szCs w:val="22"/>
          <w:lang w:val="nl-NL" w:eastAsia="en-US"/>
        </w:rPr>
        <w:t xml:space="preserve">Isabel Broes, Philippe van </w:t>
      </w:r>
      <w:proofErr w:type="spellStart"/>
      <w:r w:rsidRPr="007C40C5">
        <w:rPr>
          <w:rFonts w:ascii="Helvetica" w:eastAsia="Times New Roman" w:hAnsi="Helvetica" w:cs="Arial"/>
          <w:iCs/>
          <w:color w:val="222222"/>
          <w:sz w:val="22"/>
          <w:szCs w:val="22"/>
          <w:lang w:val="nl-NL" w:eastAsia="en-US"/>
        </w:rPr>
        <w:t>Eygen</w:t>
      </w:r>
      <w:proofErr w:type="spellEnd"/>
      <w:r w:rsidRPr="007C40C5">
        <w:rPr>
          <w:rFonts w:ascii="Helvetica" w:eastAsia="Times New Roman" w:hAnsi="Helvetica" w:cs="Arial"/>
          <w:iCs/>
          <w:color w:val="222222"/>
          <w:sz w:val="22"/>
          <w:szCs w:val="22"/>
          <w:lang w:val="nl-NL" w:eastAsia="en-US"/>
        </w:rPr>
        <w:t xml:space="preserve">, Sharon </w:t>
      </w:r>
      <w:proofErr w:type="spellStart"/>
      <w:r w:rsidRPr="007C40C5">
        <w:rPr>
          <w:rFonts w:ascii="Helvetica" w:eastAsia="Times New Roman" w:hAnsi="Helvetica" w:cs="Arial"/>
          <w:iCs/>
          <w:color w:val="222222"/>
          <w:sz w:val="22"/>
          <w:szCs w:val="22"/>
          <w:lang w:val="nl-NL" w:eastAsia="en-US"/>
        </w:rPr>
        <w:t>Lavaert</w:t>
      </w:r>
      <w:proofErr w:type="spellEnd"/>
      <w:r w:rsidRPr="007C40C5">
        <w:rPr>
          <w:rFonts w:ascii="Helvetica" w:eastAsia="Times New Roman" w:hAnsi="Helvetica" w:cs="Arial"/>
          <w:iCs/>
          <w:color w:val="222222"/>
          <w:sz w:val="22"/>
          <w:szCs w:val="22"/>
          <w:lang w:val="nl-NL" w:eastAsia="en-US"/>
        </w:rPr>
        <w:t xml:space="preserve">, Joachim François, Tom </w:t>
      </w:r>
      <w:proofErr w:type="spellStart"/>
      <w:r w:rsidRPr="007C40C5">
        <w:rPr>
          <w:rFonts w:ascii="Helvetica" w:eastAsia="Times New Roman" w:hAnsi="Helvetica" w:cs="Arial"/>
          <w:iCs/>
          <w:color w:val="222222"/>
          <w:sz w:val="22"/>
          <w:szCs w:val="22"/>
          <w:lang w:val="nl-NL" w:eastAsia="en-US"/>
        </w:rPr>
        <w:t>Eilers</w:t>
      </w:r>
      <w:proofErr w:type="spellEnd"/>
      <w:r w:rsidRPr="007C40C5">
        <w:rPr>
          <w:rFonts w:ascii="Helvetica" w:eastAsia="Times New Roman" w:hAnsi="Helvetica" w:cs="Arial"/>
          <w:iCs/>
          <w:color w:val="222222"/>
          <w:sz w:val="22"/>
          <w:szCs w:val="22"/>
          <w:lang w:val="nl-NL" w:eastAsia="en-US"/>
        </w:rPr>
        <w:t xml:space="preserve">, Max </w:t>
      </w:r>
      <w:proofErr w:type="spellStart"/>
      <w:r w:rsidRPr="007C40C5">
        <w:rPr>
          <w:rFonts w:ascii="Helvetica" w:eastAsia="Times New Roman" w:hAnsi="Helvetica" w:cs="Arial"/>
          <w:iCs/>
          <w:color w:val="222222"/>
          <w:sz w:val="22"/>
          <w:szCs w:val="22"/>
          <w:lang w:val="nl-NL" w:eastAsia="en-US"/>
        </w:rPr>
        <w:t>Fauconnier</w:t>
      </w:r>
      <w:proofErr w:type="spellEnd"/>
      <w:r w:rsidRPr="007C40C5">
        <w:rPr>
          <w:rFonts w:ascii="Helvetica" w:eastAsia="Times New Roman" w:hAnsi="Helvetica" w:cs="Arial"/>
          <w:iCs/>
          <w:color w:val="222222"/>
          <w:sz w:val="22"/>
          <w:szCs w:val="22"/>
          <w:lang w:val="nl-NL" w:eastAsia="en-US"/>
        </w:rPr>
        <w:t xml:space="preserve">, Ellen Van </w:t>
      </w:r>
      <w:proofErr w:type="spellStart"/>
      <w:r w:rsidRPr="007C40C5">
        <w:rPr>
          <w:rFonts w:ascii="Helvetica" w:eastAsia="Times New Roman" w:hAnsi="Helvetica" w:cs="Arial"/>
          <w:iCs/>
          <w:color w:val="222222"/>
          <w:sz w:val="22"/>
          <w:szCs w:val="22"/>
          <w:lang w:val="nl-NL" w:eastAsia="en-US"/>
        </w:rPr>
        <w:t>Praet</w:t>
      </w:r>
      <w:proofErr w:type="spellEnd"/>
    </w:p>
    <w:p w14:paraId="3DCFB396" w14:textId="77777777" w:rsidR="007C40C5" w:rsidRPr="007C40C5" w:rsidRDefault="007C40C5" w:rsidP="007C40C5">
      <w:pPr>
        <w:shd w:val="clear" w:color="auto" w:fill="FFFFFF"/>
        <w:rPr>
          <w:rFonts w:ascii="Helvetica" w:eastAsia="Times New Roman" w:hAnsi="Helvetica" w:cs="Arial"/>
          <w:iCs/>
          <w:color w:val="222222"/>
          <w:sz w:val="22"/>
          <w:szCs w:val="22"/>
          <w:lang w:val="nl-NL" w:eastAsia="en-US"/>
        </w:rPr>
      </w:pPr>
    </w:p>
    <w:p w14:paraId="64295C14" w14:textId="77777777" w:rsidR="007C40C5" w:rsidRPr="007C40C5" w:rsidRDefault="007C40C5" w:rsidP="007C40C5">
      <w:pPr>
        <w:shd w:val="clear" w:color="auto" w:fill="FFFFFF"/>
        <w:rPr>
          <w:rFonts w:ascii="Helvetica" w:eastAsia="Times New Roman" w:hAnsi="Helvetica" w:cs="Arial"/>
          <w:iCs/>
          <w:sz w:val="22"/>
          <w:szCs w:val="22"/>
          <w:lang w:val="nl-NL" w:eastAsia="en-US"/>
        </w:rPr>
      </w:pPr>
      <w:proofErr w:type="spellStart"/>
      <w:r w:rsidRPr="007C40C5">
        <w:rPr>
          <w:rFonts w:ascii="Helvetica" w:eastAsia="Times New Roman" w:hAnsi="Helvetica" w:cs="Arial"/>
          <w:b/>
          <w:iCs/>
          <w:sz w:val="22"/>
          <w:szCs w:val="22"/>
          <w:lang w:val="nl-NL" w:eastAsia="en-US"/>
        </w:rPr>
        <w:t>Strategy</w:t>
      </w:r>
      <w:proofErr w:type="spellEnd"/>
      <w:r w:rsidRPr="007C40C5">
        <w:rPr>
          <w:rFonts w:ascii="Helvetica" w:eastAsia="Times New Roman" w:hAnsi="Helvetica" w:cs="Arial"/>
          <w:b/>
          <w:iCs/>
          <w:sz w:val="22"/>
          <w:szCs w:val="22"/>
          <w:lang w:val="nl-NL" w:eastAsia="en-US"/>
        </w:rPr>
        <w:t xml:space="preserve">: </w:t>
      </w:r>
      <w:r w:rsidRPr="007C40C5">
        <w:rPr>
          <w:rFonts w:ascii="Helvetica" w:eastAsia="Times New Roman" w:hAnsi="Helvetica" w:cs="Arial"/>
          <w:iCs/>
          <w:sz w:val="22"/>
          <w:szCs w:val="22"/>
          <w:lang w:val="nl-NL" w:eastAsia="en-US"/>
        </w:rPr>
        <w:t xml:space="preserve">Bert Denis, Gunther van </w:t>
      </w:r>
      <w:proofErr w:type="spellStart"/>
      <w:r w:rsidRPr="007C40C5">
        <w:rPr>
          <w:rFonts w:ascii="Helvetica" w:eastAsia="Times New Roman" w:hAnsi="Helvetica" w:cs="Arial"/>
          <w:iCs/>
          <w:sz w:val="22"/>
          <w:szCs w:val="22"/>
          <w:lang w:val="nl-NL" w:eastAsia="en-US"/>
        </w:rPr>
        <w:t>Lany</w:t>
      </w:r>
      <w:proofErr w:type="spellEnd"/>
      <w:r w:rsidRPr="007C40C5">
        <w:rPr>
          <w:rFonts w:ascii="Helvetica" w:eastAsia="Times New Roman" w:hAnsi="Helvetica" w:cs="Arial"/>
          <w:iCs/>
          <w:sz w:val="22"/>
          <w:szCs w:val="22"/>
          <w:lang w:val="nl-NL" w:eastAsia="en-US"/>
        </w:rPr>
        <w:t xml:space="preserve">, </w:t>
      </w:r>
      <w:proofErr w:type="spellStart"/>
      <w:r w:rsidRPr="007C40C5">
        <w:rPr>
          <w:rFonts w:ascii="Helvetica" w:eastAsia="Times New Roman" w:hAnsi="Helvetica" w:cs="Arial"/>
          <w:iCs/>
          <w:sz w:val="22"/>
          <w:szCs w:val="22"/>
          <w:lang w:val="nl-NL" w:eastAsia="en-US"/>
        </w:rPr>
        <w:t>Sylvie</w:t>
      </w:r>
      <w:proofErr w:type="spellEnd"/>
      <w:r w:rsidRPr="007C40C5">
        <w:rPr>
          <w:rFonts w:ascii="Helvetica" w:eastAsia="Times New Roman" w:hAnsi="Helvetica" w:cs="Arial"/>
          <w:iCs/>
          <w:sz w:val="22"/>
          <w:szCs w:val="22"/>
          <w:lang w:val="nl-NL" w:eastAsia="en-US"/>
        </w:rPr>
        <w:t xml:space="preserve"> </w:t>
      </w:r>
      <w:proofErr w:type="spellStart"/>
      <w:r w:rsidRPr="007C40C5">
        <w:rPr>
          <w:rFonts w:ascii="Helvetica" w:eastAsia="Times New Roman" w:hAnsi="Helvetica" w:cs="Arial"/>
          <w:iCs/>
          <w:sz w:val="22"/>
          <w:szCs w:val="22"/>
          <w:lang w:val="nl-NL" w:eastAsia="en-US"/>
        </w:rPr>
        <w:t>Dewaele</w:t>
      </w:r>
      <w:proofErr w:type="spellEnd"/>
      <w:r w:rsidRPr="007C40C5">
        <w:rPr>
          <w:rFonts w:ascii="Helvetica" w:eastAsia="Times New Roman" w:hAnsi="Helvetica" w:cs="Arial"/>
          <w:iCs/>
          <w:sz w:val="22"/>
          <w:szCs w:val="22"/>
          <w:lang w:val="nl-NL" w:eastAsia="en-US"/>
        </w:rPr>
        <w:t>, Rindert Dalstra</w:t>
      </w:r>
    </w:p>
    <w:p w14:paraId="21BE5C42" w14:textId="77777777" w:rsidR="007C40C5" w:rsidRPr="007C40C5" w:rsidRDefault="007C40C5" w:rsidP="007C40C5">
      <w:pPr>
        <w:shd w:val="clear" w:color="auto" w:fill="FFFFFF"/>
        <w:rPr>
          <w:rFonts w:ascii="Helvetica" w:eastAsia="Times New Roman" w:hAnsi="Helvetica" w:cs="Arial"/>
          <w:b/>
          <w:iCs/>
          <w:color w:val="222222"/>
          <w:sz w:val="22"/>
          <w:szCs w:val="22"/>
          <w:lang w:val="nl-NL" w:eastAsia="en-US"/>
        </w:rPr>
      </w:pPr>
    </w:p>
    <w:p w14:paraId="1EE62685" w14:textId="110D8CD6" w:rsidR="007C40C5" w:rsidRPr="007C40C5" w:rsidRDefault="007C40C5" w:rsidP="007C40C5">
      <w:pPr>
        <w:shd w:val="clear" w:color="auto" w:fill="FFFFFF"/>
        <w:rPr>
          <w:rFonts w:ascii="Helvetica" w:eastAsia="Times New Roman" w:hAnsi="Helvetica" w:cs="Arial"/>
          <w:b/>
          <w:iCs/>
          <w:color w:val="222222"/>
          <w:sz w:val="22"/>
          <w:szCs w:val="22"/>
          <w:lang w:val="nl-NL" w:eastAsia="en-US"/>
        </w:rPr>
      </w:pPr>
      <w:r w:rsidRPr="007C40C5">
        <w:rPr>
          <w:rFonts w:ascii="Helvetica" w:eastAsia="Times New Roman" w:hAnsi="Helvetica" w:cs="Arial"/>
          <w:b/>
          <w:iCs/>
          <w:color w:val="222222"/>
          <w:sz w:val="22"/>
          <w:szCs w:val="22"/>
          <w:lang w:val="nl-NL" w:eastAsia="en-US"/>
        </w:rPr>
        <w:t>Client:</w:t>
      </w:r>
      <w:r w:rsidRPr="007C40C5">
        <w:rPr>
          <w:rFonts w:ascii="Helvetica" w:eastAsia="Times New Roman" w:hAnsi="Helvetica" w:cs="Arial"/>
          <w:b/>
          <w:iCs/>
          <w:color w:val="222222"/>
          <w:sz w:val="22"/>
          <w:szCs w:val="22"/>
          <w:lang w:val="nl-NL" w:eastAsia="en-US"/>
        </w:rPr>
        <w:t xml:space="preserve"> </w:t>
      </w:r>
    </w:p>
    <w:p w14:paraId="7E608E49" w14:textId="77777777" w:rsidR="007C40C5" w:rsidRPr="007C40C5" w:rsidRDefault="007C40C5" w:rsidP="007C40C5">
      <w:pPr>
        <w:shd w:val="clear" w:color="auto" w:fill="FFFFFF"/>
        <w:rPr>
          <w:rFonts w:ascii="Helvetica" w:eastAsia="Times New Roman" w:hAnsi="Helvetica" w:cs="Arial"/>
          <w:b/>
          <w:color w:val="222222"/>
          <w:sz w:val="22"/>
          <w:szCs w:val="22"/>
          <w:lang w:val="nl-NL" w:eastAsia="en-US"/>
        </w:rPr>
      </w:pPr>
    </w:p>
    <w:p w14:paraId="593F7BC8" w14:textId="77777777" w:rsidR="007C40C5" w:rsidRPr="007C40C5" w:rsidRDefault="007C40C5" w:rsidP="007C40C5">
      <w:pPr>
        <w:shd w:val="clear" w:color="auto" w:fill="FFFFFF"/>
        <w:rPr>
          <w:rFonts w:ascii="Helvetica" w:eastAsia="Times New Roman" w:hAnsi="Helvetica" w:cs="Arial"/>
          <w:sz w:val="22"/>
          <w:szCs w:val="22"/>
          <w:lang w:val="nl-NL" w:eastAsia="en-US"/>
        </w:rPr>
      </w:pPr>
      <w:r w:rsidRPr="007C40C5">
        <w:rPr>
          <w:rFonts w:ascii="Helvetica" w:eastAsia="Times New Roman" w:hAnsi="Helvetica" w:cs="Arial"/>
          <w:sz w:val="22"/>
          <w:szCs w:val="22"/>
          <w:lang w:val="nl-NL" w:eastAsia="en-US"/>
        </w:rPr>
        <w:t xml:space="preserve">Communication manager: Nathalie </w:t>
      </w:r>
      <w:proofErr w:type="spellStart"/>
      <w:r w:rsidRPr="007C40C5">
        <w:rPr>
          <w:rFonts w:ascii="Helvetica" w:eastAsia="Times New Roman" w:hAnsi="Helvetica" w:cs="Arial"/>
          <w:sz w:val="22"/>
          <w:szCs w:val="22"/>
          <w:lang w:val="nl-NL" w:eastAsia="en-US"/>
        </w:rPr>
        <w:t>Rahbani</w:t>
      </w:r>
      <w:proofErr w:type="spellEnd"/>
      <w:r w:rsidRPr="007C40C5">
        <w:rPr>
          <w:rFonts w:ascii="Helvetica" w:eastAsia="Times New Roman" w:hAnsi="Helvetica" w:cs="Arial"/>
          <w:sz w:val="22"/>
          <w:szCs w:val="22"/>
          <w:lang w:val="nl-NL" w:eastAsia="en-US"/>
        </w:rPr>
        <w:t xml:space="preserve">, Kristel van </w:t>
      </w:r>
      <w:proofErr w:type="spellStart"/>
      <w:r w:rsidRPr="007C40C5">
        <w:rPr>
          <w:rFonts w:ascii="Helvetica" w:eastAsia="Times New Roman" w:hAnsi="Helvetica" w:cs="Arial"/>
          <w:sz w:val="22"/>
          <w:szCs w:val="22"/>
          <w:lang w:val="nl-NL" w:eastAsia="en-US"/>
        </w:rPr>
        <w:t>Ertvelde</w:t>
      </w:r>
      <w:proofErr w:type="spellEnd"/>
      <w:r w:rsidRPr="007C40C5">
        <w:rPr>
          <w:rFonts w:ascii="Helvetica" w:eastAsia="Times New Roman" w:hAnsi="Helvetica" w:cs="Arial"/>
          <w:sz w:val="22"/>
          <w:szCs w:val="22"/>
          <w:lang w:val="nl-NL" w:eastAsia="en-US"/>
        </w:rPr>
        <w:t xml:space="preserve">, </w:t>
      </w:r>
      <w:proofErr w:type="spellStart"/>
      <w:r w:rsidRPr="007C40C5">
        <w:rPr>
          <w:rFonts w:ascii="Helvetica" w:eastAsia="Times New Roman" w:hAnsi="Helvetica" w:cs="Arial"/>
          <w:sz w:val="22"/>
          <w:szCs w:val="22"/>
          <w:lang w:val="nl-NL" w:eastAsia="en-US"/>
        </w:rPr>
        <w:t>Liesbet</w:t>
      </w:r>
      <w:proofErr w:type="spellEnd"/>
      <w:r w:rsidRPr="007C40C5">
        <w:rPr>
          <w:rFonts w:ascii="Helvetica" w:eastAsia="Times New Roman" w:hAnsi="Helvetica" w:cs="Arial"/>
          <w:sz w:val="22"/>
          <w:szCs w:val="22"/>
          <w:lang w:val="nl-NL" w:eastAsia="en-US"/>
        </w:rPr>
        <w:t xml:space="preserve"> van Belle</w:t>
      </w:r>
    </w:p>
    <w:p w14:paraId="737C8BD5" w14:textId="77777777" w:rsidR="007C40C5" w:rsidRPr="007C40C5" w:rsidRDefault="007C40C5" w:rsidP="007C40C5">
      <w:pPr>
        <w:shd w:val="clear" w:color="auto" w:fill="FFFFFF"/>
        <w:rPr>
          <w:rFonts w:ascii="Helvetica" w:eastAsia="Times New Roman" w:hAnsi="Helvetica" w:cs="Arial"/>
          <w:sz w:val="22"/>
          <w:szCs w:val="22"/>
          <w:lang w:val="nl-NL" w:eastAsia="en-US"/>
        </w:rPr>
      </w:pPr>
      <w:r w:rsidRPr="007C40C5">
        <w:rPr>
          <w:rFonts w:ascii="Helvetica" w:eastAsia="Times New Roman" w:hAnsi="Helvetica" w:cs="Arial"/>
          <w:sz w:val="22"/>
          <w:szCs w:val="22"/>
          <w:lang w:val="nl-NL" w:eastAsia="en-US"/>
        </w:rPr>
        <w:t>Digital/Expert team: Filip Nuyts, Dries Peeters, Marijke Vissers, Nadia Baumans</w:t>
      </w:r>
    </w:p>
    <w:p w14:paraId="0C0D64F7" w14:textId="77777777" w:rsidR="007C40C5" w:rsidRPr="007C40C5" w:rsidRDefault="007C40C5" w:rsidP="007C40C5">
      <w:pPr>
        <w:shd w:val="clear" w:color="auto" w:fill="FFFFFF"/>
        <w:rPr>
          <w:rFonts w:ascii="Helvetica" w:eastAsia="Times New Roman" w:hAnsi="Helvetica" w:cs="Arial"/>
          <w:color w:val="222222"/>
          <w:sz w:val="22"/>
          <w:szCs w:val="22"/>
          <w:lang w:val="nl-NL" w:eastAsia="en-US"/>
        </w:rPr>
      </w:pPr>
    </w:p>
    <w:p w14:paraId="78E7117F" w14:textId="77777777" w:rsidR="007C40C5" w:rsidRPr="007C40C5" w:rsidRDefault="007C40C5" w:rsidP="007C40C5">
      <w:pPr>
        <w:rPr>
          <w:rFonts w:ascii="Helvetica" w:hAnsi="Helvetica"/>
          <w:b/>
          <w:sz w:val="22"/>
          <w:szCs w:val="22"/>
          <w:lang w:val="nl-NL"/>
        </w:rPr>
      </w:pPr>
      <w:proofErr w:type="spellStart"/>
      <w:r w:rsidRPr="007C40C5">
        <w:rPr>
          <w:rFonts w:ascii="Helvetica" w:hAnsi="Helvetica"/>
          <w:b/>
          <w:sz w:val="22"/>
          <w:szCs w:val="22"/>
          <w:lang w:val="nl-NL"/>
        </w:rPr>
        <w:t>Production</w:t>
      </w:r>
      <w:proofErr w:type="spellEnd"/>
      <w:r w:rsidRPr="007C40C5">
        <w:rPr>
          <w:rFonts w:ascii="Helvetica" w:hAnsi="Helvetica"/>
          <w:b/>
          <w:sz w:val="22"/>
          <w:szCs w:val="22"/>
          <w:lang w:val="nl-NL"/>
        </w:rPr>
        <w:t xml:space="preserve"> agency</w:t>
      </w:r>
    </w:p>
    <w:p w14:paraId="53973710" w14:textId="77777777" w:rsidR="007C40C5" w:rsidRPr="007C40C5" w:rsidRDefault="007C40C5" w:rsidP="007C40C5">
      <w:pPr>
        <w:rPr>
          <w:rFonts w:ascii="Helvetica" w:hAnsi="Helvetica"/>
          <w:sz w:val="22"/>
          <w:szCs w:val="22"/>
          <w:lang w:val="nl-NL"/>
        </w:rPr>
      </w:pPr>
    </w:p>
    <w:p w14:paraId="6B283973"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color w:val="1A1A1A"/>
          <w:sz w:val="22"/>
          <w:szCs w:val="22"/>
          <w:lang w:val="nl-NL" w:eastAsia="en-US"/>
        </w:rPr>
        <w:t xml:space="preserve">* </w:t>
      </w:r>
      <w:proofErr w:type="spellStart"/>
      <w:r w:rsidRPr="007C40C5">
        <w:rPr>
          <w:rFonts w:ascii="Helvetica" w:hAnsi="Helvetica" w:cs="Arial"/>
          <w:color w:val="1A1A1A"/>
          <w:sz w:val="22"/>
          <w:szCs w:val="22"/>
          <w:lang w:val="nl-NL" w:eastAsia="en-US"/>
        </w:rPr>
        <w:t>Production</w:t>
      </w:r>
      <w:proofErr w:type="spellEnd"/>
      <w:r w:rsidRPr="007C40C5">
        <w:rPr>
          <w:rFonts w:ascii="Helvetica" w:hAnsi="Helvetica" w:cs="Arial"/>
          <w:color w:val="1A1A1A"/>
          <w:sz w:val="22"/>
          <w:szCs w:val="22"/>
          <w:lang w:val="nl-NL" w:eastAsia="en-US"/>
        </w:rPr>
        <w:t xml:space="preserve"> company: CAVIAR</w:t>
      </w:r>
    </w:p>
    <w:p w14:paraId="0130EC6A"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4CEA46E5"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color w:val="1A1A1A"/>
          <w:sz w:val="22"/>
          <w:szCs w:val="22"/>
          <w:lang w:val="nl-NL" w:eastAsia="en-US"/>
        </w:rPr>
        <w:t xml:space="preserve">* Producers </w:t>
      </w:r>
      <w:proofErr w:type="spellStart"/>
      <w:r w:rsidRPr="007C40C5">
        <w:rPr>
          <w:rFonts w:ascii="Helvetica" w:hAnsi="Helvetica" w:cs="Arial"/>
          <w:color w:val="1A1A1A"/>
          <w:sz w:val="22"/>
          <w:szCs w:val="22"/>
          <w:lang w:val="nl-NL" w:eastAsia="en-US"/>
        </w:rPr>
        <w:t>production</w:t>
      </w:r>
      <w:proofErr w:type="spellEnd"/>
      <w:r w:rsidRPr="007C40C5">
        <w:rPr>
          <w:rFonts w:ascii="Helvetica" w:hAnsi="Helvetica" w:cs="Arial"/>
          <w:color w:val="1A1A1A"/>
          <w:sz w:val="22"/>
          <w:szCs w:val="22"/>
          <w:lang w:val="nl-NL" w:eastAsia="en-US"/>
        </w:rPr>
        <w:t xml:space="preserve"> company: Ilse </w:t>
      </w:r>
      <w:proofErr w:type="spellStart"/>
      <w:r w:rsidRPr="007C40C5">
        <w:rPr>
          <w:rFonts w:ascii="Helvetica" w:hAnsi="Helvetica" w:cs="Arial"/>
          <w:color w:val="1A1A1A"/>
          <w:sz w:val="22"/>
          <w:szCs w:val="22"/>
          <w:lang w:val="nl-NL" w:eastAsia="en-US"/>
        </w:rPr>
        <w:t>Joye</w:t>
      </w:r>
      <w:proofErr w:type="spellEnd"/>
      <w:r w:rsidRPr="007C40C5">
        <w:rPr>
          <w:rFonts w:ascii="Helvetica" w:hAnsi="Helvetica" w:cs="Arial"/>
          <w:color w:val="1A1A1A"/>
          <w:sz w:val="22"/>
          <w:szCs w:val="22"/>
          <w:lang w:val="nl-NL" w:eastAsia="en-US"/>
        </w:rPr>
        <w:t xml:space="preserve"> &amp; Thomas Hofman (CAVIAR)</w:t>
      </w:r>
    </w:p>
    <w:p w14:paraId="52AE955C"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0EA4CB62"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color w:val="1A1A1A"/>
          <w:sz w:val="22"/>
          <w:szCs w:val="22"/>
          <w:lang w:val="nl-NL" w:eastAsia="en-US"/>
        </w:rPr>
        <w:t xml:space="preserve">* RTV </w:t>
      </w:r>
      <w:proofErr w:type="spellStart"/>
      <w:r w:rsidRPr="007C40C5">
        <w:rPr>
          <w:rFonts w:ascii="Helvetica" w:hAnsi="Helvetica" w:cs="Arial"/>
          <w:color w:val="1A1A1A"/>
          <w:sz w:val="22"/>
          <w:szCs w:val="22"/>
          <w:lang w:val="nl-NL" w:eastAsia="en-US"/>
        </w:rPr>
        <w:t>Production</w:t>
      </w:r>
      <w:proofErr w:type="spellEnd"/>
      <w:r w:rsidRPr="007C40C5">
        <w:rPr>
          <w:rFonts w:ascii="Helvetica" w:hAnsi="Helvetica" w:cs="Arial"/>
          <w:color w:val="1A1A1A"/>
          <w:sz w:val="22"/>
          <w:szCs w:val="22"/>
          <w:lang w:val="nl-NL" w:eastAsia="en-US"/>
        </w:rPr>
        <w:t xml:space="preserve"> team TBWA: Mieke </w:t>
      </w:r>
      <w:proofErr w:type="spellStart"/>
      <w:r w:rsidRPr="007C40C5">
        <w:rPr>
          <w:rFonts w:ascii="Helvetica" w:hAnsi="Helvetica" w:cs="Arial"/>
          <w:color w:val="1A1A1A"/>
          <w:sz w:val="22"/>
          <w:szCs w:val="22"/>
          <w:lang w:val="nl-NL" w:eastAsia="en-US"/>
        </w:rPr>
        <w:t>Vandewalle</w:t>
      </w:r>
      <w:proofErr w:type="spellEnd"/>
      <w:r w:rsidRPr="007C40C5">
        <w:rPr>
          <w:rFonts w:ascii="Helvetica" w:hAnsi="Helvetica" w:cs="Arial"/>
          <w:color w:val="1A1A1A"/>
          <w:sz w:val="22"/>
          <w:szCs w:val="22"/>
          <w:lang w:val="nl-NL" w:eastAsia="en-US"/>
        </w:rPr>
        <w:t xml:space="preserve"> &amp; Katrien Van den </w:t>
      </w:r>
      <w:proofErr w:type="spellStart"/>
      <w:r w:rsidRPr="007C40C5">
        <w:rPr>
          <w:rFonts w:ascii="Helvetica" w:hAnsi="Helvetica" w:cs="Arial"/>
          <w:color w:val="1A1A1A"/>
          <w:sz w:val="22"/>
          <w:szCs w:val="22"/>
          <w:lang w:val="nl-NL" w:eastAsia="en-US"/>
        </w:rPr>
        <w:t>Brande</w:t>
      </w:r>
      <w:proofErr w:type="spellEnd"/>
      <w:r w:rsidRPr="007C40C5">
        <w:rPr>
          <w:rFonts w:ascii="Helvetica" w:hAnsi="Helvetica" w:cs="Arial"/>
          <w:color w:val="1A1A1A"/>
          <w:sz w:val="22"/>
          <w:szCs w:val="22"/>
          <w:lang w:val="nl-NL" w:eastAsia="en-US"/>
        </w:rPr>
        <w:t xml:space="preserve"> (SAKE)</w:t>
      </w:r>
    </w:p>
    <w:p w14:paraId="631B23B9"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23366818"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color w:val="1A1A1A"/>
          <w:sz w:val="22"/>
          <w:szCs w:val="22"/>
          <w:lang w:val="nl-NL" w:eastAsia="en-US"/>
        </w:rPr>
        <w:t>* Director: Bruce St. Clair</w:t>
      </w:r>
    </w:p>
    <w:p w14:paraId="79442C2B"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475F6A74"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r w:rsidRPr="007C40C5">
        <w:rPr>
          <w:rFonts w:ascii="Helvetica" w:hAnsi="Helvetica" w:cs="Arial"/>
          <w:color w:val="1A1A1A"/>
          <w:sz w:val="22"/>
          <w:szCs w:val="22"/>
          <w:lang w:val="nl-NL" w:eastAsia="en-US"/>
        </w:rPr>
        <w:t xml:space="preserve">* DOP: Fraser </w:t>
      </w:r>
      <w:proofErr w:type="spellStart"/>
      <w:r w:rsidRPr="007C40C5">
        <w:rPr>
          <w:rFonts w:ascii="Helvetica" w:hAnsi="Helvetica" w:cs="Arial"/>
          <w:color w:val="1A1A1A"/>
          <w:sz w:val="22"/>
          <w:szCs w:val="22"/>
          <w:lang w:val="nl-NL" w:eastAsia="en-US"/>
        </w:rPr>
        <w:t>Taggart</w:t>
      </w:r>
      <w:proofErr w:type="spellEnd"/>
    </w:p>
    <w:p w14:paraId="3283AF4B" w14:textId="77777777" w:rsidR="007C40C5" w:rsidRPr="007C40C5" w:rsidRDefault="007C40C5" w:rsidP="007C40C5">
      <w:pPr>
        <w:widowControl w:val="0"/>
        <w:autoSpaceDE w:val="0"/>
        <w:autoSpaceDN w:val="0"/>
        <w:adjustRightInd w:val="0"/>
        <w:rPr>
          <w:rFonts w:ascii="Helvetica" w:hAnsi="Helvetica" w:cs="Arial"/>
          <w:color w:val="1A1A1A"/>
          <w:sz w:val="22"/>
          <w:szCs w:val="22"/>
          <w:lang w:val="nl-NL" w:eastAsia="en-US"/>
        </w:rPr>
      </w:pPr>
    </w:p>
    <w:p w14:paraId="00E8B135" w14:textId="77777777" w:rsidR="007C40C5" w:rsidRPr="007C40C5" w:rsidRDefault="007C40C5" w:rsidP="007C40C5">
      <w:pPr>
        <w:shd w:val="clear" w:color="auto" w:fill="FFFFFF"/>
        <w:rPr>
          <w:rFonts w:ascii="Helvetica" w:hAnsi="Helvetica"/>
          <w:sz w:val="22"/>
          <w:szCs w:val="22"/>
          <w:lang w:val="nl-NL"/>
        </w:rPr>
      </w:pPr>
      <w:r w:rsidRPr="007C40C5">
        <w:rPr>
          <w:rFonts w:ascii="Helvetica" w:hAnsi="Helvetica" w:cs="Arial"/>
          <w:color w:val="1A1A1A"/>
          <w:sz w:val="22"/>
          <w:szCs w:val="22"/>
          <w:lang w:val="nl-NL" w:eastAsia="en-US"/>
        </w:rPr>
        <w:t xml:space="preserve">* Post </w:t>
      </w:r>
      <w:proofErr w:type="spellStart"/>
      <w:r w:rsidRPr="007C40C5">
        <w:rPr>
          <w:rFonts w:ascii="Helvetica" w:hAnsi="Helvetica" w:cs="Arial"/>
          <w:color w:val="1A1A1A"/>
          <w:sz w:val="22"/>
          <w:szCs w:val="22"/>
          <w:lang w:val="nl-NL" w:eastAsia="en-US"/>
        </w:rPr>
        <w:t>production</w:t>
      </w:r>
      <w:proofErr w:type="spellEnd"/>
      <w:r w:rsidRPr="007C40C5">
        <w:rPr>
          <w:rFonts w:ascii="Helvetica" w:hAnsi="Helvetica" w:cs="Arial"/>
          <w:color w:val="1A1A1A"/>
          <w:sz w:val="22"/>
          <w:szCs w:val="22"/>
          <w:lang w:val="nl-NL" w:eastAsia="en-US"/>
        </w:rPr>
        <w:t xml:space="preserve"> image &amp; sound:  </w:t>
      </w:r>
      <w:proofErr w:type="spellStart"/>
      <w:r w:rsidRPr="007C40C5">
        <w:rPr>
          <w:rFonts w:ascii="Helvetica" w:hAnsi="Helvetica" w:cs="Arial"/>
          <w:color w:val="1A1A1A"/>
          <w:sz w:val="22"/>
          <w:szCs w:val="22"/>
          <w:lang w:val="nl-NL" w:eastAsia="en-US"/>
        </w:rPr>
        <w:t>Mathematique</w:t>
      </w:r>
      <w:proofErr w:type="spellEnd"/>
      <w:r w:rsidRPr="007C40C5">
        <w:rPr>
          <w:rFonts w:ascii="Helvetica" w:hAnsi="Helvetica" w:cs="Arial"/>
          <w:color w:val="1A1A1A"/>
          <w:sz w:val="22"/>
          <w:szCs w:val="22"/>
          <w:lang w:val="nl-NL" w:eastAsia="en-US"/>
        </w:rPr>
        <w:t xml:space="preserve"> + SAKE</w:t>
      </w:r>
    </w:p>
    <w:p w14:paraId="79E2F360" w14:textId="77777777" w:rsidR="007C40C5" w:rsidRPr="007C40C5" w:rsidRDefault="007C40C5" w:rsidP="007C40C5">
      <w:pPr>
        <w:rPr>
          <w:lang w:val="nl-NL"/>
        </w:rPr>
      </w:pPr>
    </w:p>
    <w:p w14:paraId="129FA1C4" w14:textId="77777777" w:rsidR="007C40C5" w:rsidRPr="007C40C5" w:rsidRDefault="007C40C5" w:rsidP="007C40C5">
      <w:pPr>
        <w:rPr>
          <w:rFonts w:ascii="Helvetica" w:hAnsi="Helvetica"/>
          <w:sz w:val="22"/>
          <w:szCs w:val="22"/>
          <w:lang w:val="nl-NL"/>
        </w:rPr>
      </w:pPr>
      <w:r w:rsidRPr="007C40C5">
        <w:rPr>
          <w:rFonts w:ascii="Helvetica" w:hAnsi="Helvetica"/>
          <w:sz w:val="22"/>
          <w:szCs w:val="22"/>
          <w:lang w:val="nl-NL"/>
        </w:rPr>
        <w:t xml:space="preserve">* Music: </w:t>
      </w:r>
      <w:r w:rsidRPr="007C40C5">
        <w:rPr>
          <w:rFonts w:ascii="Helvetica" w:hAnsi="Helvetica" w:cs="Arial"/>
          <w:color w:val="1A1A1A"/>
          <w:sz w:val="22"/>
          <w:szCs w:val="22"/>
          <w:lang w:val="nl-NL" w:eastAsia="en-US"/>
        </w:rPr>
        <w:t xml:space="preserve">No </w:t>
      </w:r>
      <w:proofErr w:type="spellStart"/>
      <w:r w:rsidRPr="007C40C5">
        <w:rPr>
          <w:rFonts w:ascii="Helvetica" w:hAnsi="Helvetica" w:cs="Arial"/>
          <w:color w:val="1A1A1A"/>
          <w:sz w:val="22"/>
          <w:szCs w:val="22"/>
          <w:lang w:val="nl-NL" w:eastAsia="en-US"/>
        </w:rPr>
        <w:t>Swinggity</w:t>
      </w:r>
      <w:proofErr w:type="spellEnd"/>
      <w:r w:rsidRPr="007C40C5">
        <w:rPr>
          <w:rFonts w:ascii="Helvetica" w:hAnsi="Helvetica" w:cs="Arial"/>
          <w:color w:val="1A1A1A"/>
          <w:sz w:val="22"/>
          <w:szCs w:val="22"/>
          <w:lang w:val="nl-NL" w:eastAsia="en-US"/>
        </w:rPr>
        <w:t xml:space="preserve"> van </w:t>
      </w:r>
      <w:proofErr w:type="spellStart"/>
      <w:r w:rsidRPr="007C40C5">
        <w:rPr>
          <w:rFonts w:ascii="Helvetica" w:hAnsi="Helvetica" w:cs="Arial"/>
          <w:color w:val="1A1A1A"/>
          <w:sz w:val="22"/>
          <w:szCs w:val="22"/>
          <w:lang w:val="nl-NL" w:eastAsia="en-US"/>
        </w:rPr>
        <w:t>Minimatic</w:t>
      </w:r>
      <w:proofErr w:type="spellEnd"/>
    </w:p>
    <w:p w14:paraId="480C2E22" w14:textId="77777777" w:rsidR="006B20E5" w:rsidRPr="007C40C5" w:rsidRDefault="006B20E5" w:rsidP="0061795A">
      <w:pPr>
        <w:pStyle w:val="TBWA"/>
        <w:rPr>
          <w:color w:val="auto"/>
          <w:sz w:val="22"/>
          <w:lang w:val="nl-NL"/>
        </w:rPr>
      </w:pPr>
    </w:p>
    <w:sectPr w:rsidR="006B20E5" w:rsidRPr="007C40C5" w:rsidSect="004C5BFD">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55DD" w14:textId="77777777" w:rsidR="006B20E5" w:rsidRDefault="006B20E5" w:rsidP="0061795A">
      <w:r>
        <w:separator/>
      </w:r>
    </w:p>
  </w:endnote>
  <w:endnote w:type="continuationSeparator" w:id="0">
    <w:p w14:paraId="381C61B7" w14:textId="77777777" w:rsidR="006B20E5" w:rsidRDefault="006B20E5"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Times New Roman"/>
    <w:charset w:val="00"/>
    <w:family w:val="roman"/>
    <w:pitch w:val="variable"/>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A435" w14:textId="77777777" w:rsidR="006B20E5" w:rsidRPr="002D77F5" w:rsidRDefault="006B20E5" w:rsidP="008B69AA">
    <w:pPr>
      <w:pStyle w:val="Footer"/>
      <w:jc w:val="center"/>
      <w:rPr>
        <w:rFonts w:ascii="Helvetica" w:eastAsia="Times New Roman" w:hAnsi="Helvetica"/>
        <w:noProof/>
        <w:color w:val="717171"/>
        <w:sz w:val="14"/>
        <w:szCs w:val="14"/>
        <w:lang w:eastAsia="en-US"/>
      </w:rPr>
    </w:pPr>
    <w:r w:rsidRPr="002D77F5">
      <w:rPr>
        <w:rFonts w:ascii="Helvetica" w:eastAsia="Times New Roman" w:hAnsi="Helvetica"/>
        <w:noProof/>
        <w:color w:val="717171"/>
        <w:sz w:val="14"/>
        <w:szCs w:val="14"/>
        <w:lang w:eastAsia="en-US"/>
      </w:rPr>
      <w:t>A division of Marketing &amp; Entertainment NV/SA, Vorstermanstraat 14a, B-2000 Antwerp, Belgium, www.tbwa-antwerp.be</w:t>
    </w:r>
  </w:p>
  <w:p w14:paraId="1E4145FF" w14:textId="77777777" w:rsidR="006B20E5" w:rsidRPr="008B69AA" w:rsidRDefault="006B20E5" w:rsidP="008B69AA">
    <w:pPr>
      <w:pStyle w:val="Footer"/>
      <w:jc w:val="center"/>
    </w:pPr>
    <w:r w:rsidRPr="002D77F5">
      <w:rPr>
        <w:rFonts w:ascii="Helvetica" w:eastAsia="Times New Roman" w:hAnsi="Helvetica"/>
        <w:noProof/>
        <w:color w:val="717171"/>
        <w:sz w:val="14"/>
        <w:szCs w:val="14"/>
        <w:lang w:val="en-US" w:eastAsia="en-US"/>
      </w:rPr>
      <w:t>tel. +32 3 369 06 88, BTW\TVA BE0459.390.317, BIC: GEBABEBB, IBAN: BE53 0014 4378 2453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C4C1" w14:textId="77777777" w:rsidR="006B20E5" w:rsidRPr="002D77F5" w:rsidRDefault="006B20E5" w:rsidP="008B69AA">
    <w:pPr>
      <w:pStyle w:val="Footer"/>
      <w:jc w:val="center"/>
      <w:rPr>
        <w:rFonts w:ascii="Helvetica" w:eastAsia="Times New Roman" w:hAnsi="Helvetica"/>
        <w:noProof/>
        <w:color w:val="717171"/>
        <w:sz w:val="14"/>
        <w:szCs w:val="14"/>
        <w:lang w:eastAsia="en-US"/>
      </w:rPr>
    </w:pPr>
    <w:r w:rsidRPr="002D77F5">
      <w:rPr>
        <w:rFonts w:ascii="Helvetica" w:eastAsia="Times New Roman" w:hAnsi="Helvetica"/>
        <w:noProof/>
        <w:color w:val="717171"/>
        <w:sz w:val="14"/>
        <w:szCs w:val="14"/>
        <w:lang w:eastAsia="en-US"/>
      </w:rPr>
      <w:t>A division of Marketing &amp; Entertainment NV/SA, Vorstermanstraat 14a, B-2000 Antwerp, Belgium, www.tbwa-antwerp.be</w:t>
    </w:r>
  </w:p>
  <w:p w14:paraId="5E37F06F" w14:textId="77777777" w:rsidR="006B20E5" w:rsidRPr="008B69AA" w:rsidRDefault="006B20E5" w:rsidP="008B69AA">
    <w:pPr>
      <w:pStyle w:val="Footer"/>
      <w:jc w:val="center"/>
    </w:pPr>
    <w:r w:rsidRPr="002D77F5">
      <w:rPr>
        <w:rFonts w:ascii="Helvetica" w:eastAsia="Times New Roman" w:hAnsi="Helvetica"/>
        <w:noProof/>
        <w:color w:val="717171"/>
        <w:sz w:val="14"/>
        <w:szCs w:val="14"/>
        <w:lang w:val="en-US" w:eastAsia="en-US"/>
      </w:rPr>
      <w:t>tel. +32 3 369 06 88, BTW\TVA BE0459.390.317, BIC: GEBABEBB, IBAN: BE53 0014 4378 2453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0153" w14:textId="77777777" w:rsidR="006B20E5" w:rsidRDefault="006B20E5" w:rsidP="0061795A">
      <w:r>
        <w:separator/>
      </w:r>
    </w:p>
  </w:footnote>
  <w:footnote w:type="continuationSeparator" w:id="0">
    <w:p w14:paraId="2E0B43C6" w14:textId="77777777" w:rsidR="006B20E5" w:rsidRDefault="006B20E5"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AA20" w14:textId="77777777" w:rsidR="006B20E5" w:rsidRDefault="006B20E5"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C8044" w14:textId="77777777" w:rsidR="006B20E5" w:rsidRDefault="006B20E5"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8E1F" w14:textId="77777777" w:rsidR="006B20E5" w:rsidRPr="001C6E34" w:rsidRDefault="006B20E5"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C40C5">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080EC0A" w14:textId="77777777" w:rsidR="006B20E5" w:rsidRPr="001C6E34" w:rsidRDefault="006B20E5" w:rsidP="002A77AA">
    <w:pPr>
      <w:pStyle w:val="Header"/>
      <w:ind w:right="360" w:hanging="1260"/>
      <w:jc w:val="right"/>
      <w:rPr>
        <w:color w:val="717171"/>
      </w:rPr>
    </w:pPr>
    <w:r>
      <w:rPr>
        <w:noProof/>
        <w:color w:val="717171"/>
        <w:lang w:val="en-US" w:eastAsia="en-US"/>
      </w:rPr>
      <w:drawing>
        <wp:anchor distT="0" distB="0" distL="114300" distR="114300" simplePos="0" relativeHeight="251663360" behindDoc="0" locked="1" layoutInCell="1" allowOverlap="1" wp14:anchorId="39CBF39D" wp14:editId="604DB309">
          <wp:simplePos x="0" y="0"/>
          <wp:positionH relativeFrom="page">
            <wp:posOffset>360045</wp:posOffset>
          </wp:positionH>
          <wp:positionV relativeFrom="page">
            <wp:posOffset>360045</wp:posOffset>
          </wp:positionV>
          <wp:extent cx="1297686" cy="252222"/>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7686" cy="252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5D58" w14:textId="77777777" w:rsidR="006B20E5" w:rsidRPr="004C5BFD" w:rsidRDefault="006B20E5" w:rsidP="004C5BFD">
    <w:pPr>
      <w:pStyle w:val="Header"/>
      <w:ind w:right="-6" w:hanging="1134"/>
      <w:jc w:val="right"/>
      <w:rPr>
        <w:color w:val="717171"/>
      </w:rPr>
    </w:pPr>
    <w:r>
      <w:rPr>
        <w:noProof/>
        <w:color w:val="717171"/>
        <w:lang w:val="en-US" w:eastAsia="en-US"/>
      </w:rPr>
      <w:drawing>
        <wp:anchor distT="0" distB="0" distL="114300" distR="114300" simplePos="0" relativeHeight="251665408" behindDoc="0" locked="1" layoutInCell="1" allowOverlap="1" wp14:anchorId="1FDA5AC8" wp14:editId="16D95D76">
          <wp:simplePos x="0" y="0"/>
          <wp:positionH relativeFrom="page">
            <wp:posOffset>360045</wp:posOffset>
          </wp:positionH>
          <wp:positionV relativeFrom="page">
            <wp:posOffset>360045</wp:posOffset>
          </wp:positionV>
          <wp:extent cx="1297686" cy="252222"/>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7686" cy="252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684"/>
    <w:multiLevelType w:val="hybridMultilevel"/>
    <w:tmpl w:val="4CEAFB2C"/>
    <w:lvl w:ilvl="0" w:tplc="C9508358">
      <w:start w:val="2"/>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4D"/>
    <w:rsid w:val="00061A67"/>
    <w:rsid w:val="00121240"/>
    <w:rsid w:val="001A2623"/>
    <w:rsid w:val="001C6E34"/>
    <w:rsid w:val="00204365"/>
    <w:rsid w:val="00295847"/>
    <w:rsid w:val="002A77AA"/>
    <w:rsid w:val="00332519"/>
    <w:rsid w:val="00355C38"/>
    <w:rsid w:val="003D21C5"/>
    <w:rsid w:val="003F54D5"/>
    <w:rsid w:val="004774D4"/>
    <w:rsid w:val="0048020D"/>
    <w:rsid w:val="00496AA6"/>
    <w:rsid w:val="004B574C"/>
    <w:rsid w:val="004C5BFD"/>
    <w:rsid w:val="004D4864"/>
    <w:rsid w:val="0057625F"/>
    <w:rsid w:val="005D12D3"/>
    <w:rsid w:val="00615045"/>
    <w:rsid w:val="0061795A"/>
    <w:rsid w:val="00666192"/>
    <w:rsid w:val="006B20E5"/>
    <w:rsid w:val="006E2266"/>
    <w:rsid w:val="00740375"/>
    <w:rsid w:val="007815A2"/>
    <w:rsid w:val="007C40C5"/>
    <w:rsid w:val="007C632C"/>
    <w:rsid w:val="00854AC1"/>
    <w:rsid w:val="00890B9D"/>
    <w:rsid w:val="008B69AA"/>
    <w:rsid w:val="009F000D"/>
    <w:rsid w:val="00A73A16"/>
    <w:rsid w:val="00A858C9"/>
    <w:rsid w:val="00BB7BB0"/>
    <w:rsid w:val="00C66B16"/>
    <w:rsid w:val="00DE694D"/>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E2D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6B20E5"/>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6B20E5"/>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43819442">
      <w:bodyDiv w:val="1"/>
      <w:marLeft w:val="0"/>
      <w:marRight w:val="0"/>
      <w:marTop w:val="0"/>
      <w:marBottom w:val="0"/>
      <w:divBdr>
        <w:top w:val="none" w:sz="0" w:space="0" w:color="auto"/>
        <w:left w:val="none" w:sz="0" w:space="0" w:color="auto"/>
        <w:bottom w:val="none" w:sz="0" w:space="0" w:color="auto"/>
        <w:right w:val="none" w:sz="0" w:space="0" w:color="auto"/>
      </w:divBdr>
      <w:divsChild>
        <w:div w:id="18991693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Antwerp:TBWA%20Antwer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2CEA-3313-2B49-A17F-9DABC4F0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Antwerp Blanco.dotx</Template>
  <TotalTime>0</TotalTime>
  <Pages>2</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Guest User</cp:lastModifiedBy>
  <cp:revision>2</cp:revision>
  <cp:lastPrinted>2011-08-10T13:45:00Z</cp:lastPrinted>
  <dcterms:created xsi:type="dcterms:W3CDTF">2016-06-22T15:41:00Z</dcterms:created>
  <dcterms:modified xsi:type="dcterms:W3CDTF">2016-06-22T15:41:00Z</dcterms:modified>
</cp:coreProperties>
</file>