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5876925</wp:posOffset>
            </wp:positionH>
            <wp:positionV relativeFrom="page">
              <wp:posOffset>352425</wp:posOffset>
            </wp:positionV>
            <wp:extent cx="1481138" cy="564243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1138" cy="5642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left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Proxima Nova" w:cs="Proxima Nova" w:eastAsia="Proxima Nova" w:hAnsi="Proxima Nova"/>
          <w:b w:val="1"/>
          <w:i w:val="1"/>
        </w:rPr>
      </w:pPr>
      <w:r w:rsidDel="00000000" w:rsidR="00000000" w:rsidRPr="00000000">
        <w:rPr>
          <w:rFonts w:ascii="Proxima Nova" w:cs="Proxima Nova" w:eastAsia="Proxima Nova" w:hAnsi="Proxima Nova"/>
          <w:b w:val="1"/>
          <w:i w:val="1"/>
          <w:rtl w:val="0"/>
        </w:rPr>
        <w:t xml:space="preserve">Lo mejor en tecnología para los papás</w:t>
      </w:r>
    </w:p>
    <w:p w:rsidR="00000000" w:rsidDel="00000000" w:rsidP="00000000" w:rsidRDefault="00000000" w:rsidRPr="00000000" w14:paraId="00000004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Opciones de regalos para aquellos papás tecnológicos que disfrutan de gadgets un buen rendimiento, precisión y dominio en las herramientas para su espacio personal, de creación o trabajo, con una variedad de productos diseñados de la mano de la tecnología, diseño e innovación para mejorar la experiencia.</w:t>
      </w:r>
    </w:p>
    <w:p w:rsidR="00000000" w:rsidDel="00000000" w:rsidP="00000000" w:rsidRDefault="00000000" w:rsidRPr="00000000" w14:paraId="00000006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214728</wp:posOffset>
            </wp:positionV>
            <wp:extent cx="2828603" cy="2124121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8603" cy="21241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jc w:val="both"/>
        <w:rPr>
          <w:rFonts w:ascii="Proxima Nova" w:cs="Proxima Nova" w:eastAsia="Proxima Nova" w:hAnsi="Proxima Nova"/>
        </w:rPr>
      </w:pPr>
      <w:hyperlink r:id="rId8">
        <w:r w:rsidDel="00000000" w:rsidR="00000000" w:rsidRPr="00000000">
          <w:rPr>
            <w:rFonts w:ascii="Proxima Nova" w:cs="Proxima Nova" w:eastAsia="Proxima Nova" w:hAnsi="Proxima Nova"/>
            <w:color w:val="1155cc"/>
            <w:u w:val="single"/>
            <w:rtl w:val="0"/>
          </w:rPr>
          <w:t xml:space="preserve">Driving Force G20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Con un diseño impecable para ofrecer la experiencia de manejo perfecta, Driving Force de Logitech G lleva los juegos de carreras más recientes al más alto nivel. Si no manejaste tu bólido con un volante, jamás disfrutaste de la simulación de carreras.</w:t>
      </w:r>
    </w:p>
    <w:p w:rsidR="00000000" w:rsidDel="00000000" w:rsidP="00000000" w:rsidRDefault="00000000" w:rsidRPr="00000000" w14:paraId="0000000B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Para llevar más allá la experiencia de simulación de carreras, agrega el realismo de una auténtica palanca de cambio de marchas.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219075</wp:posOffset>
            </wp:positionV>
            <wp:extent cx="2334733" cy="2362200"/>
            <wp:effectExtent b="0" l="0" r="0" t="0"/>
            <wp:wrapSquare wrapText="bothSides" distB="114300" distT="114300" distL="114300" distR="11430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4733" cy="2362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before="0" w:lineRule="auto"/>
        <w:jc w:val="both"/>
        <w:rPr>
          <w:rFonts w:ascii="Proxima Nova" w:cs="Proxima Nova" w:eastAsia="Proxima Nova" w:hAnsi="Proxima Nova"/>
          <w:color w:val="0f1111"/>
          <w:sz w:val="22"/>
          <w:szCs w:val="22"/>
        </w:rPr>
      </w:pPr>
      <w:bookmarkStart w:colFirst="0" w:colLast="0" w:name="_ouq5og3gs3wj" w:id="0"/>
      <w:bookmarkEnd w:id="0"/>
      <w:hyperlink r:id="rId10">
        <w:r w:rsidDel="00000000" w:rsidR="00000000" w:rsidRPr="00000000">
          <w:rPr>
            <w:rFonts w:ascii="Proxima Nova" w:cs="Proxima Nova" w:eastAsia="Proxima Nova" w:hAnsi="Proxima Nova"/>
            <w:color w:val="1155cc"/>
            <w:sz w:val="22"/>
            <w:szCs w:val="22"/>
            <w:u w:val="single"/>
            <w:rtl w:val="0"/>
          </w:rPr>
          <w:t xml:space="preserve">MX Vertical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Proxima Nova" w:cs="Proxima Nova" w:eastAsia="Proxima Nova" w:hAnsi="Proxima Nova"/>
          <w:i w:val="1"/>
        </w:rPr>
      </w:pPr>
      <w:r w:rsidDel="00000000" w:rsidR="00000000" w:rsidRPr="00000000">
        <w:rPr>
          <w:rFonts w:ascii="Proxima Nova" w:cs="Proxima Nova" w:eastAsia="Proxima Nova" w:hAnsi="Proxima Nova"/>
          <w:i w:val="1"/>
          <w:rtl w:val="0"/>
        </w:rPr>
        <w:t xml:space="preserve">Combinación de confort y desempeño</w:t>
      </w:r>
    </w:p>
    <w:p w:rsidR="00000000" w:rsidDel="00000000" w:rsidP="00000000" w:rsidRDefault="00000000" w:rsidRPr="00000000" w14:paraId="00000012">
      <w:pPr>
        <w:rPr>
          <w:rFonts w:ascii="Proxima Nova" w:cs="Proxima Nova" w:eastAsia="Proxima Nova" w:hAnsi="Proxima Nova"/>
          <w:color w:val="0f11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Proxima Nova" w:cs="Proxima Nova" w:eastAsia="Proxima Nova" w:hAnsi="Proxima Nova"/>
          <w:color w:val="0f1111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color w:val="0f1111"/>
          <w:highlight w:val="white"/>
          <w:rtl w:val="0"/>
        </w:rPr>
        <w:t xml:space="preserve">MX Vertical es un mouse ergonómico avanzado que combina un diseño con base científica y el alto desempeño de la serie MX de Logitech.</w:t>
      </w:r>
    </w:p>
    <w:p w:rsidR="00000000" w:rsidDel="00000000" w:rsidP="00000000" w:rsidRDefault="00000000" w:rsidRPr="00000000" w14:paraId="00000014">
      <w:pPr>
        <w:jc w:val="both"/>
        <w:rPr>
          <w:rFonts w:ascii="Proxima Nova" w:cs="Proxima Nova" w:eastAsia="Proxima Nova" w:hAnsi="Proxima Nova"/>
          <w:color w:val="0f11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Proxima Nova" w:cs="Proxima Nova" w:eastAsia="Proxima Nova" w:hAnsi="Proxima Nova"/>
          <w:color w:val="0f1111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color w:val="0f1111"/>
          <w:highlight w:val="white"/>
          <w:rtl w:val="0"/>
        </w:rPr>
        <w:t xml:space="preserve">Supera las molestias con un mouse diseñado para reducir la tensión muscular de la mano en un 10% y disminuir la presión en la muñeca y mejorar la postura. </w:t>
      </w:r>
    </w:p>
    <w:p w:rsidR="00000000" w:rsidDel="00000000" w:rsidP="00000000" w:rsidRDefault="00000000" w:rsidRPr="00000000" w14:paraId="00000016">
      <w:pPr>
        <w:jc w:val="both"/>
        <w:rPr>
          <w:rFonts w:ascii="Proxima Nova" w:cs="Proxima Nova" w:eastAsia="Proxima Nova" w:hAnsi="Proxima Nova"/>
          <w:color w:val="0f111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Proxima Nova" w:cs="Proxima Nova" w:eastAsia="Proxima Nova" w:hAnsi="Proxima Nova"/>
          <w:color w:val="0f1111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color w:val="0f1111"/>
          <w:highlight w:val="white"/>
          <w:rtl w:val="0"/>
        </w:rPr>
        <w:t xml:space="preserve">El seguimiento óptico avanzado con un conmutador de velocidad de cursor dedicado conlleva 4 veces menos movimiento de la mano, lo que reduce la fatiga muscular y de las manos.</w:t>
      </w:r>
    </w:p>
    <w:p w:rsidR="00000000" w:rsidDel="00000000" w:rsidP="00000000" w:rsidRDefault="00000000" w:rsidRPr="00000000" w14:paraId="00000018">
      <w:pPr>
        <w:jc w:val="both"/>
        <w:rPr>
          <w:rFonts w:ascii="Proxima Nova" w:cs="Proxima Nova" w:eastAsia="Proxima Nova" w:hAnsi="Proxima Nova"/>
          <w:color w:val="0f111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color w:val="0f1111"/>
          <w:highlight w:val="white"/>
          <w:rtl w:val="0"/>
        </w:rPr>
        <w:t xml:space="preserve">La velocidad y la precisión del cursor se pueden personalizar en Logitech Options.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right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5819775</wp:posOffset>
            </wp:positionH>
            <wp:positionV relativeFrom="page">
              <wp:posOffset>400050</wp:posOffset>
            </wp:positionV>
            <wp:extent cx="1481138" cy="564243"/>
            <wp:effectExtent b="0" l="0" r="0" t="0"/>
            <wp:wrapNone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1138" cy="5642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1485900" cy="2363582"/>
            <wp:effectExtent b="0" l="0" r="0" t="0"/>
            <wp:wrapSquare wrapText="bothSides" distB="114300" distT="114300" distL="114300" distR="11430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3635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rPr>
          <w:rFonts w:ascii="Proxima Nova" w:cs="Proxima Nova" w:eastAsia="Proxima Nova" w:hAnsi="Proxima Nova"/>
        </w:rPr>
      </w:pPr>
      <w:hyperlink r:id="rId12">
        <w:r w:rsidDel="00000000" w:rsidR="00000000" w:rsidRPr="00000000">
          <w:rPr>
            <w:rFonts w:ascii="Proxima Nova" w:cs="Proxima Nova" w:eastAsia="Proxima Nova" w:hAnsi="Proxima Nova"/>
            <w:color w:val="1155cc"/>
            <w:u w:val="single"/>
            <w:rtl w:val="0"/>
          </w:rPr>
          <w:t xml:space="preserve">MX Anywhere 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Proxima Nova" w:cs="Proxima Nova" w:eastAsia="Proxima Nova" w:hAnsi="Proxima Nova"/>
          <w:color w:val="0f1111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color w:val="0f1111"/>
          <w:rtl w:val="0"/>
        </w:rPr>
        <w:t xml:space="preserve">Posee un diseño compacto, de perfil bajo y contorneado para la forma de la mano. Gracias a los laterales de silicona, siempre es suave al tacto. Se creó para resistir golpes y las caídas del trabajo móvil. Y, como sabemos que el trabajo móvil es rudo, está hecho para limpiar con facilidad. Tiene seguimiento en cualquier superficie, </w:t>
      </w:r>
      <w:r w:rsidDel="00000000" w:rsidR="00000000" w:rsidRPr="00000000">
        <w:rPr>
          <w:rFonts w:ascii="Proxima Nova" w:cs="Proxima Nova" w:eastAsia="Proxima Nova" w:hAnsi="Proxima Nova"/>
          <w:color w:val="0f1111"/>
          <w:highlight w:val="white"/>
          <w:rtl w:val="0"/>
        </w:rPr>
        <w:t xml:space="preserve">incluso cristal, por lo que puedes trabajar perfectamente en tu escritorio, tu café favorito o incluso en el sofá.</w:t>
      </w:r>
    </w:p>
    <w:p w:rsidR="00000000" w:rsidDel="00000000" w:rsidP="00000000" w:rsidRDefault="00000000" w:rsidRPr="00000000" w14:paraId="00000020">
      <w:pPr>
        <w:jc w:val="both"/>
        <w:rPr>
          <w:rFonts w:ascii="Proxima Nova" w:cs="Proxima Nova" w:eastAsia="Proxima Nova" w:hAnsi="Proxima Nova"/>
          <w:color w:val="0f111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Proxima Nova" w:cs="Proxima Nova" w:eastAsia="Proxima Nova" w:hAnsi="Proxima Nova"/>
          <w:color w:val="0f1111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color w:val="0f1111"/>
          <w:highlight w:val="white"/>
          <w:rtl w:val="0"/>
        </w:rPr>
        <w:t xml:space="preserve">Carga rápida mientras trabajas, funciona hasta 70 días con una carga completa, y permite tres horas de uso con un minuto de carga rápida</w:t>
      </w:r>
      <w:r w:rsidDel="00000000" w:rsidR="00000000" w:rsidRPr="00000000">
        <w:rPr>
          <w:rFonts w:ascii="Proxima Nova" w:cs="Proxima Nova" w:eastAsia="Proxima Nova" w:hAnsi="Proxima Nova"/>
          <w:color w:val="0f1111"/>
          <w:highlight w:val="white"/>
          <w:u w:val="single"/>
          <w:rtl w:val="0"/>
        </w:rPr>
        <w:t xml:space="preserve">, </w:t>
      </w:r>
      <w:r w:rsidDel="00000000" w:rsidR="00000000" w:rsidRPr="00000000">
        <w:rPr>
          <w:rFonts w:ascii="Proxima Nova" w:cs="Proxima Nova" w:eastAsia="Proxima Nova" w:hAnsi="Proxima Nova"/>
          <w:color w:val="0f1111"/>
          <w:highlight w:val="white"/>
          <w:rtl w:val="0"/>
        </w:rPr>
        <w:t xml:space="preserve">recárgalo mientras lo usas con el cable de carga USB-C incluido.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219075</wp:posOffset>
            </wp:positionV>
            <wp:extent cx="2214563" cy="1937742"/>
            <wp:effectExtent b="0" l="0" r="0" t="0"/>
            <wp:wrapSquare wrapText="bothSides" distB="114300" distT="114300" distL="114300" distR="11430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4563" cy="19377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rPr>
          <w:rFonts w:ascii="Proxima Nova" w:cs="Proxima Nova" w:eastAsia="Proxima Nova" w:hAnsi="Proxima Nova"/>
        </w:rPr>
      </w:pPr>
      <w:hyperlink r:id="rId14">
        <w:r w:rsidDel="00000000" w:rsidR="00000000" w:rsidRPr="00000000">
          <w:rPr>
            <w:rFonts w:ascii="Proxima Nova" w:cs="Proxima Nova" w:eastAsia="Proxima Nova" w:hAnsi="Proxima Nova"/>
            <w:color w:val="1155cc"/>
            <w:u w:val="single"/>
            <w:rtl w:val="0"/>
          </w:rPr>
          <w:t xml:space="preserve">Logitech H390 Diadema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Diseñado </w:t>
      </w: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para llamadas por Internet nítidas con una simple conexión USB-A Plug and Play y un micrófono con supresión de ruido. Los controles integrados en el cable permiten controlar el volumen o silenciarlo sin interrumpir la llamada. Los transductores optimizados por láser ofrecen audio digital mejorado con tu música y tus juegos favoritos.</w:t>
      </w:r>
    </w:p>
    <w:p w:rsidR="00000000" w:rsidDel="00000000" w:rsidP="00000000" w:rsidRDefault="00000000" w:rsidRPr="00000000" w14:paraId="00000029">
      <w:pPr>
        <w:jc w:val="both"/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Proxima Nova" w:cs="Proxima Nova" w:eastAsia="Proxima Nova" w:hAnsi="Proxima Nova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highlight w:val="white"/>
          <w:rtl w:val="0"/>
        </w:rPr>
        <w:t xml:space="preserve">Tiene un micrófono con supresión de ruido, </w:t>
      </w:r>
      <w:r w:rsidDel="00000000" w:rsidR="00000000" w:rsidRPr="00000000">
        <w:rPr>
          <w:rFonts w:ascii="Proxima Nova" w:cs="Proxima Nova" w:eastAsia="Proxima Nova" w:hAnsi="Proxima Nova"/>
          <w:color w:val="222222"/>
          <w:highlight w:val="white"/>
          <w:rtl w:val="0"/>
        </w:rPr>
        <w:t xml:space="preserve">minimiza el ruido de fondo no deseado para permitir conversaciones claras. La colocación del micrófono rígido en el lado izquierdo se puede ajustar para mejorar la captura de voz.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214728</wp:posOffset>
            </wp:positionV>
            <wp:extent cx="2384262" cy="1310580"/>
            <wp:effectExtent b="0" l="0" r="0" t="0"/>
            <wp:wrapSquare wrapText="bothSides" distB="114300" distT="114300" distL="114300" distR="11430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4262" cy="1310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jc w:val="both"/>
        <w:rPr>
          <w:rFonts w:ascii="Proxima Nova" w:cs="Proxima Nova" w:eastAsia="Proxima Nova" w:hAnsi="Proxima Nova"/>
        </w:rPr>
      </w:pPr>
      <w:hyperlink r:id="rId16">
        <w:r w:rsidDel="00000000" w:rsidR="00000000" w:rsidRPr="00000000">
          <w:rPr>
            <w:rFonts w:ascii="Proxima Nova" w:cs="Proxima Nova" w:eastAsia="Proxima Nova" w:hAnsi="Proxima Nova"/>
            <w:color w:val="1155cc"/>
            <w:u w:val="single"/>
            <w:rtl w:val="0"/>
          </w:rPr>
          <w:t xml:space="preserve">Logitech K480 Teclado inalámbrico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Proxima Nova" w:cs="Proxima Nova" w:eastAsia="Proxima Nova" w:hAnsi="Proxima Nova"/>
          <w:i w:val="1"/>
        </w:rPr>
      </w:pPr>
      <w:r w:rsidDel="00000000" w:rsidR="00000000" w:rsidRPr="00000000">
        <w:rPr>
          <w:rFonts w:ascii="Proxima Nova" w:cs="Proxima Nova" w:eastAsia="Proxima Nova" w:hAnsi="Proxima Nova"/>
          <w:i w:val="1"/>
          <w:rtl w:val="0"/>
        </w:rPr>
        <w:t xml:space="preserve">Moderno, estilizado y silencioso</w:t>
      </w:r>
    </w:p>
    <w:p w:rsidR="00000000" w:rsidDel="00000000" w:rsidP="00000000" w:rsidRDefault="00000000" w:rsidRPr="00000000" w14:paraId="00000033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right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5695950</wp:posOffset>
            </wp:positionH>
            <wp:positionV relativeFrom="page">
              <wp:posOffset>409575</wp:posOffset>
            </wp:positionV>
            <wp:extent cx="1481138" cy="564243"/>
            <wp:effectExtent b="0" l="0" r="0" t="0"/>
            <wp:wrapNone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1138" cy="5642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Teclado multidispositivo, que encaja con tu estilo de vida y multitarea. Conecta con tu computadora, celular, tablet y cambia y escribe fácilmente en uno u otro. </w:t>
      </w:r>
    </w:p>
    <w:p w:rsidR="00000000" w:rsidDel="00000000" w:rsidP="00000000" w:rsidRDefault="00000000" w:rsidRPr="00000000" w14:paraId="00000038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Proxima Nova" w:cs="Proxima Nova" w:eastAsia="Proxima Nova" w:hAnsi="Proxima Nova"/>
          <w:color w:val="0f111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-90487</wp:posOffset>
            </wp:positionH>
            <wp:positionV relativeFrom="paragraph">
              <wp:posOffset>238125</wp:posOffset>
            </wp:positionV>
            <wp:extent cx="2603824" cy="2238375"/>
            <wp:effectExtent b="0" l="0" r="0" t="0"/>
            <wp:wrapSquare wrapText="bothSides" distB="114300" distT="114300" distL="114300" distR="11430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3824" cy="2238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jc w:val="both"/>
        <w:rPr>
          <w:rFonts w:ascii="Proxima Nova" w:cs="Proxima Nova" w:eastAsia="Proxima Nova" w:hAnsi="Proxima Nova"/>
          <w:color w:val="0f11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285" w:lineRule="auto"/>
        <w:rPr>
          <w:rFonts w:ascii="Proxima Nova" w:cs="Proxima Nova" w:eastAsia="Proxima Nova" w:hAnsi="Proxima Nova"/>
          <w:color w:val="0f1111"/>
        </w:rPr>
      </w:pPr>
      <w:hyperlink r:id="rId18">
        <w:r w:rsidDel="00000000" w:rsidR="00000000" w:rsidRPr="00000000">
          <w:rPr>
            <w:rFonts w:ascii="Proxima Nova" w:cs="Proxima Nova" w:eastAsia="Proxima Nova" w:hAnsi="Proxima Nova"/>
            <w:color w:val="1155cc"/>
            <w:u w:val="single"/>
            <w:rtl w:val="0"/>
          </w:rPr>
          <w:t xml:space="preserve"> Mouse inalámbrico M650 Signature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Proxima Nova" w:cs="Proxima Nova" w:eastAsia="Proxima Nova" w:hAnsi="Proxima Nova"/>
          <w:color w:val="0f11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Proxima Nova" w:cs="Proxima Nova" w:eastAsia="Proxima Nova" w:hAnsi="Proxima Nova"/>
          <w:color w:val="0f1111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color w:val="0f1111"/>
          <w:highlight w:val="white"/>
          <w:rtl w:val="0"/>
        </w:rPr>
        <w:t xml:space="preserve">Consigue un desplazamiento más inteligente, más cómodo y más productivo. Signature M650 cuenta con el botón rueda SmartWheel que ofrece precisión o velocidad de desplazamiento cuando lo necesitas. Una selección de tamaños para manos pequeñas, grandes y para usuarios zurdos significa que hay una opción perfecta para cualquier persona. La conectividad inalámbrica perfecta, los clicks silenciosos, los botones laterales personalizables y la forma contorneada mantienen tu confort y productividad hora tras hora.</w:t>
      </w:r>
    </w:p>
    <w:p w:rsidR="00000000" w:rsidDel="00000000" w:rsidP="00000000" w:rsidRDefault="00000000" w:rsidRPr="00000000" w14:paraId="0000003F">
      <w:pPr>
        <w:jc w:val="both"/>
        <w:rPr>
          <w:rFonts w:ascii="Proxima Nova" w:cs="Proxima Nova" w:eastAsia="Proxima Nova" w:hAnsi="Proxima Nova"/>
          <w:color w:val="0f111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Proxima Nova" w:cs="Proxima Nova" w:eastAsia="Proxima Nova" w:hAnsi="Proxima Nova"/>
          <w:color w:val="0f111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rFonts w:ascii="Proxima Nova" w:cs="Proxima Nova" w:eastAsia="Proxima Nova" w:hAnsi="Proxima Nova"/>
          <w:color w:val="0f1111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214728</wp:posOffset>
            </wp:positionV>
            <wp:extent cx="2471738" cy="2123159"/>
            <wp:effectExtent b="0" l="0" r="0" t="0"/>
            <wp:wrapSquare wrapText="bothSides" distB="114300" distT="114300" distL="114300" distR="11430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1738" cy="21231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jc w:val="both"/>
        <w:rPr>
          <w:rFonts w:ascii="Proxima Nova" w:cs="Proxima Nova" w:eastAsia="Proxima Nova" w:hAnsi="Proxima Nova"/>
          <w:color w:val="0f1111"/>
          <w:highlight w:val="white"/>
        </w:rPr>
      </w:pPr>
      <w:hyperlink r:id="rId20">
        <w:r w:rsidDel="00000000" w:rsidR="00000000" w:rsidRPr="00000000">
          <w:rPr>
            <w:rFonts w:ascii="Proxima Nova" w:cs="Proxima Nova" w:eastAsia="Proxima Nova" w:hAnsi="Proxima Nova"/>
            <w:color w:val="1155cc"/>
            <w:highlight w:val="white"/>
            <w:u w:val="single"/>
            <w:rtl w:val="0"/>
          </w:rPr>
          <w:t xml:space="preserve">MX Keys Mini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rFonts w:ascii="Proxima Nova" w:cs="Proxima Nova" w:eastAsia="Proxima Nova" w:hAnsi="Proxima Nova"/>
          <w:color w:val="0f111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rFonts w:ascii="Proxima Nova" w:cs="Proxima Nova" w:eastAsia="Proxima Nova" w:hAnsi="Proxima Nova"/>
          <w:i w:val="1"/>
        </w:rPr>
      </w:pPr>
      <w:r w:rsidDel="00000000" w:rsidR="00000000" w:rsidRPr="00000000">
        <w:rPr>
          <w:rFonts w:ascii="Proxima Nova" w:cs="Proxima Nova" w:eastAsia="Proxima Nova" w:hAnsi="Proxima Nova"/>
          <w:i w:val="1"/>
          <w:rtl w:val="0"/>
        </w:rPr>
        <w:t xml:space="preserve">Teclado inalámbrico minimalista iluminado </w:t>
      </w:r>
    </w:p>
    <w:p w:rsidR="00000000" w:rsidDel="00000000" w:rsidP="00000000" w:rsidRDefault="00000000" w:rsidRPr="00000000" w14:paraId="00000045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Un formato más pequeño y teclas más inteligentes potencian la capacidad de crear y hacer cosas. 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El formato minimalista favorece la alineación de los hombros y el acercamiento del mouse al teclado. Así hay que mover menos la mano y se mejora la postura y la ergonomía. </w:t>
      </w:r>
    </w:p>
    <w:p w:rsidR="00000000" w:rsidDel="00000000" w:rsidP="00000000" w:rsidRDefault="00000000" w:rsidRPr="00000000" w14:paraId="00000047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Con teclas Fn más inteligentes ahora puedes enviar emojis, silenciar y reactivar el micrófono, y activar la función de voz a texto.</w:t>
      </w:r>
    </w:p>
    <w:p w:rsidR="00000000" w:rsidDel="00000000" w:rsidP="00000000" w:rsidRDefault="00000000" w:rsidRPr="00000000" w14:paraId="00000049">
      <w:pPr>
        <w:jc w:val="both"/>
        <w:rPr>
          <w:rFonts w:ascii="Proxima Nova" w:cs="Proxima Nova" w:eastAsia="Proxima Nova" w:hAnsi="Proxima Nova"/>
          <w:color w:val="0f11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Proxima Nova" w:cs="Proxima Nova" w:eastAsia="Proxima Nova" w:hAnsi="Proxima Nova"/>
          <w:color w:val="0f1111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color w:val="0f1111"/>
          <w:highlight w:val="white"/>
          <w:rtl w:val="0"/>
        </w:rPr>
        <w:t xml:space="preserve">Los sensores de proximidad detectan tus manos y el teclado se ilumina cuando acercas los dedos. Las teclas con retroiluminación se ajustan automáticamente a las condiciones de </w:t>
      </w:r>
    </w:p>
    <w:p w:rsidR="00000000" w:rsidDel="00000000" w:rsidP="00000000" w:rsidRDefault="00000000" w:rsidRPr="00000000" w14:paraId="0000004B">
      <w:pPr>
        <w:jc w:val="both"/>
        <w:rPr>
          <w:rFonts w:ascii="Proxima Nova" w:cs="Proxima Nova" w:eastAsia="Proxima Nova" w:hAnsi="Proxima Nova"/>
          <w:color w:val="0f111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rFonts w:ascii="Proxima Nova" w:cs="Proxima Nova" w:eastAsia="Proxima Nova" w:hAnsi="Proxima Nova"/>
          <w:color w:val="0f1111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color w:val="0f1111"/>
          <w:highlight w:val="white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5800725</wp:posOffset>
            </wp:positionH>
            <wp:positionV relativeFrom="page">
              <wp:posOffset>619125</wp:posOffset>
            </wp:positionV>
            <wp:extent cx="1481138" cy="564243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1138" cy="5642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rFonts w:ascii="Proxima Nova" w:cs="Proxima Nova" w:eastAsia="Proxima Nova" w:hAnsi="Proxima Nova"/>
          <w:color w:val="0f111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rFonts w:ascii="Proxima Nova" w:cs="Proxima Nova" w:eastAsia="Proxima Nova" w:hAnsi="Proxima Nova"/>
          <w:color w:val="0f111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rFonts w:ascii="Proxima Nova" w:cs="Proxima Nova" w:eastAsia="Proxima Nova" w:hAnsi="Proxima Nova"/>
          <w:color w:val="0f1111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color w:val="0f1111"/>
          <w:highlight w:val="white"/>
          <w:rtl w:val="0"/>
        </w:rPr>
        <w:t xml:space="preserve">iluminación y se apagan cuando el usuario se aleja, así se conserva la energía para los momentos de inspiración.</w:t>
      </w:r>
    </w:p>
    <w:p w:rsidR="00000000" w:rsidDel="00000000" w:rsidP="00000000" w:rsidRDefault="00000000" w:rsidRPr="00000000" w14:paraId="00000050">
      <w:pPr>
        <w:jc w:val="both"/>
        <w:rPr>
          <w:rFonts w:ascii="Proxima Nova" w:cs="Proxima Nova" w:eastAsia="Proxima Nova" w:hAnsi="Proxima Nova"/>
          <w:color w:val="0f111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rFonts w:ascii="Proxima Nova" w:cs="Proxima Nova" w:eastAsia="Proxima Nova" w:hAnsi="Proxima Nova"/>
          <w:color w:val="0f111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before="53.45703125" w:lineRule="auto"/>
        <w:ind w:left="3.9581298828125" w:right="10.84228515625" w:firstLine="12.9742431640625"/>
        <w:jc w:val="both"/>
        <w:rPr>
          <w:rFonts w:ascii="Proxima Nova" w:cs="Proxima Nova" w:eastAsia="Proxima Nova" w:hAnsi="Proxima Nova"/>
          <w:b w:val="1"/>
          <w:color w:val="222222"/>
          <w:sz w:val="20"/>
          <w:szCs w:val="20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222222"/>
          <w:sz w:val="20"/>
          <w:szCs w:val="20"/>
          <w:highlight w:val="white"/>
          <w:rtl w:val="0"/>
        </w:rPr>
        <w:t xml:space="preserve">SOBRE LOGITECH</w:t>
      </w:r>
    </w:p>
    <w:p w:rsidR="00000000" w:rsidDel="00000000" w:rsidP="00000000" w:rsidRDefault="00000000" w:rsidRPr="00000000" w14:paraId="00000053">
      <w:pPr>
        <w:widowControl w:val="0"/>
        <w:spacing w:before="53.45703125" w:lineRule="auto"/>
        <w:ind w:left="3.9581298828125" w:right="10.84228515625" w:firstLine="12.9742431640625"/>
        <w:jc w:val="both"/>
        <w:rPr>
          <w:rFonts w:ascii="Proxima Nova" w:cs="Proxima Nova" w:eastAsia="Proxima Nova" w:hAnsi="Proxima Nova"/>
          <w:color w:val="0f1111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color w:val="222222"/>
          <w:sz w:val="20"/>
          <w:szCs w:val="20"/>
          <w:highlight w:val="white"/>
          <w:rtl w:val="0"/>
        </w:rPr>
        <w:t xml:space="preserve">Logitech ayuda a todas las personas a perseguir sus pasiones diseñando experiencias para que todos puedan crear, lograr y disfrutar más. Logitech diseña y crea productos que unen a las personas a través de la informática, los juegos, el vídeo, el streaming y creación, y la música. Las marcas de Logitech incluyen Logitech, Logitech G, ASTRO Gaming, Streamlabs, Blue Microphones y Ultimate Ears. Fundada en 1981 y con sede en Lausana (Suiza), Logitech International es una empresa pública suiza que cotiza en el SIX Swiss Exchange (LOGN) y en el Nasdaq Global Select Market (LOGI). Encuentre a Logitech en www.logitech.com, el blog de la empresa o @LogitechMex.</w:t>
      </w:r>
      <w:r w:rsidDel="00000000" w:rsidR="00000000" w:rsidRPr="00000000">
        <w:rPr>
          <w:rtl w:val="0"/>
        </w:rPr>
      </w:r>
    </w:p>
    <w:sectPr>
      <w:headerReference r:id="rId2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logitech.com/es-mx/products/keyboards/mx-keys-mini.920-010477.html#specs" TargetMode="External"/><Relationship Id="rId11" Type="http://schemas.openxmlformats.org/officeDocument/2006/relationships/image" Target="media/image7.png"/><Relationship Id="rId10" Type="http://schemas.openxmlformats.org/officeDocument/2006/relationships/hyperlink" Target="https://www.logitech.com/es-roam/products/mice/mx-vertical-ergonomic-mouse.910-005447.html" TargetMode="External"/><Relationship Id="rId21" Type="http://schemas.openxmlformats.org/officeDocument/2006/relationships/header" Target="header1.xml"/><Relationship Id="rId13" Type="http://schemas.openxmlformats.org/officeDocument/2006/relationships/image" Target="media/image6.png"/><Relationship Id="rId12" Type="http://schemas.openxmlformats.org/officeDocument/2006/relationships/hyperlink" Target="https://www.logitech.com/es-roam/products/mice/mx-anywhere-3.910-005992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8.png"/><Relationship Id="rId14" Type="http://schemas.openxmlformats.org/officeDocument/2006/relationships/hyperlink" Target="https://www.logitech.com/es-mx/products/headsets/h390-usb-headset.981-000060.html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www.logitech.com/es-mx/products/keyboards/k480-multi-device-wireless.920-006346.html" TargetMode="External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image" Target="media/image1.png"/><Relationship Id="rId18" Type="http://schemas.openxmlformats.org/officeDocument/2006/relationships/hyperlink" Target="https://www.logitech.com/es-mx/products/mice/m650-signature-wireless-mouse.html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logitechg.com/es-roam/products/driving/driving-force-racing-wheel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