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ab/>
        <w:tab/>
      </w:r>
    </w:p>
    <w:p w:rsidR="00000000" w:rsidDel="00000000" w:rsidP="00000000" w:rsidRDefault="00000000" w:rsidRPr="00000000" w14:paraId="00000002">
      <w:pPr>
        <w:jc w:val="center"/>
        <w:rPr>
          <w:b w:val="1"/>
          <w:sz w:val="24"/>
          <w:szCs w:val="24"/>
        </w:rPr>
      </w:pPr>
      <w:r w:rsidDel="00000000" w:rsidR="00000000" w:rsidRPr="00000000">
        <w:rPr>
          <w:b w:val="1"/>
          <w:sz w:val="24"/>
          <w:szCs w:val="24"/>
          <w:rtl w:val="0"/>
        </w:rPr>
        <w:t xml:space="preserve">THE PENINSULA TOKYO</w:t>
      </w:r>
      <w:r w:rsidDel="00000000" w:rsidR="00000000" w:rsidRPr="00000000">
        <w:rPr>
          <w:b w:val="1"/>
          <w:i w:val="1"/>
          <w:sz w:val="24"/>
          <w:szCs w:val="24"/>
          <w:rtl w:val="0"/>
        </w:rPr>
        <w:t xml:space="preserve"> </w:t>
      </w:r>
      <w:r w:rsidDel="00000000" w:rsidR="00000000" w:rsidRPr="00000000">
        <w:rPr>
          <w:b w:val="1"/>
          <w:sz w:val="24"/>
          <w:szCs w:val="24"/>
          <w:rtl w:val="0"/>
        </w:rPr>
        <w:t xml:space="preserve">PRESENTA “THE PENINSULA LOVES SAKURA” QUE CELEBRA LA TEMPORADA </w:t>
      </w:r>
      <w:r w:rsidDel="00000000" w:rsidR="00000000" w:rsidRPr="00000000">
        <w:rPr>
          <w:b w:val="1"/>
          <w:sz w:val="24"/>
          <w:szCs w:val="24"/>
          <w:rtl w:val="0"/>
        </w:rPr>
        <w:t xml:space="preserve">DE FLORES DE CEREZO EN JAPÓN</w:t>
      </w:r>
    </w:p>
    <w:p w:rsidR="00000000" w:rsidDel="00000000" w:rsidP="00000000" w:rsidRDefault="00000000" w:rsidRPr="00000000" w14:paraId="00000003">
      <w:pPr>
        <w:jc w:val="center"/>
        <w:rPr/>
      </w:pPr>
      <w:r w:rsidDel="00000000" w:rsidR="00000000" w:rsidRPr="00000000">
        <w:rPr>
          <w:rtl w:val="0"/>
        </w:rPr>
        <w:tab/>
        <w:tab/>
        <w:tab/>
        <w:tab/>
        <w:tab/>
      </w:r>
    </w:p>
    <w:p w:rsidR="00000000" w:rsidDel="00000000" w:rsidP="00000000" w:rsidRDefault="00000000" w:rsidRPr="00000000" w14:paraId="00000004">
      <w:pPr>
        <w:jc w:val="center"/>
        <w:rPr>
          <w:b w:val="1"/>
          <w:i w:val="1"/>
          <w:sz w:val="24"/>
          <w:szCs w:val="24"/>
        </w:rPr>
      </w:pPr>
      <w:r w:rsidDel="00000000" w:rsidR="00000000" w:rsidRPr="00000000">
        <w:rPr>
          <w:rtl w:val="0"/>
        </w:rPr>
      </w:r>
    </w:p>
    <w:p w:rsidR="00000000" w:rsidDel="00000000" w:rsidP="00000000" w:rsidRDefault="00000000" w:rsidRPr="00000000" w14:paraId="00000005">
      <w:pPr>
        <w:jc w:val="center"/>
        <w:rPr>
          <w:b w:val="1"/>
          <w:i w:val="1"/>
          <w:sz w:val="24"/>
          <w:szCs w:val="24"/>
        </w:rPr>
      </w:pPr>
      <w:r w:rsidDel="00000000" w:rsidR="00000000" w:rsidRPr="00000000">
        <w:rPr>
          <w:b w:val="1"/>
          <w:i w:val="1"/>
          <w:sz w:val="24"/>
          <w:szCs w:val="24"/>
          <w:rtl w:val="0"/>
        </w:rPr>
        <w:t xml:space="preserve">La icónica flor de Japón estará presente en magníficas exhibiciones florales y ofertas especiales</w:t>
      </w:r>
    </w:p>
    <w:p w:rsidR="00000000" w:rsidDel="00000000" w:rsidP="00000000" w:rsidRDefault="00000000" w:rsidRPr="00000000" w14:paraId="00000006">
      <w:pPr>
        <w:jc w:val="center"/>
        <w:rPr>
          <w:b w:val="1"/>
          <w:i w:val="1"/>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sz w:val="24"/>
          <w:szCs w:val="24"/>
          <w:rtl w:val="0"/>
        </w:rPr>
        <w:t xml:space="preserve">Cada primavera en Japón, la llegada de </w:t>
      </w:r>
      <w:r w:rsidDel="00000000" w:rsidR="00000000" w:rsidRPr="00000000">
        <w:rPr>
          <w:i w:val="1"/>
          <w:sz w:val="24"/>
          <w:szCs w:val="24"/>
          <w:rtl w:val="0"/>
        </w:rPr>
        <w:t xml:space="preserve">sakura</w:t>
      </w:r>
      <w:r w:rsidDel="00000000" w:rsidR="00000000" w:rsidRPr="00000000">
        <w:rPr>
          <w:sz w:val="24"/>
          <w:szCs w:val="24"/>
          <w:rtl w:val="0"/>
        </w:rPr>
        <w:t xml:space="preserve"> (flores de cerezo) se celebra como ningún otro fenómeno natural en el país. La belleza temporal de la flor de </w:t>
      </w:r>
      <w:r w:rsidDel="00000000" w:rsidR="00000000" w:rsidRPr="00000000">
        <w:rPr>
          <w:i w:val="1"/>
          <w:sz w:val="24"/>
          <w:szCs w:val="24"/>
          <w:rtl w:val="0"/>
        </w:rPr>
        <w:t xml:space="preserve">sakura</w:t>
      </w:r>
      <w:r w:rsidDel="00000000" w:rsidR="00000000" w:rsidRPr="00000000">
        <w:rPr>
          <w:sz w:val="24"/>
          <w:szCs w:val="24"/>
          <w:rtl w:val="0"/>
        </w:rPr>
        <w:t xml:space="preserve"> captura el corazón y el espíritu de la nación desde febrero, cuando los meteorólogos </w:t>
      </w:r>
      <w:r w:rsidDel="00000000" w:rsidR="00000000" w:rsidRPr="00000000">
        <w:rPr>
          <w:sz w:val="24"/>
          <w:szCs w:val="24"/>
          <w:rtl w:val="0"/>
        </w:rPr>
        <w:t xml:space="preserve">comienzan a informar sobre la aparición de los primeros brotes de cerezo.</w:t>
      </w:r>
      <w:r w:rsidDel="00000000" w:rsidR="00000000" w:rsidRPr="00000000">
        <w:rPr>
          <w:sz w:val="24"/>
          <w:szCs w:val="24"/>
          <w:rtl w:val="0"/>
        </w:rPr>
        <w:t xml:space="preserve"> Los planes de </w:t>
      </w:r>
      <w:r w:rsidDel="00000000" w:rsidR="00000000" w:rsidRPr="00000000">
        <w:rPr>
          <w:i w:val="1"/>
          <w:sz w:val="24"/>
          <w:szCs w:val="24"/>
          <w:rtl w:val="0"/>
        </w:rPr>
        <w:t xml:space="preserve">picnic</w:t>
      </w:r>
      <w:r w:rsidDel="00000000" w:rsidR="00000000" w:rsidRPr="00000000">
        <w:rPr>
          <w:sz w:val="24"/>
          <w:szCs w:val="24"/>
          <w:rtl w:val="0"/>
        </w:rPr>
        <w:t xml:space="preserve"> empiezan cuando se divisan los mejores </w:t>
      </w:r>
      <w:r w:rsidDel="00000000" w:rsidR="00000000" w:rsidRPr="00000000">
        <w:rPr>
          <w:i w:val="1"/>
          <w:sz w:val="24"/>
          <w:szCs w:val="24"/>
          <w:rtl w:val="0"/>
        </w:rPr>
        <w:t xml:space="preserve">spots</w:t>
      </w:r>
      <w:r w:rsidDel="00000000" w:rsidR="00000000" w:rsidRPr="00000000">
        <w:rPr>
          <w:sz w:val="24"/>
          <w:szCs w:val="24"/>
          <w:rtl w:val="0"/>
        </w:rPr>
        <w:t xml:space="preserve"> de </w:t>
      </w:r>
      <w:r w:rsidDel="00000000" w:rsidR="00000000" w:rsidRPr="00000000">
        <w:rPr>
          <w:i w:val="1"/>
          <w:sz w:val="24"/>
          <w:szCs w:val="24"/>
          <w:rtl w:val="0"/>
        </w:rPr>
        <w:t xml:space="preserve">hanami</w:t>
      </w:r>
      <w:r w:rsidDel="00000000" w:rsidR="00000000" w:rsidRPr="00000000">
        <w:rPr>
          <w:sz w:val="24"/>
          <w:szCs w:val="24"/>
          <w:rtl w:val="0"/>
        </w:rPr>
        <w:t xml:space="preserve"> (observación de flores) y los alimentos, dulces y bebidas especiales con la delicada flor y su fruta aparecen en los menús de todo el país.</w:t>
      </w:r>
    </w:p>
    <w:p w:rsidR="00000000" w:rsidDel="00000000" w:rsidP="00000000" w:rsidRDefault="00000000" w:rsidRPr="00000000" w14:paraId="00000008">
      <w:pPr>
        <w:jc w:val="both"/>
        <w:rPr/>
      </w:pPr>
      <w:r w:rsidDel="00000000" w:rsidR="00000000" w:rsidRPr="00000000">
        <w:rPr>
          <w:rtl w:val="0"/>
        </w:rPr>
        <w:tab/>
        <w:tab/>
        <w:tab/>
        <w:tab/>
        <w:tab/>
      </w:r>
    </w:p>
    <w:p w:rsidR="00000000" w:rsidDel="00000000" w:rsidP="00000000" w:rsidRDefault="00000000" w:rsidRPr="00000000" w14:paraId="00000009">
      <w:pPr>
        <w:jc w:val="both"/>
        <w:rPr/>
      </w:pPr>
      <w:r w:rsidDel="00000000" w:rsidR="00000000" w:rsidRPr="00000000">
        <w:rPr>
          <w:sz w:val="24"/>
          <w:szCs w:val="24"/>
          <w:rtl w:val="0"/>
        </w:rPr>
        <w:t xml:space="preserve">Del 23 de marzo al 6 de abril de 2019, la primera fase de una magnífica decoración adornará The Peninsula Tokyo. Cientos de ramas de cerezos de tres metros de altura transformarán </w:t>
      </w:r>
      <w:r w:rsidDel="00000000" w:rsidR="00000000" w:rsidRPr="00000000">
        <w:rPr>
          <w:i w:val="1"/>
          <w:sz w:val="24"/>
          <w:szCs w:val="24"/>
          <w:rtl w:val="0"/>
        </w:rPr>
        <w:t xml:space="preserve">The Lobby</w:t>
      </w:r>
      <w:r w:rsidDel="00000000" w:rsidR="00000000" w:rsidRPr="00000000">
        <w:rPr>
          <w:sz w:val="24"/>
          <w:szCs w:val="24"/>
          <w:rtl w:val="0"/>
        </w:rPr>
        <w:t xml:space="preserve"> en el primer destino </w:t>
      </w:r>
      <w:r w:rsidDel="00000000" w:rsidR="00000000" w:rsidRPr="00000000">
        <w:rPr>
          <w:i w:val="1"/>
          <w:sz w:val="24"/>
          <w:szCs w:val="24"/>
          <w:rtl w:val="0"/>
        </w:rPr>
        <w:t xml:space="preserve">hanami</w:t>
      </w:r>
      <w:r w:rsidDel="00000000" w:rsidR="00000000" w:rsidRPr="00000000">
        <w:rPr>
          <w:sz w:val="24"/>
          <w:szCs w:val="24"/>
          <w:rtl w:val="0"/>
        </w:rPr>
        <w:t xml:space="preserve"> de la ciudad, lo que permitirá a los amantes de la primavera dar por iniciada esta festividad de la mejor manera</w:t>
      </w:r>
      <w:r w:rsidDel="00000000" w:rsidR="00000000" w:rsidRPr="00000000">
        <w:rPr>
          <w:rtl w:val="0"/>
        </w:rPr>
        <w:t xml:space="preserve">.</w:t>
        <w:tab/>
      </w:r>
    </w:p>
    <w:p w:rsidR="00000000" w:rsidDel="00000000" w:rsidP="00000000" w:rsidRDefault="00000000" w:rsidRPr="00000000" w14:paraId="0000000A">
      <w:pPr>
        <w:jc w:val="both"/>
        <w:rPr/>
      </w:pPr>
      <w:r w:rsidDel="00000000" w:rsidR="00000000" w:rsidRPr="00000000">
        <w:rPr>
          <w:rtl w:val="0"/>
        </w:rPr>
        <w:tab/>
        <w:tab/>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166688</wp:posOffset>
            </wp:positionH>
            <wp:positionV relativeFrom="paragraph">
              <wp:posOffset>114300</wp:posOffset>
            </wp:positionV>
            <wp:extent cx="5605463" cy="3729662"/>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605463" cy="3729662"/>
                    </a:xfrm>
                    <a:prstGeom prst="rect"/>
                    <a:ln/>
                  </pic:spPr>
                </pic:pic>
              </a:graphicData>
            </a:graphic>
          </wp:anchor>
        </w:drawing>
      </w:r>
    </w:p>
    <w:p w:rsidR="00000000" w:rsidDel="00000000" w:rsidP="00000000" w:rsidRDefault="00000000" w:rsidRPr="00000000" w14:paraId="0000000B">
      <w:pPr>
        <w:jc w:val="both"/>
        <w:rPr>
          <w:color w:val="1155cc"/>
          <w:sz w:val="24"/>
          <w:szCs w:val="24"/>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ab/>
        <w:tab/>
        <w:tab/>
        <w:tab/>
      </w:r>
    </w:p>
    <w:p w:rsidR="00000000" w:rsidDel="00000000" w:rsidP="00000000" w:rsidRDefault="00000000" w:rsidRPr="00000000" w14:paraId="0000000D">
      <w:pPr>
        <w:jc w:val="both"/>
        <w:rPr>
          <w:sz w:val="24"/>
          <w:szCs w:val="24"/>
        </w:rPr>
      </w:pP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Una de las ofertas más populares del hotel es el colorido </w:t>
      </w:r>
      <w:r w:rsidDel="00000000" w:rsidR="00000000" w:rsidRPr="00000000">
        <w:rPr>
          <w:b w:val="1"/>
          <w:sz w:val="24"/>
          <w:szCs w:val="24"/>
          <w:rtl w:val="0"/>
        </w:rPr>
        <w:t xml:space="preserve">Sakura Strawberry Afternoon Tea</w:t>
      </w:r>
      <w:r w:rsidDel="00000000" w:rsidR="00000000" w:rsidRPr="00000000">
        <w:rPr>
          <w:sz w:val="24"/>
          <w:szCs w:val="24"/>
          <w:rtl w:val="0"/>
        </w:rPr>
        <w:t xml:space="preserve">, con un precio de 5,400 JPY por persona. Con sabrosos aperitivos de temporada y dulces inspirados en </w:t>
      </w:r>
      <w:r w:rsidDel="00000000" w:rsidR="00000000" w:rsidRPr="00000000">
        <w:rPr>
          <w:i w:val="1"/>
          <w:sz w:val="24"/>
          <w:szCs w:val="24"/>
          <w:rtl w:val="0"/>
        </w:rPr>
        <w:t xml:space="preserve">sakura</w:t>
      </w:r>
      <w:r w:rsidDel="00000000" w:rsidR="00000000" w:rsidRPr="00000000">
        <w:rPr>
          <w:sz w:val="24"/>
          <w:szCs w:val="24"/>
          <w:rtl w:val="0"/>
        </w:rPr>
        <w:t xml:space="preserve">, el </w:t>
      </w:r>
      <w:r w:rsidDel="00000000" w:rsidR="00000000" w:rsidRPr="00000000">
        <w:rPr>
          <w:i w:val="1"/>
          <w:sz w:val="24"/>
          <w:szCs w:val="24"/>
          <w:rtl w:val="0"/>
        </w:rPr>
        <w:t xml:space="preserve">Afternoon Tea</w:t>
      </w:r>
      <w:r w:rsidDel="00000000" w:rsidR="00000000" w:rsidRPr="00000000">
        <w:rPr>
          <w:sz w:val="24"/>
          <w:szCs w:val="24"/>
          <w:rtl w:val="0"/>
        </w:rPr>
        <w:t xml:space="preserve"> se presenta en un encantador árbol de plata y está disponible todos los días en </w:t>
      </w:r>
      <w:r w:rsidDel="00000000" w:rsidR="00000000" w:rsidRPr="00000000">
        <w:rPr>
          <w:b w:val="1"/>
          <w:i w:val="1"/>
          <w:sz w:val="24"/>
          <w:szCs w:val="24"/>
          <w:rtl w:val="0"/>
        </w:rPr>
        <w:t xml:space="preserve">The Lobby</w:t>
      </w:r>
      <w:r w:rsidDel="00000000" w:rsidR="00000000" w:rsidRPr="00000000">
        <w:rPr>
          <w:sz w:val="24"/>
          <w:szCs w:val="24"/>
          <w:rtl w:val="0"/>
        </w:rPr>
        <w:t xml:space="preserve"> entre el 15 de marzo y el 30 de abril de 1:00 p.m. a 9:00 p.m., con una copa de </w:t>
      </w:r>
      <w:r w:rsidDel="00000000" w:rsidR="00000000" w:rsidRPr="00000000">
        <w:rPr>
          <w:i w:val="1"/>
          <w:sz w:val="24"/>
          <w:szCs w:val="24"/>
          <w:rtl w:val="0"/>
        </w:rPr>
        <w:t xml:space="preserve">Deutz Sakura Rosé Champagne</w:t>
      </w:r>
      <w:r w:rsidDel="00000000" w:rsidR="00000000" w:rsidRPr="00000000">
        <w:rPr>
          <w:sz w:val="24"/>
          <w:szCs w:val="24"/>
          <w:rtl w:val="0"/>
        </w:rPr>
        <w:t xml:space="preserve">. Los bollos caseros de </w:t>
      </w:r>
      <w:r w:rsidDel="00000000" w:rsidR="00000000" w:rsidRPr="00000000">
        <w:rPr>
          <w:i w:val="1"/>
          <w:sz w:val="24"/>
          <w:szCs w:val="24"/>
          <w:rtl w:val="0"/>
        </w:rPr>
        <w:t xml:space="preserve">sakura</w:t>
      </w:r>
      <w:r w:rsidDel="00000000" w:rsidR="00000000" w:rsidRPr="00000000">
        <w:rPr>
          <w:sz w:val="24"/>
          <w:szCs w:val="24"/>
          <w:rtl w:val="0"/>
        </w:rPr>
        <w:t xml:space="preserve"> están acentuados con pétalos de flor de cerezo, que agregan un sutil sabor. Los comensales pueden combinar su </w:t>
      </w:r>
      <w:r w:rsidDel="00000000" w:rsidR="00000000" w:rsidRPr="00000000">
        <w:rPr>
          <w:i w:val="1"/>
          <w:sz w:val="24"/>
          <w:szCs w:val="24"/>
          <w:rtl w:val="0"/>
        </w:rPr>
        <w:t xml:space="preserve">Afternoon Tea</w:t>
      </w:r>
      <w:r w:rsidDel="00000000" w:rsidR="00000000" w:rsidRPr="00000000">
        <w:rPr>
          <w:sz w:val="24"/>
          <w:szCs w:val="24"/>
          <w:rtl w:val="0"/>
        </w:rPr>
        <w:t xml:space="preserve"> con una selección de 20 tés, mientras admiran</w:t>
      </w:r>
      <w:r w:rsidDel="00000000" w:rsidR="00000000" w:rsidRPr="00000000">
        <w:rPr>
          <w:sz w:val="24"/>
          <w:szCs w:val="24"/>
          <w:rtl w:val="0"/>
        </w:rPr>
        <w:t xml:space="preserve"> los mágicos </w:t>
      </w:r>
      <w:r w:rsidDel="00000000" w:rsidR="00000000" w:rsidRPr="00000000">
        <w:rPr>
          <w:sz w:val="24"/>
          <w:szCs w:val="24"/>
          <w:rtl w:val="0"/>
        </w:rPr>
        <w:t xml:space="preserve">arreglos florales y escuchan música en vivo desde el balcón.</w:t>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drawing>
          <wp:inline distB="114300" distT="114300" distL="114300" distR="114300">
            <wp:extent cx="5867400" cy="440055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867400"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ab/>
        <w:tab/>
        <w:tab/>
        <w:tab/>
        <w:tab/>
      </w:r>
    </w:p>
    <w:p w:rsidR="00000000" w:rsidDel="00000000" w:rsidP="00000000" w:rsidRDefault="00000000" w:rsidRPr="00000000" w14:paraId="00000012">
      <w:pPr>
        <w:jc w:val="both"/>
        <w:rPr/>
      </w:pPr>
      <w:r w:rsidDel="00000000" w:rsidR="00000000" w:rsidRPr="00000000">
        <w:rPr>
          <w:b w:val="1"/>
          <w:i w:val="1"/>
          <w:sz w:val="24"/>
          <w:szCs w:val="24"/>
          <w:rtl w:val="0"/>
        </w:rPr>
        <w:t xml:space="preserve">The Peninsula Boutique &amp; Café</w:t>
      </w:r>
      <w:r w:rsidDel="00000000" w:rsidR="00000000" w:rsidRPr="00000000">
        <w:rPr>
          <w:sz w:val="24"/>
          <w:szCs w:val="24"/>
          <w:rtl w:val="0"/>
        </w:rPr>
        <w:t xml:space="preserve"> ofrecerá el </w:t>
      </w:r>
      <w:r w:rsidDel="00000000" w:rsidR="00000000" w:rsidRPr="00000000">
        <w:rPr>
          <w:i w:val="1"/>
          <w:sz w:val="24"/>
          <w:szCs w:val="24"/>
          <w:rtl w:val="0"/>
        </w:rPr>
        <w:t xml:space="preserve">Hanami Picnic Set</w:t>
      </w:r>
      <w:r w:rsidDel="00000000" w:rsidR="00000000" w:rsidRPr="00000000">
        <w:rPr>
          <w:sz w:val="24"/>
          <w:szCs w:val="24"/>
          <w:rtl w:val="0"/>
        </w:rPr>
        <w:t xml:space="preserve"> (9,500 JPY, para dos) que incluye embutidos, una colorida ensalada con aderezo de vino tinto, sándwiches, un postre, fruta fresca y media botella de </w:t>
      </w:r>
      <w:r w:rsidDel="00000000" w:rsidR="00000000" w:rsidRPr="00000000">
        <w:rPr>
          <w:i w:val="1"/>
          <w:sz w:val="24"/>
          <w:szCs w:val="24"/>
          <w:rtl w:val="0"/>
        </w:rPr>
        <w:t xml:space="preserve">Peninsula Champagne</w:t>
      </w:r>
      <w:r w:rsidDel="00000000" w:rsidR="00000000" w:rsidRPr="00000000">
        <w:rPr>
          <w:sz w:val="24"/>
          <w:szCs w:val="24"/>
          <w:rtl w:val="0"/>
        </w:rPr>
        <w:t xml:space="preserve">, lo que lo convierte en refrigerio ideal para celebrar un </w:t>
      </w:r>
      <w:r w:rsidDel="00000000" w:rsidR="00000000" w:rsidRPr="00000000">
        <w:rPr>
          <w:i w:val="1"/>
          <w:sz w:val="24"/>
          <w:szCs w:val="24"/>
          <w:rtl w:val="0"/>
        </w:rPr>
        <w:t xml:space="preserve">picnic</w:t>
      </w:r>
      <w:r w:rsidDel="00000000" w:rsidR="00000000" w:rsidRPr="00000000">
        <w:rPr>
          <w:sz w:val="24"/>
          <w:szCs w:val="24"/>
          <w:rtl w:val="0"/>
        </w:rPr>
        <w:t xml:space="preserve"> de </w:t>
      </w:r>
      <w:r w:rsidDel="00000000" w:rsidR="00000000" w:rsidRPr="00000000">
        <w:rPr>
          <w:i w:val="1"/>
          <w:sz w:val="24"/>
          <w:szCs w:val="24"/>
          <w:rtl w:val="0"/>
        </w:rPr>
        <w:t xml:space="preserve">hanami</w:t>
      </w:r>
      <w:r w:rsidDel="00000000" w:rsidR="00000000" w:rsidRPr="00000000">
        <w:rPr>
          <w:sz w:val="24"/>
          <w:szCs w:val="24"/>
          <w:rtl w:val="0"/>
        </w:rPr>
        <w:t xml:space="preserve"> en lugares especiales para ver flores de cerezo, como el Parque Hibiya, Chidorigafuchi, los Jardines del Este del Palacio Imperial, el Parque Ueno, el Parque Shinjuku Gyoenmae y más. El </w:t>
      </w:r>
      <w:r w:rsidDel="00000000" w:rsidR="00000000" w:rsidRPr="00000000">
        <w:rPr>
          <w:b w:val="1"/>
          <w:i w:val="1"/>
          <w:sz w:val="24"/>
          <w:szCs w:val="24"/>
          <w:rtl w:val="0"/>
        </w:rPr>
        <w:t xml:space="preserve">Hanami Picnic Set</w:t>
      </w:r>
      <w:r w:rsidDel="00000000" w:rsidR="00000000" w:rsidRPr="00000000">
        <w:rPr>
          <w:sz w:val="24"/>
          <w:szCs w:val="24"/>
          <w:rtl w:val="0"/>
        </w:rPr>
        <w:t xml:space="preserve"> está disponible los días de semana entre el 15 de marzo y el 14 de abril de 11:00 a.m. a 5:00 p.m.; se requieren reservaciones hasta con tres días de anticipación. Además, el experto equipo de pastelería dirigido por el chef Pascal Cialdella llenará la Boutique con dulces de </w:t>
      </w:r>
      <w:r w:rsidDel="00000000" w:rsidR="00000000" w:rsidRPr="00000000">
        <w:rPr>
          <w:i w:val="1"/>
          <w:sz w:val="24"/>
          <w:szCs w:val="24"/>
          <w:rtl w:val="0"/>
        </w:rPr>
        <w:t xml:space="preserve">sakura</w:t>
      </w:r>
      <w:r w:rsidDel="00000000" w:rsidR="00000000" w:rsidRPr="00000000">
        <w:rPr>
          <w:sz w:val="24"/>
          <w:szCs w:val="24"/>
          <w:rtl w:val="0"/>
        </w:rPr>
        <w:t xml:space="preserve"> durante este período, incluidas las cajas de chocolate </w:t>
      </w:r>
      <w:r w:rsidDel="00000000" w:rsidR="00000000" w:rsidRPr="00000000">
        <w:rPr>
          <w:b w:val="1"/>
          <w:i w:val="1"/>
          <w:sz w:val="24"/>
          <w:szCs w:val="24"/>
          <w:rtl w:val="0"/>
        </w:rPr>
        <w:t xml:space="preserve">Sakura Story of Love</w:t>
      </w:r>
      <w:r w:rsidDel="00000000" w:rsidR="00000000" w:rsidRPr="00000000">
        <w:rPr>
          <w:sz w:val="24"/>
          <w:szCs w:val="24"/>
          <w:rtl w:val="0"/>
        </w:rPr>
        <w:t xml:space="preserve">, barras de chocolate, bombones,</w:t>
      </w:r>
      <w:r w:rsidDel="00000000" w:rsidR="00000000" w:rsidRPr="00000000">
        <w:rPr>
          <w:i w:val="1"/>
          <w:sz w:val="24"/>
          <w:szCs w:val="24"/>
          <w:rtl w:val="0"/>
        </w:rPr>
        <w:t xml:space="preserve"> sakura lamingtons</w:t>
      </w:r>
      <w:r w:rsidDel="00000000" w:rsidR="00000000" w:rsidRPr="00000000">
        <w:rPr>
          <w:sz w:val="24"/>
          <w:szCs w:val="24"/>
          <w:rtl w:val="0"/>
        </w:rPr>
        <w:t xml:space="preserve">, </w:t>
      </w:r>
      <w:r w:rsidDel="00000000" w:rsidR="00000000" w:rsidRPr="00000000">
        <w:rPr>
          <w:i w:val="1"/>
          <w:sz w:val="24"/>
          <w:szCs w:val="24"/>
          <w:rtl w:val="0"/>
        </w:rPr>
        <w:t xml:space="preserve">panna cotta</w:t>
      </w:r>
      <w:r w:rsidDel="00000000" w:rsidR="00000000" w:rsidRPr="00000000">
        <w:rPr>
          <w:sz w:val="24"/>
          <w:szCs w:val="24"/>
          <w:rtl w:val="0"/>
        </w:rPr>
        <w:t xml:space="preserve"> y productos horneados. Como parte del compromiso del hotel de retribuir a la comunidad local, una donación de 100 JPY por cada venta de la caja de chocolate</w:t>
      </w:r>
      <w:r w:rsidDel="00000000" w:rsidR="00000000" w:rsidRPr="00000000">
        <w:rPr>
          <w:i w:val="1"/>
          <w:sz w:val="24"/>
          <w:szCs w:val="24"/>
          <w:rtl w:val="0"/>
        </w:rPr>
        <w:t xml:space="preserve"> Sakura Story of Love</w:t>
      </w:r>
      <w:r w:rsidDel="00000000" w:rsidR="00000000" w:rsidRPr="00000000">
        <w:rPr>
          <w:sz w:val="24"/>
          <w:szCs w:val="24"/>
          <w:rtl w:val="0"/>
        </w:rPr>
        <w:t xml:space="preserve"> beneficiará a la Asociación de Bibliotecas Escolares de Japón, que apoya los esfuerzos de alfabetización en la comunidad local, y a Katariba, una organización sin fines de lucro que apoya la educación, el desarrollo y el bienestar de los niños.</w:t>
      </w:r>
      <w:r w:rsidDel="00000000" w:rsidR="00000000" w:rsidRPr="00000000">
        <w:rPr>
          <w:rtl w:val="0"/>
        </w:rPr>
        <w:tab/>
        <w:tab/>
      </w:r>
    </w:p>
    <w:p w:rsidR="00000000" w:rsidDel="00000000" w:rsidP="00000000" w:rsidRDefault="00000000" w:rsidRPr="00000000" w14:paraId="00000013">
      <w:pPr>
        <w:jc w:val="both"/>
        <w:rPr/>
      </w:pPr>
      <w:r w:rsidDel="00000000" w:rsidR="00000000" w:rsidRPr="00000000">
        <w:rPr>
          <w:rtl w:val="0"/>
        </w:rPr>
        <w:tab/>
        <w:tab/>
      </w:r>
      <w:r w:rsidDel="00000000" w:rsidR="00000000" w:rsidRPr="00000000">
        <w:rPr/>
        <w:drawing>
          <wp:inline distB="114300" distT="114300" distL="114300" distR="114300">
            <wp:extent cx="5343525" cy="4010025"/>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343525" cy="401002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ab/>
        <w:tab/>
        <w:tab/>
        <w:tab/>
        <w:tab/>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Para un toque único en </w:t>
      </w:r>
      <w:r w:rsidDel="00000000" w:rsidR="00000000" w:rsidRPr="00000000">
        <w:rPr>
          <w:b w:val="1"/>
          <w:i w:val="1"/>
          <w:sz w:val="24"/>
          <w:szCs w:val="24"/>
          <w:rtl w:val="0"/>
        </w:rPr>
        <w:t xml:space="preserve">Peter</w:t>
      </w:r>
      <w:r w:rsidDel="00000000" w:rsidR="00000000" w:rsidRPr="00000000">
        <w:rPr>
          <w:sz w:val="24"/>
          <w:szCs w:val="24"/>
          <w:rtl w:val="0"/>
        </w:rPr>
        <w:t xml:space="preserve">, el restaurante de cortes del hotel, ofrece un </w:t>
      </w:r>
      <w:r w:rsidDel="00000000" w:rsidR="00000000" w:rsidRPr="00000000">
        <w:rPr>
          <w:b w:val="1"/>
          <w:i w:val="1"/>
          <w:sz w:val="24"/>
          <w:szCs w:val="24"/>
          <w:rtl w:val="0"/>
        </w:rPr>
        <w:t xml:space="preserve">Sakura Bento</w:t>
      </w:r>
      <w:r w:rsidDel="00000000" w:rsidR="00000000" w:rsidRPr="00000000">
        <w:rPr>
          <w:sz w:val="24"/>
          <w:szCs w:val="24"/>
          <w:rtl w:val="0"/>
        </w:rPr>
        <w:t xml:space="preserve"> que estará disponible de 11:30 a.m. a 2:30 p.m. del 15 de marzo al 13 de abril (excepto los domingos) y tiene un precio de 5,500 JPY. Este colorido conjunto con sabores tentadores incluye el </w:t>
      </w:r>
      <w:r w:rsidDel="00000000" w:rsidR="00000000" w:rsidRPr="00000000">
        <w:rPr>
          <w:i w:val="1"/>
          <w:sz w:val="24"/>
          <w:szCs w:val="24"/>
          <w:rtl w:val="0"/>
        </w:rPr>
        <w:t xml:space="preserve">sándwich Pumpernickel</w:t>
      </w:r>
      <w:r w:rsidDel="00000000" w:rsidR="00000000" w:rsidRPr="00000000">
        <w:rPr>
          <w:sz w:val="24"/>
          <w:szCs w:val="24"/>
          <w:rtl w:val="0"/>
        </w:rPr>
        <w:t xml:space="preserve"> con salmón marinado y huevos de salmón, espárragos blancos y tomate; el exclusivo pastel de cangrejo de </w:t>
      </w:r>
      <w:r w:rsidDel="00000000" w:rsidR="00000000" w:rsidRPr="00000000">
        <w:rPr>
          <w:i w:val="1"/>
          <w:sz w:val="24"/>
          <w:szCs w:val="24"/>
          <w:rtl w:val="0"/>
        </w:rPr>
        <w:t xml:space="preserve">Peter </w:t>
      </w:r>
      <w:r w:rsidDel="00000000" w:rsidR="00000000" w:rsidRPr="00000000">
        <w:rPr>
          <w:sz w:val="24"/>
          <w:szCs w:val="24"/>
          <w:rtl w:val="0"/>
        </w:rPr>
        <w:t xml:space="preserve">y la hamburguesa </w:t>
      </w:r>
      <w:r w:rsidDel="00000000" w:rsidR="00000000" w:rsidRPr="00000000">
        <w:rPr>
          <w:i w:val="1"/>
          <w:sz w:val="24"/>
          <w:szCs w:val="24"/>
          <w:rtl w:val="0"/>
        </w:rPr>
        <w:t xml:space="preserve">Mini Peter</w:t>
      </w:r>
      <w:r w:rsidDel="00000000" w:rsidR="00000000" w:rsidRPr="00000000">
        <w:rPr>
          <w:sz w:val="24"/>
          <w:szCs w:val="24"/>
          <w:rtl w:val="0"/>
        </w:rPr>
        <w:t xml:space="preserve">, todo en compañía de una copa de vino espumoso rosado. Para el postre, una tarta de fresas, </w:t>
      </w:r>
      <w:r w:rsidDel="00000000" w:rsidR="00000000" w:rsidRPr="00000000">
        <w:rPr>
          <w:i w:val="1"/>
          <w:sz w:val="24"/>
          <w:szCs w:val="24"/>
          <w:rtl w:val="0"/>
        </w:rPr>
        <w:t xml:space="preserve">Sakura strawberry lamington</w:t>
      </w:r>
      <w:r w:rsidDel="00000000" w:rsidR="00000000" w:rsidRPr="00000000">
        <w:rPr>
          <w:sz w:val="24"/>
          <w:szCs w:val="24"/>
          <w:rtl w:val="0"/>
        </w:rPr>
        <w:t xml:space="preserve">, decadente pastel de chocolate y frutas recién cortadas.</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ab/>
        <w:tab/>
        <w:tab/>
      </w:r>
      <w:r w:rsidDel="00000000" w:rsidR="00000000" w:rsidRPr="00000000">
        <w:rPr/>
        <w:drawing>
          <wp:inline distB="114300" distT="114300" distL="114300" distR="114300">
            <wp:extent cx="5943600" cy="40513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ab/>
        <w:tab/>
        <w:tab/>
        <w:tab/>
      </w:r>
    </w:p>
    <w:p w:rsidR="00000000" w:rsidDel="00000000" w:rsidP="00000000" w:rsidRDefault="00000000" w:rsidRPr="00000000" w14:paraId="00000019">
      <w:pPr>
        <w:jc w:val="both"/>
        <w:rPr/>
      </w:pPr>
      <w:r w:rsidDel="00000000" w:rsidR="00000000" w:rsidRPr="00000000">
        <w:rPr>
          <w:rtl w:val="0"/>
        </w:rPr>
        <w:tab/>
        <w:tab/>
        <w:tab/>
        <w:tab/>
        <w:tab/>
      </w:r>
    </w:p>
    <w:p w:rsidR="00000000" w:rsidDel="00000000" w:rsidP="00000000" w:rsidRDefault="00000000" w:rsidRPr="00000000" w14:paraId="0000001A">
      <w:pPr>
        <w:jc w:val="both"/>
        <w:rPr>
          <w:sz w:val="24"/>
          <w:szCs w:val="24"/>
        </w:rPr>
      </w:pPr>
      <w:r w:rsidDel="00000000" w:rsidR="00000000" w:rsidRPr="00000000">
        <w:rPr>
          <w:b w:val="1"/>
          <w:i w:val="1"/>
          <w:sz w:val="24"/>
          <w:szCs w:val="24"/>
          <w:rtl w:val="0"/>
        </w:rPr>
        <w:t xml:space="preserve">Peter: The Bar</w:t>
      </w:r>
      <w:r w:rsidDel="00000000" w:rsidR="00000000" w:rsidRPr="00000000">
        <w:rPr>
          <w:sz w:val="24"/>
          <w:szCs w:val="24"/>
          <w:rtl w:val="0"/>
        </w:rPr>
        <w:t xml:space="preserve"> se transformará en un bar de cócteles</w:t>
      </w:r>
      <w:r w:rsidDel="00000000" w:rsidR="00000000" w:rsidRPr="00000000">
        <w:rPr>
          <w:i w:val="1"/>
          <w:sz w:val="24"/>
          <w:szCs w:val="24"/>
          <w:rtl w:val="0"/>
        </w:rPr>
        <w:t xml:space="preserve"> Sakura</w:t>
      </w:r>
      <w:r w:rsidDel="00000000" w:rsidR="00000000" w:rsidRPr="00000000">
        <w:rPr>
          <w:sz w:val="24"/>
          <w:szCs w:val="24"/>
          <w:rtl w:val="0"/>
        </w:rPr>
        <w:t xml:space="preserve">, que ofrece tres cócteles originales (2,200 JPY por cóctel) inspirados en lugares privilegiados para ver las flores de cerezo. El </w:t>
      </w:r>
      <w:r w:rsidDel="00000000" w:rsidR="00000000" w:rsidRPr="00000000">
        <w:rPr>
          <w:b w:val="1"/>
          <w:i w:val="1"/>
          <w:sz w:val="24"/>
          <w:szCs w:val="24"/>
          <w:rtl w:val="0"/>
        </w:rPr>
        <w:t xml:space="preserve">Mori Garden: Sakura Splash</w:t>
      </w:r>
      <w:r w:rsidDel="00000000" w:rsidR="00000000" w:rsidRPr="00000000">
        <w:rPr>
          <w:sz w:val="24"/>
          <w:szCs w:val="24"/>
          <w:rtl w:val="0"/>
        </w:rPr>
        <w:t xml:space="preserve"> a base de vino espumoso rosado, con </w:t>
      </w:r>
      <w:r w:rsidDel="00000000" w:rsidR="00000000" w:rsidRPr="00000000">
        <w:rPr>
          <w:i w:val="1"/>
          <w:sz w:val="24"/>
          <w:szCs w:val="24"/>
          <w:rtl w:val="0"/>
        </w:rPr>
        <w:t xml:space="preserve">sake</w:t>
      </w:r>
      <w:r w:rsidDel="00000000" w:rsidR="00000000" w:rsidRPr="00000000">
        <w:rPr>
          <w:sz w:val="24"/>
          <w:szCs w:val="24"/>
          <w:rtl w:val="0"/>
        </w:rPr>
        <w:t xml:space="preserve"> para crear un sabor dulce y ligeramente salado, mientras que el </w:t>
      </w:r>
      <w:r w:rsidDel="00000000" w:rsidR="00000000" w:rsidRPr="00000000">
        <w:rPr>
          <w:b w:val="1"/>
          <w:i w:val="1"/>
          <w:sz w:val="24"/>
          <w:szCs w:val="24"/>
          <w:rtl w:val="0"/>
        </w:rPr>
        <w:t xml:space="preserve">Sumida Park: Sakura Temple</w:t>
      </w:r>
      <w:r w:rsidDel="00000000" w:rsidR="00000000" w:rsidRPr="00000000">
        <w:rPr>
          <w:sz w:val="24"/>
          <w:szCs w:val="24"/>
          <w:rtl w:val="0"/>
        </w:rPr>
        <w:t xml:space="preserve"> está compuesto de </w:t>
      </w:r>
      <w:r w:rsidDel="00000000" w:rsidR="00000000" w:rsidRPr="00000000">
        <w:rPr>
          <w:i w:val="1"/>
          <w:sz w:val="24"/>
          <w:szCs w:val="24"/>
          <w:rtl w:val="0"/>
        </w:rPr>
        <w:t xml:space="preserve">sake</w:t>
      </w:r>
      <w:r w:rsidDel="00000000" w:rsidR="00000000" w:rsidRPr="00000000">
        <w:rPr>
          <w:sz w:val="24"/>
          <w:szCs w:val="24"/>
          <w:rtl w:val="0"/>
        </w:rPr>
        <w:t xml:space="preserve">, </w:t>
      </w:r>
      <w:r w:rsidDel="00000000" w:rsidR="00000000" w:rsidRPr="00000000">
        <w:rPr>
          <w:i w:val="1"/>
          <w:sz w:val="24"/>
          <w:szCs w:val="24"/>
          <w:rtl w:val="0"/>
        </w:rPr>
        <w:t xml:space="preserve">sakura</w:t>
      </w:r>
      <w:r w:rsidDel="00000000" w:rsidR="00000000" w:rsidRPr="00000000">
        <w:rPr>
          <w:sz w:val="24"/>
          <w:szCs w:val="24"/>
          <w:rtl w:val="0"/>
        </w:rPr>
        <w:t xml:space="preserve">, almendra y cardamomo picante para crear una profundidad de sabores. El tercer cóctel, </w:t>
      </w:r>
      <w:r w:rsidDel="00000000" w:rsidR="00000000" w:rsidRPr="00000000">
        <w:rPr>
          <w:b w:val="1"/>
          <w:i w:val="1"/>
          <w:sz w:val="24"/>
          <w:szCs w:val="24"/>
          <w:rtl w:val="0"/>
        </w:rPr>
        <w:t xml:space="preserve">Chidorigafuchi: Sakura Blossom</w:t>
      </w:r>
      <w:r w:rsidDel="00000000" w:rsidR="00000000" w:rsidRPr="00000000">
        <w:rPr>
          <w:sz w:val="24"/>
          <w:szCs w:val="24"/>
          <w:rtl w:val="0"/>
        </w:rPr>
        <w:t xml:space="preserve"> es un cóctel congelado mezclado con jarabe de </w:t>
      </w:r>
      <w:r w:rsidDel="00000000" w:rsidR="00000000" w:rsidRPr="00000000">
        <w:rPr>
          <w:i w:val="1"/>
          <w:sz w:val="24"/>
          <w:szCs w:val="24"/>
          <w:rtl w:val="0"/>
        </w:rPr>
        <w:t xml:space="preserve">sakura</w:t>
      </w:r>
      <w:r w:rsidDel="00000000" w:rsidR="00000000" w:rsidRPr="00000000">
        <w:rPr>
          <w:sz w:val="24"/>
          <w:szCs w:val="24"/>
          <w:rtl w:val="0"/>
        </w:rPr>
        <w:t xml:space="preserve"> y licor de </w:t>
      </w:r>
      <w:r w:rsidDel="00000000" w:rsidR="00000000" w:rsidRPr="00000000">
        <w:rPr>
          <w:i w:val="1"/>
          <w:sz w:val="24"/>
          <w:szCs w:val="24"/>
          <w:rtl w:val="0"/>
        </w:rPr>
        <w:t xml:space="preserve">Darjeeling</w:t>
      </w:r>
      <w:r w:rsidDel="00000000" w:rsidR="00000000" w:rsidRPr="00000000">
        <w:rPr>
          <w:sz w:val="24"/>
          <w:szCs w:val="24"/>
          <w:rtl w:val="0"/>
        </w:rPr>
        <w:t xml:space="preserve">. Los cócteles están disponibles del 15 de marzo al 14 de abril entre las 12:00 p.m. y las 12:00 a.m. (de domingo a jueves) y entre las 12:00 p.m. y la 1:00 a.m. (viernes y sábados).</w:t>
      </w:r>
    </w:p>
    <w:p w:rsidR="00000000" w:rsidDel="00000000" w:rsidP="00000000" w:rsidRDefault="00000000" w:rsidRPr="00000000" w14:paraId="0000001B">
      <w:pPr>
        <w:jc w:val="both"/>
        <w:rPr/>
      </w:pPr>
      <w:r w:rsidDel="00000000" w:rsidR="00000000" w:rsidRPr="00000000">
        <w:rPr>
          <w:rtl w:val="0"/>
        </w:rPr>
        <w:tab/>
        <w:tab/>
        <w:tab/>
        <w:tab/>
        <w:tab/>
      </w:r>
    </w:p>
    <w:p w:rsidR="00000000" w:rsidDel="00000000" w:rsidP="00000000" w:rsidRDefault="00000000" w:rsidRPr="00000000" w14:paraId="0000001C">
      <w:pPr>
        <w:jc w:val="both"/>
        <w:rPr/>
      </w:pPr>
      <w:r w:rsidDel="00000000" w:rsidR="00000000" w:rsidRPr="00000000">
        <w:rPr>
          <w:sz w:val="24"/>
          <w:szCs w:val="24"/>
          <w:rtl w:val="0"/>
        </w:rPr>
        <w:t xml:space="preserve">Desde el 15 de marzo hasta el 26 de abril, tanto los huéspedes como los visitantes pueden disfrutar en el galardonado </w:t>
      </w:r>
      <w:r w:rsidDel="00000000" w:rsidR="00000000" w:rsidRPr="00000000">
        <w:rPr>
          <w:b w:val="1"/>
          <w:i w:val="1"/>
          <w:sz w:val="24"/>
          <w:szCs w:val="24"/>
          <w:rtl w:val="0"/>
        </w:rPr>
        <w:t xml:space="preserve">Peninsula Spa</w:t>
      </w:r>
      <w:r w:rsidDel="00000000" w:rsidR="00000000" w:rsidRPr="00000000">
        <w:rPr>
          <w:sz w:val="24"/>
          <w:szCs w:val="24"/>
          <w:rtl w:val="0"/>
        </w:rPr>
        <w:t xml:space="preserve"> con </w:t>
      </w:r>
      <w:r w:rsidDel="00000000" w:rsidR="00000000" w:rsidRPr="00000000">
        <w:rPr>
          <w:b w:val="1"/>
          <w:i w:val="1"/>
          <w:sz w:val="24"/>
          <w:szCs w:val="24"/>
          <w:rtl w:val="0"/>
        </w:rPr>
        <w:t xml:space="preserve">The Peninsula Cherry Blossom</w:t>
      </w:r>
      <w:r w:rsidDel="00000000" w:rsidR="00000000" w:rsidRPr="00000000">
        <w:rPr>
          <w:b w:val="1"/>
          <w:sz w:val="24"/>
          <w:szCs w:val="24"/>
          <w:rtl w:val="0"/>
        </w:rPr>
        <w:t xml:space="preserve"> </w:t>
      </w:r>
      <w:r w:rsidDel="00000000" w:rsidR="00000000" w:rsidRPr="00000000">
        <w:rPr>
          <w:b w:val="1"/>
          <w:i w:val="1"/>
          <w:sz w:val="24"/>
          <w:szCs w:val="24"/>
          <w:rtl w:val="0"/>
        </w:rPr>
        <w:t xml:space="preserve">Ceremony </w:t>
      </w:r>
      <w:r w:rsidDel="00000000" w:rsidR="00000000" w:rsidRPr="00000000">
        <w:rPr>
          <w:sz w:val="24"/>
          <w:szCs w:val="24"/>
          <w:rtl w:val="0"/>
        </w:rPr>
        <w:t xml:space="preserve">(</w:t>
      </w:r>
      <w:r w:rsidDel="00000000" w:rsidR="00000000" w:rsidRPr="00000000">
        <w:rPr>
          <w:sz w:val="24"/>
          <w:szCs w:val="24"/>
          <w:rtl w:val="0"/>
        </w:rPr>
        <w:t xml:space="preserve">39,000 JPY), un tratamiento de 110 minutos que comienza con una bebida de flor de cerezo y un macaron rosado, para dar paso a un suave exfoliante para los pies, exfoliante corporal y envoltura, un facial de limpieza, un masaje refrescante en el cuero cabelludo y un aromático masaje corporal.</w:t>
      </w: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ab/>
        <w:tab/>
        <w:tab/>
        <w:tab/>
        <w:tab/>
      </w:r>
    </w:p>
    <w:p w:rsidR="00000000" w:rsidDel="00000000" w:rsidP="00000000" w:rsidRDefault="00000000" w:rsidRPr="00000000" w14:paraId="0000001E">
      <w:pPr>
        <w:jc w:val="both"/>
        <w:rPr/>
      </w:pPr>
      <w:r w:rsidDel="00000000" w:rsidR="00000000" w:rsidRPr="00000000">
        <w:rPr>
          <w:rtl w:val="0"/>
        </w:rPr>
        <w:tab/>
        <w:tab/>
        <w:tab/>
        <w:tab/>
      </w:r>
    </w:p>
    <w:p w:rsidR="00000000" w:rsidDel="00000000" w:rsidP="00000000" w:rsidRDefault="00000000" w:rsidRPr="00000000" w14:paraId="0000001F">
      <w:pPr>
        <w:jc w:val="both"/>
        <w:rPr/>
      </w:pPr>
      <w:r w:rsidDel="00000000" w:rsidR="00000000" w:rsidRPr="00000000">
        <w:rPr>
          <w:sz w:val="24"/>
          <w:szCs w:val="24"/>
          <w:rtl w:val="0"/>
        </w:rPr>
        <w:t xml:space="preserve">Los huéspedes pueden disfrutar de un impresionante </w:t>
      </w:r>
      <w:r w:rsidDel="00000000" w:rsidR="00000000" w:rsidRPr="00000000">
        <w:rPr>
          <w:b w:val="1"/>
          <w:i w:val="1"/>
          <w:sz w:val="24"/>
          <w:szCs w:val="24"/>
          <w:rtl w:val="0"/>
        </w:rPr>
        <w:t xml:space="preserve">Sakura Viewing Tour</w:t>
      </w:r>
      <w:r w:rsidDel="00000000" w:rsidR="00000000" w:rsidRPr="00000000">
        <w:rPr>
          <w:sz w:val="24"/>
          <w:szCs w:val="24"/>
          <w:rtl w:val="0"/>
        </w:rPr>
        <w:t xml:space="preserve">, del 15 de marzo al 14 de abril, en uno de los lujosos vehículos de la flota personalizada de The Peninsula Tokyo. Disfrute de los mágicos árboles de cerezo de Chidorigafuchi y Meguro River durante el día y, por la noche, las flores iluminadas de Ark Hills y Tokyo Midtown. Los recorridos de dos horas por día comienzan desde 14,000 JPY por persona, mientras que la tarifa de una hora y media por la tarde comienza desde 10,500 JPY, según el vehículo seleccionado. Las fechas de las excursiones están sujetas a cambios, en función de la floración de los cerezos.</w:t>
      </w: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La temporada de </w:t>
      </w:r>
      <w:r w:rsidDel="00000000" w:rsidR="00000000" w:rsidRPr="00000000">
        <w:rPr>
          <w:i w:val="1"/>
          <w:sz w:val="24"/>
          <w:szCs w:val="24"/>
          <w:rtl w:val="0"/>
        </w:rPr>
        <w:t xml:space="preserve">sakura</w:t>
      </w:r>
      <w:r w:rsidDel="00000000" w:rsidR="00000000" w:rsidRPr="00000000">
        <w:rPr>
          <w:sz w:val="24"/>
          <w:szCs w:val="24"/>
          <w:rtl w:val="0"/>
        </w:rPr>
        <w:t xml:space="preserve"> es el momento perfecto para estar en Tokio, ya que las calles de la ciudad están decoradas con hermosas flores. Se ofrece a los huéspedes de las </w:t>
      </w:r>
      <w:r w:rsidDel="00000000" w:rsidR="00000000" w:rsidRPr="00000000">
        <w:rPr>
          <w:i w:val="1"/>
          <w:sz w:val="24"/>
          <w:szCs w:val="24"/>
          <w:rtl w:val="0"/>
        </w:rPr>
        <w:t xml:space="preserve">suites</w:t>
      </w:r>
      <w:r w:rsidDel="00000000" w:rsidR="00000000" w:rsidRPr="00000000">
        <w:rPr>
          <w:sz w:val="24"/>
          <w:szCs w:val="24"/>
          <w:rtl w:val="0"/>
        </w:rPr>
        <w:t xml:space="preserve"> el uso gratuito del </w:t>
      </w:r>
      <w:r w:rsidDel="00000000" w:rsidR="00000000" w:rsidRPr="00000000">
        <w:rPr>
          <w:b w:val="1"/>
          <w:i w:val="1"/>
          <w:sz w:val="24"/>
          <w:szCs w:val="24"/>
          <w:rtl w:val="0"/>
        </w:rPr>
        <w:t xml:space="preserve">MINI Cooper S Clubman</w:t>
      </w:r>
      <w:r w:rsidDel="00000000" w:rsidR="00000000" w:rsidRPr="00000000">
        <w:rPr>
          <w:sz w:val="24"/>
          <w:szCs w:val="24"/>
          <w:rtl w:val="0"/>
        </w:rPr>
        <w:t xml:space="preserve"> del hotel, que se envolverá con una vestidura rosa personalizada de </w:t>
      </w:r>
      <w:r w:rsidDel="00000000" w:rsidR="00000000" w:rsidRPr="00000000">
        <w:rPr>
          <w:i w:val="1"/>
          <w:sz w:val="24"/>
          <w:szCs w:val="24"/>
          <w:rtl w:val="0"/>
        </w:rPr>
        <w:t xml:space="preserve">sakura</w:t>
      </w:r>
      <w:r w:rsidDel="00000000" w:rsidR="00000000" w:rsidRPr="00000000">
        <w:rPr>
          <w:sz w:val="24"/>
          <w:szCs w:val="24"/>
          <w:rtl w:val="0"/>
        </w:rPr>
        <w:t xml:space="preserve">, ideal para explorar Tokio durante viajes de compras o excursiones turísticas.</w:t>
      </w:r>
    </w:p>
    <w:p w:rsidR="00000000" w:rsidDel="00000000" w:rsidP="00000000" w:rsidRDefault="00000000" w:rsidRPr="00000000" w14:paraId="00000022">
      <w:pPr>
        <w:jc w:val="both"/>
        <w:rPr/>
      </w:pPr>
      <w:r w:rsidDel="00000000" w:rsidR="00000000" w:rsidRPr="00000000">
        <w:rPr>
          <w:rtl w:val="0"/>
        </w:rPr>
        <w:tab/>
        <w:tab/>
        <w:tab/>
        <w:tab/>
        <w:tab/>
      </w:r>
    </w:p>
    <w:p w:rsidR="00000000" w:rsidDel="00000000" w:rsidP="00000000" w:rsidRDefault="00000000" w:rsidRPr="00000000" w14:paraId="00000023">
      <w:pPr>
        <w:jc w:val="both"/>
        <w:rPr>
          <w:i w:val="1"/>
          <w:sz w:val="24"/>
          <w:szCs w:val="24"/>
        </w:rPr>
      </w:pPr>
      <w:r w:rsidDel="00000000" w:rsidR="00000000" w:rsidRPr="00000000">
        <w:rPr>
          <w:sz w:val="24"/>
          <w:szCs w:val="24"/>
          <w:rtl w:val="0"/>
        </w:rPr>
        <w:t xml:space="preserve">Para un regalo de recuerdo o una memoria de este tiempo especial en Japón, los huéspedes pueden comprar una original </w:t>
      </w:r>
      <w:r w:rsidDel="00000000" w:rsidR="00000000" w:rsidRPr="00000000">
        <w:rPr>
          <w:b w:val="1"/>
          <w:i w:val="1"/>
          <w:sz w:val="24"/>
          <w:szCs w:val="24"/>
          <w:rtl w:val="0"/>
        </w:rPr>
        <w:t xml:space="preserve">Sakura Pen</w:t>
      </w:r>
      <w:r w:rsidDel="00000000" w:rsidR="00000000" w:rsidRPr="00000000">
        <w:rPr>
          <w:sz w:val="24"/>
          <w:szCs w:val="24"/>
          <w:rtl w:val="0"/>
        </w:rPr>
        <w:t xml:space="preserve"> (800 JPY) en </w:t>
      </w:r>
      <w:r w:rsidDel="00000000" w:rsidR="00000000" w:rsidRPr="00000000">
        <w:rPr>
          <w:b w:val="1"/>
          <w:i w:val="1"/>
          <w:sz w:val="24"/>
          <w:szCs w:val="24"/>
          <w:rtl w:val="0"/>
        </w:rPr>
        <w:t xml:space="preserve">The Peninsula Boutique</w:t>
      </w:r>
      <w:r w:rsidDel="00000000" w:rsidR="00000000" w:rsidRPr="00000000">
        <w:rPr>
          <w:sz w:val="24"/>
          <w:szCs w:val="24"/>
          <w:rtl w:val="0"/>
        </w:rPr>
        <w:t xml:space="preserve"> y en la recepción del 15 de marzo al 14 de abril. Otros artículos de venta con temática </w:t>
      </w:r>
      <w:r w:rsidDel="00000000" w:rsidR="00000000" w:rsidRPr="00000000">
        <w:rPr>
          <w:i w:val="1"/>
          <w:sz w:val="24"/>
          <w:szCs w:val="24"/>
          <w:rtl w:val="0"/>
        </w:rPr>
        <w:t xml:space="preserve">sakura</w:t>
      </w:r>
      <w:r w:rsidDel="00000000" w:rsidR="00000000" w:rsidRPr="00000000">
        <w:rPr>
          <w:sz w:val="24"/>
          <w:szCs w:val="24"/>
          <w:rtl w:val="0"/>
        </w:rPr>
        <w:t xml:space="preserve"> incluyen: sales de baño (4,000 JPY); Fan (2,700 JPY); postales (1,500 JPY); ventiladores (7,000 JPY); palomitas de maíz (1,500 JPY); botellas de </w:t>
      </w:r>
      <w:r w:rsidDel="00000000" w:rsidR="00000000" w:rsidRPr="00000000">
        <w:rPr>
          <w:i w:val="1"/>
          <w:sz w:val="24"/>
          <w:szCs w:val="24"/>
          <w:rtl w:val="0"/>
        </w:rPr>
        <w:t xml:space="preserve">Deutz </w:t>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1438275</wp:posOffset>
            </wp:positionV>
            <wp:extent cx="2691128" cy="2557463"/>
            <wp:effectExtent b="0" l="0" r="0" t="0"/>
            <wp:wrapTopAndBottom distB="114300" distT="11430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691128" cy="25574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1438275</wp:posOffset>
            </wp:positionV>
            <wp:extent cx="1750476" cy="2471738"/>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750476" cy="2471738"/>
                    </a:xfrm>
                    <a:prstGeom prst="rect"/>
                    <a:ln/>
                  </pic:spPr>
                </pic:pic>
              </a:graphicData>
            </a:graphic>
          </wp:anchor>
        </w:drawing>
      </w:r>
    </w:p>
    <w:p w:rsidR="00000000" w:rsidDel="00000000" w:rsidP="00000000" w:rsidRDefault="00000000" w:rsidRPr="00000000" w14:paraId="00000024">
      <w:pPr>
        <w:jc w:val="both"/>
        <w:rPr/>
      </w:pPr>
      <w:r w:rsidDel="00000000" w:rsidR="00000000" w:rsidRPr="00000000">
        <w:rPr>
          <w:i w:val="1"/>
          <w:sz w:val="24"/>
          <w:szCs w:val="24"/>
          <w:rtl w:val="0"/>
        </w:rPr>
        <w:t xml:space="preserve">Sakura Rosé Champagne</w:t>
      </w:r>
      <w:r w:rsidDel="00000000" w:rsidR="00000000" w:rsidRPr="00000000">
        <w:rPr>
          <w:sz w:val="24"/>
          <w:szCs w:val="24"/>
          <w:rtl w:val="0"/>
        </w:rPr>
        <w:t xml:space="preserve"> (10,000 JPY); y una botella de </w:t>
      </w:r>
      <w:r w:rsidDel="00000000" w:rsidR="00000000" w:rsidRPr="00000000">
        <w:rPr>
          <w:i w:val="1"/>
          <w:sz w:val="24"/>
          <w:szCs w:val="24"/>
          <w:rtl w:val="0"/>
        </w:rPr>
        <w:t xml:space="preserve">sake</w:t>
      </w:r>
      <w:r w:rsidDel="00000000" w:rsidR="00000000" w:rsidRPr="00000000">
        <w:rPr>
          <w:sz w:val="24"/>
          <w:szCs w:val="24"/>
          <w:rtl w:val="0"/>
        </w:rPr>
        <w:t xml:space="preserve"> japonés "Tsuki no I." (1,300 JPY).</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ab/>
        <w:tab/>
        <w:tab/>
        <w:tab/>
        <w:tab/>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Los precios de todos los alimentos y bebidas de </w:t>
      </w:r>
      <w:r w:rsidDel="00000000" w:rsidR="00000000" w:rsidRPr="00000000">
        <w:rPr>
          <w:i w:val="1"/>
          <w:sz w:val="24"/>
          <w:szCs w:val="24"/>
          <w:rtl w:val="0"/>
        </w:rPr>
        <w:t xml:space="preserve">The Peninsula Boutique</w:t>
      </w:r>
      <w:r w:rsidDel="00000000" w:rsidR="00000000" w:rsidRPr="00000000">
        <w:rPr>
          <w:sz w:val="24"/>
          <w:szCs w:val="24"/>
          <w:rtl w:val="0"/>
        </w:rPr>
        <w:t xml:space="preserve"> están sujetos a un 8% de impuestos, y las ofertas de la cafetería y los restaurantes están sujetas a un 8% de impuestos y un 15% de servicio. El precio del tratamiento de spa incluye el 15% de servicio y está sujeto a un impuesto del 8%. Todas las ofertas están sujetas a disponibilidad y pueden cambiar sin previo aviso.</w:t>
        <w:tab/>
        <w:tab/>
      </w:r>
    </w:p>
    <w:p w:rsidR="00000000" w:rsidDel="00000000" w:rsidP="00000000" w:rsidRDefault="00000000" w:rsidRPr="00000000" w14:paraId="00000027">
      <w:pPr>
        <w:rPr>
          <w:sz w:val="24"/>
          <w:szCs w:val="24"/>
        </w:rPr>
      </w:pPr>
      <w:r w:rsidDel="00000000" w:rsidR="00000000" w:rsidRPr="00000000">
        <w:rPr>
          <w:sz w:val="24"/>
          <w:szCs w:val="24"/>
          <w:rtl w:val="0"/>
        </w:rPr>
        <w:tab/>
        <w:tab/>
        <w:tab/>
      </w:r>
    </w:p>
    <w:p w:rsidR="00000000" w:rsidDel="00000000" w:rsidP="00000000" w:rsidRDefault="00000000" w:rsidRPr="00000000" w14:paraId="00000028">
      <w:pPr>
        <w:jc w:val="center"/>
        <w:rPr/>
      </w:pPr>
      <w:r w:rsidDel="00000000" w:rsidR="00000000" w:rsidRPr="00000000">
        <w:rPr>
          <w:rtl w:val="0"/>
        </w:rPr>
        <w:t xml:space="preserv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2B">
      <w:pPr>
        <w:spacing w:after="200" w:line="276" w:lineRule="auto"/>
        <w:jc w:val="both"/>
        <w:rPr>
          <w:b w:val="1"/>
          <w:sz w:val="20"/>
          <w:szCs w:val="20"/>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r w:rsidDel="00000000" w:rsidR="00000000" w:rsidRPr="00000000">
        <w:rPr>
          <w:b w:val="1"/>
          <w:sz w:val="20"/>
          <w:szCs w:val="20"/>
          <w:shd w:fill="cfe2f3" w:val="clear"/>
          <w:rtl w:val="0"/>
        </w:rPr>
        <w:br w:type="textWrapping"/>
      </w:r>
    </w:p>
    <w:p w:rsidR="00000000" w:rsidDel="00000000" w:rsidP="00000000" w:rsidRDefault="00000000" w:rsidRPr="00000000" w14:paraId="0000002C">
      <w:pPr>
        <w:widowControl w:val="0"/>
        <w:numPr>
          <w:ilvl w:val="0"/>
          <w:numId w:val="1"/>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D">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E">
      <w:pPr>
        <w:widowControl w:val="0"/>
        <w:numPr>
          <w:ilvl w:val="0"/>
          <w:numId w:val="1"/>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2F">
      <w:pPr>
        <w:widowControl w:val="0"/>
        <w:numPr>
          <w:ilvl w:val="0"/>
          <w:numId w:val="1"/>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30">
      <w:pPr>
        <w:widowControl w:val="0"/>
        <w:numPr>
          <w:ilvl w:val="0"/>
          <w:numId w:val="1"/>
        </w:numPr>
        <w:spacing w:line="276" w:lineRule="auto"/>
        <w:ind w:left="-90" w:hanging="36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1">
      <w:pPr>
        <w:widowControl w:val="0"/>
        <w:numPr>
          <w:ilvl w:val="0"/>
          <w:numId w:val="1"/>
        </w:numPr>
        <w:spacing w:line="276" w:lineRule="auto"/>
        <w:ind w:left="-90" w:hanging="36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2">
      <w:pPr>
        <w:widowControl w:val="0"/>
        <w:numPr>
          <w:ilvl w:val="0"/>
          <w:numId w:val="1"/>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33">
      <w:pPr>
        <w:widowControl w:val="0"/>
        <w:numPr>
          <w:ilvl w:val="0"/>
          <w:numId w:val="1"/>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34">
      <w:pPr>
        <w:widowControl w:val="0"/>
        <w:numPr>
          <w:ilvl w:val="0"/>
          <w:numId w:val="1"/>
        </w:numPr>
        <w:spacing w:line="276" w:lineRule="auto"/>
        <w:ind w:left="-90" w:hanging="360"/>
        <w:jc w:val="both"/>
      </w:pPr>
      <w:hyperlink r:id="rId12">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35">
      <w:pPr>
        <w:widowControl w:val="0"/>
        <w:numPr>
          <w:ilvl w:val="0"/>
          <w:numId w:val="1"/>
        </w:numPr>
        <w:spacing w:line="276" w:lineRule="auto"/>
        <w:ind w:left="-90" w:hanging="360"/>
        <w:jc w:val="both"/>
      </w:pPr>
      <w:hyperlink r:id="rId13">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6">
      <w:pPr>
        <w:widowControl w:val="0"/>
        <w:numPr>
          <w:ilvl w:val="0"/>
          <w:numId w:val="1"/>
        </w:numPr>
        <w:spacing w:line="276" w:lineRule="auto"/>
        <w:ind w:left="-90" w:hanging="360"/>
        <w:jc w:val="both"/>
      </w:pPr>
      <w:hyperlink r:id="rId14">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37">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38">
      <w:pPr>
        <w:numPr>
          <w:ilvl w:val="0"/>
          <w:numId w:val="1"/>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39">
      <w:pPr>
        <w:numPr>
          <w:ilvl w:val="0"/>
          <w:numId w:val="1"/>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3A">
      <w:pPr>
        <w:numPr>
          <w:ilvl w:val="0"/>
          <w:numId w:val="1"/>
        </w:numPr>
        <w:tabs>
          <w:tab w:val="left" w:pos="8640"/>
        </w:tabs>
        <w:spacing w:line="240" w:lineRule="auto"/>
        <w:ind w:left="-90" w:right="360" w:hanging="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B">
      <w:pPr>
        <w:numPr>
          <w:ilvl w:val="0"/>
          <w:numId w:val="1"/>
        </w:numPr>
        <w:tabs>
          <w:tab w:val="left" w:pos="8640"/>
        </w:tabs>
        <w:spacing w:line="240" w:lineRule="auto"/>
        <w:ind w:left="-90" w:right="360" w:hanging="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C">
      <w:pPr>
        <w:numPr>
          <w:ilvl w:val="0"/>
          <w:numId w:val="1"/>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3D">
      <w:pPr>
        <w:numPr>
          <w:ilvl w:val="0"/>
          <w:numId w:val="1"/>
        </w:numPr>
        <w:tabs>
          <w:tab w:val="left" w:pos="8640"/>
        </w:tabs>
        <w:spacing w:line="240" w:lineRule="auto"/>
        <w:ind w:left="-90" w:right="360" w:hanging="360"/>
      </w:pPr>
      <w:hyperlink r:id="rId15">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E">
      <w:pPr>
        <w:numPr>
          <w:ilvl w:val="0"/>
          <w:numId w:val="1"/>
        </w:numPr>
        <w:tabs>
          <w:tab w:val="left" w:pos="8640"/>
        </w:tabs>
        <w:spacing w:line="240" w:lineRule="auto"/>
        <w:ind w:left="-90" w:right="360" w:hanging="360"/>
      </w:pPr>
      <w:hyperlink r:id="rId16">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F">
      <w:pPr>
        <w:numPr>
          <w:ilvl w:val="0"/>
          <w:numId w:val="1"/>
        </w:numPr>
        <w:tabs>
          <w:tab w:val="left" w:pos="8640"/>
        </w:tabs>
        <w:spacing w:line="240" w:lineRule="auto"/>
        <w:ind w:left="-90" w:right="360" w:hanging="360"/>
      </w:pPr>
      <w:hyperlink r:id="rId17">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ab/>
        <w:tab/>
      </w:r>
    </w:p>
    <w:p w:rsidR="00000000" w:rsidDel="00000000" w:rsidP="00000000" w:rsidRDefault="00000000" w:rsidRPr="00000000" w14:paraId="00000042">
      <w:pPr>
        <w:rPr/>
      </w:pPr>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center"/>
      <w:rPr/>
    </w:pPr>
    <w:r w:rsidDel="00000000" w:rsidR="00000000" w:rsidRPr="00000000">
      <w:rPr/>
      <w:drawing>
        <wp:inline distB="114300" distT="114300" distL="114300" distR="114300">
          <wp:extent cx="1881188" cy="6270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81188" cy="6270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yperlink" Target="http://www.peninsula.com/en/newsroom" TargetMode="External"/><Relationship Id="rId12" Type="http://schemas.openxmlformats.org/officeDocument/2006/relationships/hyperlink" Target="mailto:sandy@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mailto:jennifer.hernandez@another.co" TargetMode="External"/><Relationship Id="rId14" Type="http://schemas.openxmlformats.org/officeDocument/2006/relationships/hyperlink" Target="http://www.peninsula.com/" TargetMode="External"/><Relationship Id="rId17" Type="http://schemas.openxmlformats.org/officeDocument/2006/relationships/hyperlink" Target="http://www.peninsula.com/" TargetMode="External"/><Relationship Id="rId16" Type="http://schemas.openxmlformats.org/officeDocument/2006/relationships/hyperlink" Target="http://www.peninsula.com/en/newsroom" TargetMode="External"/><Relationship Id="rId5" Type="http://schemas.openxmlformats.org/officeDocument/2006/relationships/styles" Target="styles.xml"/><Relationship Id="rId6" Type="http://schemas.openxmlformats.org/officeDocument/2006/relationships/image" Target="media/image7.png"/><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