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5B" w:rsidRPr="0086015B" w:rsidRDefault="0086015B" w:rsidP="0086015B">
      <w:pPr>
        <w:pStyle w:val="NormalWeb"/>
        <w:spacing w:before="2" w:after="2"/>
        <w:rPr>
          <w:rFonts w:asciiTheme="majorHAnsi" w:hAnsiTheme="majorHAnsi"/>
          <w:sz w:val="24"/>
        </w:rPr>
      </w:pPr>
      <w:r w:rsidRPr="0086015B">
        <w:rPr>
          <w:rFonts w:asciiTheme="majorHAnsi" w:hAnsiTheme="majorHAnsi"/>
          <w:b/>
          <w:bCs/>
          <w:sz w:val="24"/>
          <w:szCs w:val="30"/>
        </w:rPr>
        <w:t xml:space="preserve">Communiqué de presse </w:t>
      </w:r>
    </w:p>
    <w:p w:rsidR="0086015B" w:rsidRPr="0086015B" w:rsidRDefault="0086015B" w:rsidP="0086015B">
      <w:pPr>
        <w:pStyle w:val="NormalWeb"/>
        <w:spacing w:before="2" w:after="2"/>
        <w:rPr>
          <w:rFonts w:asciiTheme="majorHAnsi" w:hAnsiTheme="majorHAnsi"/>
          <w:b/>
          <w:bCs/>
          <w:sz w:val="24"/>
        </w:rPr>
      </w:pPr>
    </w:p>
    <w:p w:rsidR="0086015B" w:rsidRPr="0086015B" w:rsidRDefault="0086015B" w:rsidP="0086015B">
      <w:pPr>
        <w:pStyle w:val="NormalWeb"/>
        <w:spacing w:before="2" w:after="2"/>
        <w:jc w:val="center"/>
        <w:rPr>
          <w:rFonts w:asciiTheme="majorHAnsi" w:hAnsiTheme="majorHAnsi"/>
          <w:b/>
          <w:bCs/>
          <w:sz w:val="72"/>
        </w:rPr>
      </w:pPr>
      <w:r w:rsidRPr="0086015B">
        <w:rPr>
          <w:rFonts w:asciiTheme="majorHAnsi" w:hAnsiTheme="majorHAnsi"/>
          <w:b/>
          <w:bCs/>
          <w:sz w:val="72"/>
        </w:rPr>
        <w:t>LAY’S DEEP RIDGED</w:t>
      </w:r>
    </w:p>
    <w:p w:rsidR="0086015B" w:rsidRPr="0086015B" w:rsidRDefault="0086015B" w:rsidP="0086015B">
      <w:pPr>
        <w:pStyle w:val="NormalWeb"/>
        <w:spacing w:before="2" w:after="2"/>
        <w:jc w:val="center"/>
        <w:rPr>
          <w:rFonts w:asciiTheme="majorHAnsi" w:hAnsiTheme="majorHAnsi"/>
          <w:b/>
          <w:bCs/>
          <w:sz w:val="40"/>
        </w:rPr>
      </w:pPr>
      <w:r w:rsidRPr="0086015B">
        <w:rPr>
          <w:rFonts w:asciiTheme="majorHAnsi" w:hAnsiTheme="majorHAnsi"/>
          <w:b/>
          <w:bCs/>
          <w:sz w:val="40"/>
        </w:rPr>
        <w:t>WANNA GO TWICE AS DEEP?</w:t>
      </w:r>
    </w:p>
    <w:p w:rsidR="0086015B" w:rsidRPr="0086015B" w:rsidRDefault="0086015B" w:rsidP="0086015B">
      <w:pPr>
        <w:pStyle w:val="NormalWeb"/>
        <w:spacing w:before="2" w:after="2"/>
        <w:rPr>
          <w:rFonts w:asciiTheme="majorHAnsi" w:hAnsiTheme="majorHAnsi"/>
          <w:sz w:val="24"/>
          <w:szCs w:val="4"/>
        </w:rPr>
      </w:pPr>
    </w:p>
    <w:p w:rsidR="0086015B" w:rsidRPr="0086015B" w:rsidRDefault="0086015B" w:rsidP="0086015B">
      <w:pPr>
        <w:pStyle w:val="NormalWeb"/>
        <w:spacing w:before="2" w:after="2"/>
        <w:jc w:val="center"/>
        <w:rPr>
          <w:rFonts w:asciiTheme="majorHAnsi" w:hAnsiTheme="majorHAnsi"/>
          <w:i/>
          <w:sz w:val="24"/>
          <w:szCs w:val="24"/>
        </w:rPr>
      </w:pPr>
      <w:r w:rsidRPr="0086015B">
        <w:rPr>
          <w:rFonts w:asciiTheme="majorHAnsi" w:hAnsiTheme="majorHAnsi"/>
          <w:i/>
          <w:sz w:val="24"/>
          <w:szCs w:val="24"/>
        </w:rPr>
        <w:t>Lay’s lance une nouvelle variété de chips ondulés avec des sillons brevetés de 8 mm de profondeur pour une saveur et un croquant encore plus intenses.</w:t>
      </w:r>
    </w:p>
    <w:p w:rsidR="0086015B" w:rsidRPr="0086015B" w:rsidRDefault="0086015B" w:rsidP="0086015B">
      <w:pPr>
        <w:pStyle w:val="NormalWeb"/>
        <w:spacing w:before="2" w:after="2"/>
        <w:rPr>
          <w:rFonts w:asciiTheme="majorHAnsi" w:hAnsiTheme="majorHAnsi"/>
          <w:b/>
          <w:sz w:val="24"/>
        </w:rPr>
      </w:pPr>
    </w:p>
    <w:p w:rsidR="0086015B" w:rsidRPr="0086015B" w:rsidRDefault="0086015B" w:rsidP="0086015B">
      <w:pPr>
        <w:pStyle w:val="NormalWeb"/>
        <w:spacing w:before="2" w:after="2"/>
        <w:jc w:val="both"/>
        <w:rPr>
          <w:rFonts w:asciiTheme="majorHAnsi" w:hAnsiTheme="majorHAnsi"/>
          <w:b/>
          <w:sz w:val="24"/>
        </w:rPr>
      </w:pPr>
      <w:r w:rsidRPr="0086015B">
        <w:rPr>
          <w:rFonts w:asciiTheme="majorHAnsi" w:hAnsiTheme="majorHAnsi"/>
          <w:b/>
          <w:bCs/>
          <w:sz w:val="24"/>
        </w:rPr>
        <w:t xml:space="preserve">Zaventem </w:t>
      </w:r>
      <w:r w:rsidRPr="0086015B">
        <w:rPr>
          <w:rFonts w:asciiTheme="majorHAnsi" w:hAnsiTheme="majorHAnsi"/>
          <w:b/>
          <w:sz w:val="24"/>
        </w:rPr>
        <w:t>– le 23 avril 2013 – Les nouveaux chips Lay’s Deep Ri</w:t>
      </w:r>
      <w:r>
        <w:rPr>
          <w:rFonts w:asciiTheme="majorHAnsi" w:hAnsiTheme="majorHAnsi"/>
          <w:b/>
          <w:sz w:val="24"/>
        </w:rPr>
        <w:t>dged vont faire craquer la Bel</w:t>
      </w:r>
      <w:r w:rsidRPr="0086015B">
        <w:rPr>
          <w:rFonts w:asciiTheme="majorHAnsi" w:hAnsiTheme="majorHAnsi"/>
          <w:b/>
          <w:sz w:val="24"/>
        </w:rPr>
        <w:t xml:space="preserve">gique deux fois plus. En effet, le dernier-né de la famille Lay’s garantit une expérience aussi inédite que savoureuse grâce à ses sillons d’au moins 8 mm de profondeur. Nos papilles gustatives vont exploser au contact des variétés American BBQ et Sweet Chilli et connaître de nouveaux stimuli grâce à cette texture originale. Lay’s est le seul producteur de chips à avoir breveté une structure au relief aussi profond. Dorénavant, vous ne craquerez plus simplement pour des chips ondulés, mais vous succomberez deux fois plus aux nouveaux chips Deep Ridged de Lay’s. Envie de découvrir le croquant et les saveurs exclusives de ces nouveaux chips ? Pour tout savoir sur Deep Ridged, rendez-vous sur lays.be et facebook.com/LaysBelgium. </w:t>
      </w:r>
    </w:p>
    <w:p w:rsidR="0086015B" w:rsidRPr="0086015B" w:rsidRDefault="0086015B" w:rsidP="0086015B">
      <w:pPr>
        <w:pStyle w:val="NormalWeb"/>
        <w:spacing w:before="2" w:after="2"/>
        <w:jc w:val="both"/>
        <w:rPr>
          <w:rFonts w:asciiTheme="majorHAnsi" w:hAnsiTheme="majorHAnsi"/>
          <w:sz w:val="24"/>
        </w:rPr>
      </w:pPr>
    </w:p>
    <w:p w:rsidR="0086015B" w:rsidRPr="0086015B" w:rsidRDefault="0086015B" w:rsidP="0086015B">
      <w:pPr>
        <w:pStyle w:val="NormalWeb"/>
        <w:spacing w:before="2" w:after="2"/>
        <w:jc w:val="both"/>
        <w:rPr>
          <w:rFonts w:asciiTheme="majorHAnsi" w:hAnsiTheme="majorHAnsi"/>
          <w:sz w:val="24"/>
        </w:rPr>
      </w:pPr>
      <w:r w:rsidRPr="0086015B">
        <w:rPr>
          <w:rFonts w:asciiTheme="majorHAnsi" w:hAnsiTheme="majorHAnsi"/>
          <w:b/>
          <w:bCs/>
          <w:sz w:val="24"/>
          <w:szCs w:val="18"/>
        </w:rPr>
        <w:t xml:space="preserve">Craquez deux fois plus pour les Deep Ridged American BBQ et Deep Ridged Sweet Chilli </w:t>
      </w:r>
    </w:p>
    <w:p w:rsidR="0086015B" w:rsidRPr="0086015B" w:rsidRDefault="0086015B" w:rsidP="0086015B">
      <w:pPr>
        <w:pStyle w:val="NormalWeb"/>
        <w:spacing w:before="2" w:after="2"/>
        <w:jc w:val="both"/>
        <w:rPr>
          <w:rFonts w:asciiTheme="majorHAnsi" w:hAnsiTheme="majorHAnsi"/>
          <w:sz w:val="24"/>
        </w:rPr>
      </w:pPr>
      <w:r w:rsidRPr="0086015B">
        <w:rPr>
          <w:rFonts w:asciiTheme="majorHAnsi" w:hAnsiTheme="majorHAnsi"/>
          <w:sz w:val="24"/>
          <w:szCs w:val="18"/>
        </w:rPr>
        <w:t xml:space="preserve">Si ces dernières années, Lay’s a surtout privilégié la diversification des goûts pour étoffer son assortiment de chips, les Belges vont avoir droit cette année à une primeur au niveau de la texture. Lay’s lance en effet une nouvelle variété dans la famille des chips ondulés : Lay’s Deep Ridged. Des chips dont les sillons présentent un relief d’au moins 8 mm de profondeur garantissant non seulement un croustillant unique, mais surtout une explosion de saveurs. Une innovation que Lay’s a pris la précaution de breveter au niveau mondial ! Lancés l’année dernière au Royaume-Uni, ces nouveaux chips s’apprêtent aujourd’hui à faire craquer la Belgique entière. Disponible en deux variétés : Lay’s Deep Ridged American BBQ et Lay’s Deep Ridged Sweet Chilli. </w:t>
      </w:r>
    </w:p>
    <w:p w:rsidR="0086015B" w:rsidRPr="0086015B" w:rsidRDefault="0086015B" w:rsidP="0086015B">
      <w:pPr>
        <w:jc w:val="both"/>
        <w:rPr>
          <w:rFonts w:asciiTheme="majorHAnsi" w:hAnsiTheme="majorHAnsi"/>
        </w:rPr>
      </w:pPr>
    </w:p>
    <w:p w:rsidR="0086015B" w:rsidRPr="0086015B" w:rsidRDefault="0086015B" w:rsidP="00DB0890">
      <w:pPr>
        <w:spacing w:beforeLines="1" w:afterLines="1"/>
        <w:jc w:val="both"/>
        <w:rPr>
          <w:rFonts w:asciiTheme="majorHAnsi" w:hAnsiTheme="majorHAnsi" w:cs="Times New Roman"/>
          <w:szCs w:val="18"/>
          <w:lang w:val="en-US"/>
        </w:rPr>
      </w:pPr>
      <w:r w:rsidRPr="0086015B">
        <w:rPr>
          <w:rFonts w:asciiTheme="majorHAnsi" w:hAnsiTheme="majorHAnsi" w:cs="Times New Roman"/>
          <w:i/>
          <w:szCs w:val="22"/>
          <w:lang w:val="en-US"/>
        </w:rPr>
        <w:t xml:space="preserve">American BBQ </w:t>
      </w:r>
      <w:r w:rsidRPr="0086015B">
        <w:rPr>
          <w:rFonts w:asciiTheme="majorHAnsi" w:hAnsiTheme="majorHAnsi" w:cs="Times New Roman"/>
          <w:b/>
          <w:bCs/>
          <w:i/>
          <w:szCs w:val="22"/>
          <w:lang w:val="en-US"/>
        </w:rPr>
        <w:t>:</w:t>
      </w:r>
      <w:r w:rsidRPr="0086015B">
        <w:rPr>
          <w:rFonts w:asciiTheme="majorHAnsi" w:hAnsiTheme="majorHAnsi" w:cs="Times New Roman"/>
          <w:b/>
          <w:bCs/>
          <w:szCs w:val="22"/>
          <w:lang w:val="en-US"/>
        </w:rPr>
        <w:t xml:space="preserve"> </w:t>
      </w:r>
      <w:r>
        <w:rPr>
          <w:rFonts w:asciiTheme="majorHAnsi" w:hAnsiTheme="majorHAnsi" w:cs="Times New Roman"/>
          <w:szCs w:val="18"/>
          <w:lang w:val="en-US"/>
        </w:rPr>
        <w:t>A la veille de la sai</w:t>
      </w:r>
      <w:r w:rsidRPr="0086015B">
        <w:rPr>
          <w:rFonts w:asciiTheme="majorHAnsi" w:hAnsiTheme="majorHAnsi" w:cs="Times New Roman"/>
          <w:szCs w:val="18"/>
          <w:lang w:val="en-US"/>
        </w:rPr>
        <w:t xml:space="preserve">son des BBQ, cette variété Deep Ridged trouvera facilement sa place à l’apéritif, grâce à sa saveur délicatement fumée et épicée, ins- pirée de la cuisine américaine. </w:t>
      </w:r>
    </w:p>
    <w:p w:rsidR="0086015B" w:rsidRPr="0086015B" w:rsidRDefault="0086015B" w:rsidP="00DB0890">
      <w:pPr>
        <w:spacing w:beforeLines="1" w:afterLines="1"/>
        <w:jc w:val="both"/>
        <w:rPr>
          <w:rFonts w:asciiTheme="majorHAnsi" w:hAnsiTheme="majorHAnsi" w:cs="Times New Roman"/>
          <w:szCs w:val="20"/>
          <w:lang w:val="en-US"/>
        </w:rPr>
      </w:pPr>
    </w:p>
    <w:p w:rsidR="0086015B" w:rsidRPr="0086015B" w:rsidRDefault="0086015B" w:rsidP="00DB0890">
      <w:pPr>
        <w:spacing w:beforeLines="1" w:afterLines="1"/>
        <w:jc w:val="both"/>
        <w:rPr>
          <w:rFonts w:asciiTheme="majorHAnsi" w:hAnsiTheme="majorHAnsi" w:cs="Times New Roman"/>
          <w:szCs w:val="18"/>
          <w:lang w:val="en-US"/>
        </w:rPr>
      </w:pPr>
      <w:r w:rsidRPr="0086015B">
        <w:rPr>
          <w:rFonts w:asciiTheme="majorHAnsi" w:hAnsiTheme="majorHAnsi" w:cs="Times New Roman"/>
          <w:i/>
          <w:szCs w:val="22"/>
          <w:lang w:val="en-US"/>
        </w:rPr>
        <w:t xml:space="preserve">Sweet </w:t>
      </w:r>
      <w:r>
        <w:rPr>
          <w:rFonts w:asciiTheme="majorHAnsi" w:hAnsiTheme="majorHAnsi" w:cs="Times New Roman"/>
          <w:i/>
          <w:szCs w:val="22"/>
          <w:lang w:val="en-US"/>
        </w:rPr>
        <w:t>C</w:t>
      </w:r>
      <w:r w:rsidRPr="0086015B">
        <w:rPr>
          <w:rFonts w:asciiTheme="majorHAnsi" w:hAnsiTheme="majorHAnsi" w:cs="Times New Roman"/>
          <w:i/>
          <w:szCs w:val="22"/>
          <w:lang w:val="en-US"/>
        </w:rPr>
        <w:t xml:space="preserve">hilli </w:t>
      </w:r>
      <w:r w:rsidRPr="0086015B">
        <w:rPr>
          <w:rFonts w:asciiTheme="majorHAnsi" w:hAnsiTheme="majorHAnsi" w:cs="Times New Roman"/>
          <w:b/>
          <w:bCs/>
          <w:i/>
          <w:szCs w:val="22"/>
          <w:lang w:val="en-US"/>
        </w:rPr>
        <w:t>:</w:t>
      </w:r>
      <w:r w:rsidRPr="0086015B">
        <w:rPr>
          <w:rFonts w:asciiTheme="majorHAnsi" w:hAnsiTheme="majorHAnsi" w:cs="Times New Roman"/>
          <w:b/>
          <w:bCs/>
          <w:szCs w:val="22"/>
          <w:lang w:val="en-US"/>
        </w:rPr>
        <w:t xml:space="preserve"> </w:t>
      </w:r>
      <w:r w:rsidRPr="0086015B">
        <w:rPr>
          <w:rFonts w:asciiTheme="majorHAnsi" w:hAnsiTheme="majorHAnsi" w:cs="Times New Roman"/>
          <w:szCs w:val="18"/>
          <w:lang w:val="en-US"/>
        </w:rPr>
        <w:t>Les profonds sillons de 8 mm exciteront nos papilles gustatives grâce à l’</w:t>
      </w:r>
      <w:r>
        <w:rPr>
          <w:rFonts w:asciiTheme="majorHAnsi" w:hAnsiTheme="majorHAnsi" w:cs="Times New Roman"/>
          <w:szCs w:val="18"/>
          <w:lang w:val="en-US"/>
        </w:rPr>
        <w:t>assaisonne</w:t>
      </w:r>
      <w:r w:rsidRPr="0086015B">
        <w:rPr>
          <w:rFonts w:asciiTheme="majorHAnsi" w:hAnsiTheme="majorHAnsi" w:cs="Times New Roman"/>
          <w:szCs w:val="18"/>
          <w:lang w:val="en-US"/>
        </w:rPr>
        <w:t xml:space="preserve">ment d’inspiration orientale pour cette variété Sweet Chilli. </w:t>
      </w:r>
    </w:p>
    <w:p w:rsidR="0086015B" w:rsidRPr="0086015B" w:rsidRDefault="0086015B" w:rsidP="00DB0890">
      <w:pPr>
        <w:spacing w:beforeLines="1" w:afterLines="1"/>
        <w:jc w:val="both"/>
        <w:rPr>
          <w:rFonts w:asciiTheme="majorHAnsi" w:hAnsiTheme="majorHAnsi" w:cs="Times New Roman"/>
          <w:szCs w:val="18"/>
          <w:lang w:val="en-US"/>
        </w:rPr>
      </w:pPr>
    </w:p>
    <w:p w:rsidR="0086015B" w:rsidRPr="0086015B" w:rsidRDefault="0086015B" w:rsidP="00DB0890">
      <w:pPr>
        <w:spacing w:beforeLines="1" w:afterLines="1"/>
        <w:jc w:val="both"/>
        <w:rPr>
          <w:rFonts w:asciiTheme="majorHAnsi" w:hAnsiTheme="majorHAnsi" w:cs="Times New Roman"/>
          <w:szCs w:val="18"/>
          <w:lang w:val="en-US"/>
        </w:rPr>
      </w:pPr>
    </w:p>
    <w:p w:rsidR="0086015B" w:rsidRPr="0086015B" w:rsidRDefault="0086015B" w:rsidP="00DB0890">
      <w:pPr>
        <w:spacing w:beforeLines="1" w:afterLines="1"/>
        <w:jc w:val="both"/>
        <w:rPr>
          <w:rFonts w:asciiTheme="majorHAnsi" w:hAnsiTheme="majorHAnsi" w:cs="Times New Roman"/>
          <w:szCs w:val="18"/>
          <w:lang w:val="en-US"/>
        </w:rPr>
      </w:pPr>
    </w:p>
    <w:p w:rsidR="0086015B" w:rsidRPr="0086015B" w:rsidRDefault="0086015B" w:rsidP="00DB0890">
      <w:pPr>
        <w:spacing w:beforeLines="1" w:afterLines="1"/>
        <w:jc w:val="both"/>
        <w:rPr>
          <w:rFonts w:asciiTheme="majorHAnsi" w:hAnsiTheme="majorHAnsi" w:cs="Times New Roman"/>
          <w:szCs w:val="18"/>
          <w:lang w:val="en-US"/>
        </w:rPr>
      </w:pPr>
    </w:p>
    <w:p w:rsidR="0086015B" w:rsidRPr="0086015B" w:rsidRDefault="0086015B" w:rsidP="00DB0890">
      <w:pPr>
        <w:spacing w:beforeLines="1" w:afterLines="1"/>
        <w:jc w:val="both"/>
        <w:rPr>
          <w:rFonts w:asciiTheme="majorHAnsi" w:hAnsiTheme="majorHAnsi" w:cs="Times New Roman"/>
          <w:szCs w:val="18"/>
          <w:lang w:val="en-US"/>
        </w:rPr>
      </w:pPr>
    </w:p>
    <w:p w:rsidR="0086015B" w:rsidRPr="0086015B" w:rsidRDefault="0086015B" w:rsidP="00DB0890">
      <w:pPr>
        <w:spacing w:beforeLines="1" w:afterLines="1"/>
        <w:jc w:val="both"/>
        <w:rPr>
          <w:rFonts w:asciiTheme="majorHAnsi" w:hAnsiTheme="majorHAnsi" w:cs="Times New Roman"/>
          <w:szCs w:val="18"/>
          <w:lang w:val="en-US"/>
        </w:rPr>
      </w:pPr>
    </w:p>
    <w:p w:rsidR="0086015B" w:rsidRPr="0086015B" w:rsidRDefault="0086015B" w:rsidP="00DB0890">
      <w:pPr>
        <w:spacing w:beforeLines="1" w:afterLines="1"/>
        <w:jc w:val="both"/>
        <w:rPr>
          <w:rFonts w:asciiTheme="majorHAnsi" w:hAnsiTheme="majorHAnsi" w:cs="Times New Roman"/>
          <w:szCs w:val="18"/>
          <w:lang w:val="en-US"/>
        </w:rPr>
      </w:pPr>
    </w:p>
    <w:p w:rsidR="0086015B" w:rsidRPr="0086015B" w:rsidRDefault="0086015B" w:rsidP="00DB0890">
      <w:pPr>
        <w:spacing w:beforeLines="1" w:afterLines="1"/>
        <w:jc w:val="both"/>
        <w:rPr>
          <w:rFonts w:asciiTheme="majorHAnsi" w:hAnsiTheme="majorHAnsi" w:cs="Times New Roman"/>
          <w:szCs w:val="20"/>
          <w:lang w:val="en-US"/>
        </w:rPr>
      </w:pPr>
      <w:r w:rsidRPr="0086015B">
        <w:rPr>
          <w:rFonts w:asciiTheme="majorHAnsi" w:hAnsiTheme="majorHAnsi" w:cs="Times New Roman"/>
          <w:b/>
          <w:bCs/>
          <w:szCs w:val="30"/>
          <w:lang w:val="en-US"/>
        </w:rPr>
        <w:t xml:space="preserve">Pourquoi les Belges aiment quand ça ‘croustille’... </w:t>
      </w:r>
    </w:p>
    <w:p w:rsidR="0086015B" w:rsidRPr="0086015B" w:rsidRDefault="0086015B" w:rsidP="00DB0890">
      <w:pPr>
        <w:spacing w:beforeLines="1" w:afterLines="1"/>
        <w:jc w:val="both"/>
        <w:rPr>
          <w:rFonts w:asciiTheme="majorHAnsi" w:hAnsiTheme="majorHAnsi" w:cs="Times New Roman"/>
          <w:szCs w:val="18"/>
          <w:lang w:val="en-US"/>
        </w:rPr>
      </w:pPr>
    </w:p>
    <w:p w:rsidR="0086015B" w:rsidRDefault="0086015B" w:rsidP="00DB0890">
      <w:pPr>
        <w:spacing w:beforeLines="1" w:afterLines="1"/>
        <w:jc w:val="both"/>
        <w:rPr>
          <w:rFonts w:asciiTheme="majorHAnsi" w:hAnsiTheme="majorHAnsi" w:cs="Times New Roman"/>
          <w:szCs w:val="18"/>
          <w:lang w:val="en-US"/>
        </w:rPr>
      </w:pPr>
      <w:r w:rsidRPr="0086015B">
        <w:rPr>
          <w:rFonts w:asciiTheme="majorHAnsi" w:hAnsiTheme="majorHAnsi" w:cs="Times New Roman"/>
          <w:szCs w:val="18"/>
          <w:lang w:val="en-US"/>
        </w:rPr>
        <w:t>Pourquoi les chips Deep Ridged de Lay’s présentent-ils des sillons de 8 mm de profondeur ? Une enquête</w:t>
      </w:r>
      <w:r w:rsidRPr="0086015B">
        <w:rPr>
          <w:rFonts w:asciiTheme="majorHAnsi" w:hAnsiTheme="majorHAnsi" w:cs="Times New Roman"/>
          <w:position w:val="6"/>
          <w:szCs w:val="10"/>
          <w:lang w:val="en-US"/>
        </w:rPr>
        <w:t xml:space="preserve">1 </w:t>
      </w:r>
      <w:r w:rsidRPr="0086015B">
        <w:rPr>
          <w:rFonts w:asciiTheme="majorHAnsi" w:hAnsiTheme="majorHAnsi" w:cs="Times New Roman"/>
          <w:szCs w:val="18"/>
          <w:lang w:val="en-US"/>
        </w:rPr>
        <w:t>menée par Lay’s a révélé que pour la grande majorité de nos compatriotes, le fait de manger des chips était une expérience essentiellement sensorielle : 89% reconnaissent que leur choix est déterminé d’abord par le goût, tandis que l’arôme n’intervient que pour 25%. A côté de cela, le côté ‘croustillant’ est un facteur déterminant pour 37% de nos compatriotes et procure un plaisir intense supplémentaire. Les experts en R&amp;D de Lay’s et les scientifiques</w:t>
      </w:r>
      <w:r w:rsidRPr="0086015B">
        <w:rPr>
          <w:rFonts w:asciiTheme="majorHAnsi" w:hAnsiTheme="majorHAnsi" w:cs="Times New Roman"/>
          <w:position w:val="6"/>
          <w:szCs w:val="10"/>
          <w:lang w:val="en-US"/>
        </w:rPr>
        <w:t xml:space="preserve">2 </w:t>
      </w:r>
      <w:r w:rsidRPr="0086015B">
        <w:rPr>
          <w:rFonts w:asciiTheme="majorHAnsi" w:hAnsiTheme="majorHAnsi" w:cs="Times New Roman"/>
          <w:szCs w:val="18"/>
          <w:lang w:val="en-US"/>
        </w:rPr>
        <w:t xml:space="preserve">confirment ces conclusions. Le plaisir gustatif ne se limite pas à la combinaison de 5 goûts, mais dépend aussi grandement de la structure et de la texture croquante, moelleuse, onctueuse, granuleuse... des aliments. </w:t>
      </w:r>
    </w:p>
    <w:p w:rsidR="0086015B" w:rsidRPr="0086015B" w:rsidRDefault="0086015B" w:rsidP="00DB0890">
      <w:pPr>
        <w:spacing w:beforeLines="1" w:afterLines="1"/>
        <w:jc w:val="both"/>
        <w:rPr>
          <w:rFonts w:asciiTheme="majorHAnsi" w:hAnsiTheme="majorHAnsi" w:cs="Times New Roman"/>
          <w:szCs w:val="20"/>
          <w:lang w:val="en-US"/>
        </w:rPr>
      </w:pPr>
    </w:p>
    <w:p w:rsidR="0086015B" w:rsidRPr="0086015B" w:rsidRDefault="0086015B" w:rsidP="00DB0890">
      <w:pPr>
        <w:numPr>
          <w:ilvl w:val="0"/>
          <w:numId w:val="1"/>
        </w:numPr>
        <w:spacing w:beforeLines="1" w:afterLines="1"/>
        <w:jc w:val="both"/>
        <w:rPr>
          <w:rFonts w:asciiTheme="majorHAnsi" w:hAnsiTheme="majorHAnsi" w:cs="Times New Roman"/>
          <w:szCs w:val="18"/>
          <w:lang w:val="en-US"/>
        </w:rPr>
      </w:pPr>
      <w:r w:rsidRPr="0086015B">
        <w:rPr>
          <w:rFonts w:asciiTheme="majorHAnsi" w:hAnsiTheme="majorHAnsi" w:cs="Times New Roman"/>
          <w:szCs w:val="18"/>
          <w:lang w:val="en-US"/>
        </w:rPr>
        <w:t>Notre langue compte entre 5000 et 8000 papilles gustatives, lesquelles contie</w:t>
      </w:r>
      <w:r>
        <w:rPr>
          <w:rFonts w:asciiTheme="majorHAnsi" w:hAnsiTheme="majorHAnsi" w:cs="Times New Roman"/>
          <w:szCs w:val="18"/>
          <w:lang w:val="en-US"/>
        </w:rPr>
        <w:t>nnent des bour</w:t>
      </w:r>
      <w:r w:rsidRPr="0086015B">
        <w:rPr>
          <w:rFonts w:asciiTheme="majorHAnsi" w:hAnsiTheme="majorHAnsi" w:cs="Times New Roman"/>
          <w:szCs w:val="18"/>
          <w:lang w:val="en-US"/>
        </w:rPr>
        <w:t xml:space="preserve">geons gustatifs dotés à leur tour de nombreux capteurs gustatifs. Bref, notre bouche contient des centaines de milliers de récepteurs de goût. </w:t>
      </w:r>
    </w:p>
    <w:p w:rsidR="0086015B" w:rsidRPr="0086015B" w:rsidRDefault="0086015B" w:rsidP="00DB0890">
      <w:pPr>
        <w:numPr>
          <w:ilvl w:val="0"/>
          <w:numId w:val="1"/>
        </w:numPr>
        <w:spacing w:beforeLines="1" w:afterLines="1"/>
        <w:jc w:val="both"/>
        <w:rPr>
          <w:rFonts w:asciiTheme="majorHAnsi" w:hAnsiTheme="majorHAnsi" w:cs="Times New Roman"/>
          <w:szCs w:val="18"/>
          <w:lang w:val="en-US"/>
        </w:rPr>
      </w:pPr>
      <w:r w:rsidRPr="0086015B">
        <w:rPr>
          <w:rFonts w:asciiTheme="majorHAnsi" w:hAnsiTheme="majorHAnsi" w:cs="Times New Roman"/>
          <w:szCs w:val="18"/>
          <w:lang w:val="en-US"/>
        </w:rPr>
        <w:t xml:space="preserve">La sensation de goût résulte en réalité d’un processus purement chimique. </w:t>
      </w:r>
    </w:p>
    <w:p w:rsidR="0086015B" w:rsidRPr="0086015B" w:rsidRDefault="0086015B" w:rsidP="00DB0890">
      <w:pPr>
        <w:numPr>
          <w:ilvl w:val="0"/>
          <w:numId w:val="1"/>
        </w:numPr>
        <w:spacing w:beforeLines="1" w:afterLines="1"/>
        <w:jc w:val="both"/>
        <w:rPr>
          <w:rFonts w:asciiTheme="majorHAnsi" w:hAnsiTheme="majorHAnsi" w:cs="Times New Roman"/>
          <w:szCs w:val="18"/>
          <w:lang w:val="en-US"/>
        </w:rPr>
      </w:pPr>
      <w:r w:rsidRPr="0086015B">
        <w:rPr>
          <w:rFonts w:asciiTheme="majorHAnsi" w:hAnsiTheme="majorHAnsi" w:cs="Times New Roman"/>
          <w:szCs w:val="18"/>
          <w:lang w:val="en-US"/>
        </w:rPr>
        <w:t xml:space="preserve">Toute la surface de la langue est dotée de facultés gustatives. Les faces latérales sont plus sensibles aux saveurs acides, tandis que la pointe de la langue réagit davantage aux saveurs sucrées. </w:t>
      </w:r>
    </w:p>
    <w:p w:rsidR="0086015B" w:rsidRPr="00890C20" w:rsidRDefault="0086015B" w:rsidP="00890C20">
      <w:pPr>
        <w:numPr>
          <w:ilvl w:val="0"/>
          <w:numId w:val="1"/>
        </w:numPr>
        <w:spacing w:beforeLines="1" w:afterLines="1"/>
        <w:jc w:val="both"/>
        <w:rPr>
          <w:rFonts w:asciiTheme="majorHAnsi" w:hAnsiTheme="majorHAnsi" w:cs="Times New Roman"/>
          <w:szCs w:val="18"/>
          <w:lang w:val="en-US"/>
        </w:rPr>
      </w:pPr>
      <w:r w:rsidRPr="0086015B">
        <w:rPr>
          <w:rFonts w:asciiTheme="majorHAnsi" w:hAnsiTheme="majorHAnsi" w:cs="Times New Roman"/>
          <w:szCs w:val="18"/>
          <w:lang w:val="en-US"/>
        </w:rPr>
        <w:t xml:space="preserve">La température des aliments et des boissons en altère le goût. Selon le cas, la chaleur ou le froid </w:t>
      </w:r>
      <w:r w:rsidRPr="00890C20">
        <w:rPr>
          <w:rFonts w:asciiTheme="majorHAnsi" w:hAnsiTheme="majorHAnsi" w:cs="Times New Roman"/>
          <w:szCs w:val="18"/>
          <w:lang w:val="en-US"/>
        </w:rPr>
        <w:t xml:space="preserve">peuvent masquer ou au contraire intensifier les saveurs. </w:t>
      </w:r>
    </w:p>
    <w:p w:rsidR="0086015B" w:rsidRPr="00890C20" w:rsidRDefault="0086015B" w:rsidP="00890C20">
      <w:pPr>
        <w:numPr>
          <w:ilvl w:val="0"/>
          <w:numId w:val="1"/>
        </w:numPr>
        <w:spacing w:beforeLines="1" w:afterLines="1"/>
        <w:jc w:val="both"/>
        <w:rPr>
          <w:rFonts w:asciiTheme="majorHAnsi" w:hAnsiTheme="majorHAnsi" w:cs="Times New Roman"/>
          <w:szCs w:val="18"/>
          <w:lang w:val="en-US"/>
        </w:rPr>
      </w:pPr>
      <w:r w:rsidRPr="0086015B">
        <w:rPr>
          <w:rFonts w:asciiTheme="majorHAnsi" w:hAnsiTheme="majorHAnsi" w:cs="Times New Roman"/>
          <w:szCs w:val="18"/>
          <w:lang w:val="en-US"/>
        </w:rPr>
        <w:t xml:space="preserve">L’expérience gustative dépend également de la structure et de la texture de l’aliment. Un exemple : </w:t>
      </w:r>
      <w:r w:rsidRPr="00890C20">
        <w:rPr>
          <w:rFonts w:asciiTheme="majorHAnsi" w:hAnsiTheme="majorHAnsi" w:cs="Times New Roman"/>
          <w:szCs w:val="18"/>
          <w:lang w:val="en-US"/>
        </w:rPr>
        <w:t xml:space="preserve">le goût d’une fraise sera perçu différemment selon qu’elle est mangée entière, écrasée ou mixée. </w:t>
      </w:r>
    </w:p>
    <w:p w:rsidR="0086015B" w:rsidRDefault="0086015B" w:rsidP="00DB0890">
      <w:pPr>
        <w:spacing w:beforeLines="1" w:afterLines="1"/>
        <w:jc w:val="center"/>
        <w:rPr>
          <w:rFonts w:asciiTheme="majorHAnsi" w:hAnsiTheme="majorHAnsi" w:cs="Times New Roman"/>
          <w:b/>
          <w:bCs/>
          <w:i/>
          <w:iCs/>
          <w:szCs w:val="18"/>
          <w:lang w:val="en-US"/>
        </w:rPr>
      </w:pPr>
    </w:p>
    <w:p w:rsidR="0086015B" w:rsidRDefault="0086015B" w:rsidP="00DB0890">
      <w:pPr>
        <w:spacing w:beforeLines="1" w:afterLines="1"/>
        <w:jc w:val="center"/>
        <w:rPr>
          <w:rFonts w:asciiTheme="majorHAnsi" w:hAnsiTheme="majorHAnsi" w:cs="Times New Roman"/>
          <w:b/>
          <w:bCs/>
          <w:i/>
          <w:iCs/>
          <w:szCs w:val="18"/>
          <w:lang w:val="en-US"/>
        </w:rPr>
      </w:pPr>
    </w:p>
    <w:p w:rsidR="0086015B" w:rsidRDefault="0086015B" w:rsidP="00DB0890">
      <w:pPr>
        <w:spacing w:beforeLines="1" w:afterLines="1"/>
        <w:jc w:val="center"/>
        <w:rPr>
          <w:rFonts w:asciiTheme="majorHAnsi" w:hAnsiTheme="majorHAnsi" w:cs="Times New Roman"/>
          <w:b/>
          <w:bCs/>
          <w:i/>
          <w:iCs/>
          <w:szCs w:val="18"/>
          <w:lang w:val="en-US"/>
        </w:rPr>
      </w:pPr>
      <w:r w:rsidRPr="0086015B">
        <w:rPr>
          <w:rFonts w:asciiTheme="majorHAnsi" w:hAnsiTheme="majorHAnsi" w:cs="Times New Roman"/>
          <w:b/>
          <w:bCs/>
          <w:i/>
          <w:iCs/>
          <w:szCs w:val="18"/>
          <w:lang w:val="en-US"/>
        </w:rPr>
        <w:t>Lay’s Deep Ridged est disponible dès maintenant dans les points de vente habituels de Lay’s. Existe en deux variétés savoureuses : Sweet Chilli et American BBQ.</w:t>
      </w:r>
      <w:r w:rsidRPr="0086015B">
        <w:rPr>
          <w:rFonts w:asciiTheme="majorHAnsi" w:hAnsiTheme="majorHAnsi" w:cs="Times New Roman"/>
          <w:b/>
          <w:bCs/>
          <w:i/>
          <w:iCs/>
          <w:szCs w:val="18"/>
          <w:lang w:val="en-US"/>
        </w:rPr>
        <w:br/>
        <w:t>Prix de vente conseillé : € 1,45 /paquet de 147 g</w:t>
      </w:r>
    </w:p>
    <w:p w:rsidR="0086015B" w:rsidRDefault="0086015B" w:rsidP="00DB0890">
      <w:pPr>
        <w:spacing w:beforeLines="1" w:afterLines="1"/>
        <w:jc w:val="center"/>
        <w:rPr>
          <w:rFonts w:asciiTheme="majorHAnsi" w:hAnsiTheme="majorHAnsi" w:cs="Times New Roman"/>
          <w:bCs/>
          <w:i/>
          <w:iCs/>
          <w:szCs w:val="18"/>
          <w:lang w:val="en-US"/>
        </w:rPr>
      </w:pPr>
    </w:p>
    <w:p w:rsidR="0086015B" w:rsidRPr="0086015B" w:rsidRDefault="0086015B" w:rsidP="00DB0890">
      <w:pPr>
        <w:spacing w:beforeLines="1" w:afterLines="1"/>
        <w:jc w:val="center"/>
        <w:rPr>
          <w:rFonts w:asciiTheme="majorHAnsi" w:hAnsiTheme="majorHAnsi" w:cs="Times New Roman"/>
          <w:szCs w:val="18"/>
          <w:lang w:val="en-US"/>
        </w:rPr>
      </w:pPr>
      <w:r>
        <w:rPr>
          <w:rFonts w:asciiTheme="majorHAnsi" w:hAnsiTheme="majorHAnsi" w:cs="Times New Roman"/>
          <w:bCs/>
          <w:i/>
          <w:iCs/>
          <w:szCs w:val="18"/>
          <w:lang w:val="en-US"/>
        </w:rPr>
        <w:t>- fin-</w:t>
      </w:r>
    </w:p>
    <w:p w:rsidR="0086015B" w:rsidRDefault="0086015B" w:rsidP="00DB0890">
      <w:pPr>
        <w:spacing w:beforeLines="1" w:afterLines="1"/>
        <w:jc w:val="both"/>
        <w:rPr>
          <w:rFonts w:asciiTheme="majorHAnsi" w:hAnsiTheme="majorHAnsi" w:cs="Times New Roman"/>
          <w:b/>
          <w:bCs/>
          <w:szCs w:val="22"/>
          <w:lang w:val="en-US"/>
        </w:rPr>
      </w:pPr>
    </w:p>
    <w:p w:rsidR="0086015B" w:rsidRDefault="0086015B" w:rsidP="00DB0890">
      <w:pPr>
        <w:spacing w:beforeLines="1" w:afterLines="1"/>
        <w:jc w:val="both"/>
        <w:rPr>
          <w:rFonts w:asciiTheme="majorHAnsi" w:hAnsiTheme="majorHAnsi" w:cs="Times New Roman"/>
          <w:b/>
          <w:bCs/>
          <w:szCs w:val="22"/>
          <w:lang w:val="en-US"/>
        </w:rPr>
      </w:pPr>
    </w:p>
    <w:p w:rsidR="0086015B" w:rsidRDefault="0086015B" w:rsidP="00DB0890">
      <w:pPr>
        <w:spacing w:beforeLines="1" w:afterLines="1"/>
        <w:jc w:val="both"/>
        <w:rPr>
          <w:rFonts w:asciiTheme="majorHAnsi" w:hAnsiTheme="majorHAnsi" w:cs="Times New Roman"/>
          <w:b/>
          <w:bCs/>
          <w:szCs w:val="22"/>
          <w:lang w:val="en-US"/>
        </w:rPr>
      </w:pPr>
    </w:p>
    <w:p w:rsidR="0086015B" w:rsidRDefault="0086015B" w:rsidP="00DB0890">
      <w:pPr>
        <w:spacing w:beforeLines="1" w:afterLines="1"/>
        <w:jc w:val="both"/>
        <w:rPr>
          <w:rFonts w:asciiTheme="majorHAnsi" w:hAnsiTheme="majorHAnsi" w:cs="Times New Roman"/>
          <w:b/>
          <w:bCs/>
          <w:szCs w:val="22"/>
          <w:lang w:val="en-US"/>
        </w:rPr>
      </w:pPr>
    </w:p>
    <w:p w:rsidR="0086015B" w:rsidRPr="0086015B" w:rsidRDefault="0086015B" w:rsidP="00DB0890">
      <w:pPr>
        <w:spacing w:beforeLines="1" w:afterLines="1"/>
        <w:jc w:val="both"/>
        <w:rPr>
          <w:rFonts w:asciiTheme="majorHAnsi" w:hAnsiTheme="majorHAnsi" w:cs="Times New Roman"/>
          <w:b/>
          <w:bCs/>
          <w:sz w:val="16"/>
          <w:szCs w:val="22"/>
          <w:lang w:val="en-US"/>
        </w:rPr>
      </w:pPr>
    </w:p>
    <w:p w:rsidR="0086015B" w:rsidRPr="0086015B" w:rsidRDefault="0086015B" w:rsidP="00DB0890">
      <w:pPr>
        <w:spacing w:beforeLines="1" w:afterLines="1"/>
        <w:jc w:val="both"/>
        <w:rPr>
          <w:rFonts w:asciiTheme="majorHAnsi" w:hAnsiTheme="majorHAnsi" w:cs="Times New Roman"/>
          <w:i/>
          <w:sz w:val="16"/>
          <w:szCs w:val="20"/>
          <w:lang w:val="en-US"/>
        </w:rPr>
      </w:pPr>
      <w:r w:rsidRPr="0086015B">
        <w:rPr>
          <w:rFonts w:asciiTheme="majorHAnsi" w:hAnsiTheme="majorHAnsi" w:cs="Times New Roman"/>
          <w:i/>
          <w:position w:val="4"/>
          <w:sz w:val="16"/>
          <w:szCs w:val="8"/>
          <w:lang w:val="en-US"/>
        </w:rPr>
        <w:t>1  </w:t>
      </w:r>
      <w:r w:rsidRPr="0086015B">
        <w:rPr>
          <w:rFonts w:asciiTheme="majorHAnsi" w:hAnsiTheme="majorHAnsi" w:cs="Times New Roman"/>
          <w:i/>
          <w:sz w:val="16"/>
          <w:szCs w:val="14"/>
          <w:lang w:val="en-US"/>
        </w:rPr>
        <w:t xml:space="preserve">Enquête qualitative en ligne menée sur un échantillon socio- démographique représentatif de 800 Belges par MWM2 à la demande de Lay’s Belgique en 2011 </w:t>
      </w:r>
    </w:p>
    <w:p w:rsidR="0086015B" w:rsidRPr="0086015B" w:rsidRDefault="0086015B" w:rsidP="00DB0890">
      <w:pPr>
        <w:spacing w:beforeLines="1" w:afterLines="1"/>
        <w:jc w:val="both"/>
        <w:rPr>
          <w:rFonts w:asciiTheme="majorHAnsi" w:hAnsiTheme="majorHAnsi" w:cs="Times New Roman"/>
          <w:i/>
          <w:position w:val="4"/>
          <w:sz w:val="16"/>
          <w:szCs w:val="8"/>
          <w:lang w:val="en-US"/>
        </w:rPr>
      </w:pPr>
    </w:p>
    <w:p w:rsidR="0086015B" w:rsidRPr="0086015B" w:rsidRDefault="0086015B" w:rsidP="00DB0890">
      <w:pPr>
        <w:spacing w:beforeLines="1" w:afterLines="1"/>
        <w:jc w:val="both"/>
        <w:rPr>
          <w:rFonts w:asciiTheme="majorHAnsi" w:hAnsiTheme="majorHAnsi" w:cs="Times New Roman"/>
          <w:i/>
          <w:sz w:val="16"/>
          <w:szCs w:val="20"/>
          <w:lang w:val="en-US"/>
        </w:rPr>
      </w:pPr>
      <w:r w:rsidRPr="0086015B">
        <w:rPr>
          <w:rFonts w:asciiTheme="majorHAnsi" w:hAnsiTheme="majorHAnsi" w:cs="Times New Roman"/>
          <w:i/>
          <w:position w:val="4"/>
          <w:sz w:val="16"/>
          <w:szCs w:val="8"/>
          <w:lang w:val="en-US"/>
        </w:rPr>
        <w:t>2  </w:t>
      </w:r>
      <w:r w:rsidRPr="0086015B">
        <w:rPr>
          <w:rFonts w:asciiTheme="majorHAnsi" w:hAnsiTheme="majorHAnsi" w:cs="Times New Roman"/>
          <w:i/>
          <w:sz w:val="16"/>
          <w:szCs w:val="14"/>
          <w:lang w:val="en-US"/>
        </w:rPr>
        <w:t xml:space="preserve">Source : “Hoe de textuur van voeding de smaak kan bepalen...” </w:t>
      </w:r>
    </w:p>
    <w:p w:rsidR="0086015B" w:rsidRPr="0086015B" w:rsidRDefault="0086015B" w:rsidP="00DB0890">
      <w:pPr>
        <w:spacing w:beforeLines="1" w:afterLines="1"/>
        <w:jc w:val="both"/>
        <w:rPr>
          <w:rFonts w:asciiTheme="majorHAnsi" w:hAnsiTheme="majorHAnsi" w:cs="Times New Roman"/>
          <w:b/>
          <w:bCs/>
          <w:sz w:val="16"/>
          <w:szCs w:val="22"/>
          <w:lang w:val="en-US"/>
        </w:rPr>
      </w:pPr>
    </w:p>
    <w:p w:rsidR="0086015B" w:rsidRDefault="0086015B" w:rsidP="00DB0890">
      <w:pPr>
        <w:spacing w:beforeLines="1" w:afterLines="1"/>
        <w:jc w:val="both"/>
        <w:rPr>
          <w:rFonts w:asciiTheme="majorHAnsi" w:hAnsiTheme="majorHAnsi" w:cs="Times New Roman"/>
          <w:b/>
          <w:bCs/>
          <w:szCs w:val="22"/>
          <w:lang w:val="en-US"/>
        </w:rPr>
      </w:pPr>
    </w:p>
    <w:p w:rsidR="0086015B" w:rsidRDefault="0086015B" w:rsidP="00DB0890">
      <w:pPr>
        <w:spacing w:beforeLines="1" w:afterLines="1"/>
        <w:jc w:val="both"/>
        <w:rPr>
          <w:rFonts w:asciiTheme="majorHAnsi" w:hAnsiTheme="majorHAnsi" w:cs="Times New Roman"/>
          <w:b/>
          <w:bCs/>
          <w:szCs w:val="22"/>
          <w:lang w:val="en-US"/>
        </w:rPr>
      </w:pPr>
    </w:p>
    <w:p w:rsidR="0086015B" w:rsidRDefault="0086015B" w:rsidP="00DB0890">
      <w:pPr>
        <w:spacing w:beforeLines="1" w:afterLines="1"/>
        <w:jc w:val="both"/>
        <w:rPr>
          <w:rFonts w:asciiTheme="majorHAnsi" w:hAnsiTheme="majorHAnsi" w:cs="Times New Roman"/>
          <w:b/>
          <w:bCs/>
          <w:szCs w:val="22"/>
          <w:lang w:val="en-US"/>
        </w:rPr>
      </w:pPr>
    </w:p>
    <w:p w:rsidR="0086015B" w:rsidRDefault="0086015B" w:rsidP="00DB0890">
      <w:pPr>
        <w:spacing w:beforeLines="1" w:afterLines="1"/>
        <w:jc w:val="both"/>
        <w:rPr>
          <w:rFonts w:asciiTheme="majorHAnsi" w:hAnsiTheme="majorHAnsi" w:cs="Times New Roman"/>
          <w:b/>
          <w:bCs/>
          <w:szCs w:val="22"/>
          <w:lang w:val="en-US"/>
        </w:rPr>
      </w:pPr>
    </w:p>
    <w:p w:rsidR="0086015B" w:rsidRDefault="0086015B" w:rsidP="00DB0890">
      <w:pPr>
        <w:spacing w:beforeLines="1" w:afterLines="1"/>
        <w:jc w:val="both"/>
        <w:rPr>
          <w:rFonts w:asciiTheme="majorHAnsi" w:hAnsiTheme="majorHAnsi" w:cs="Times New Roman"/>
          <w:b/>
          <w:bCs/>
          <w:szCs w:val="22"/>
          <w:lang w:val="en-US"/>
        </w:rPr>
      </w:pPr>
    </w:p>
    <w:p w:rsidR="0086015B" w:rsidRPr="0086015B" w:rsidRDefault="0086015B" w:rsidP="00DB0890">
      <w:pPr>
        <w:spacing w:beforeLines="1" w:afterLines="1"/>
        <w:jc w:val="both"/>
        <w:rPr>
          <w:rFonts w:asciiTheme="majorHAnsi" w:hAnsiTheme="majorHAnsi" w:cs="Times New Roman"/>
          <w:szCs w:val="18"/>
          <w:lang w:val="en-US"/>
        </w:rPr>
      </w:pPr>
      <w:r w:rsidRPr="0086015B">
        <w:rPr>
          <w:rFonts w:asciiTheme="majorHAnsi" w:hAnsiTheme="majorHAnsi" w:cs="Times New Roman"/>
          <w:b/>
          <w:bCs/>
          <w:szCs w:val="22"/>
          <w:lang w:val="en-US"/>
        </w:rPr>
        <w:t xml:space="preserve">Note à l’intention de la rédaction (non destinée à être publiée) : </w:t>
      </w:r>
    </w:p>
    <w:p w:rsidR="0086015B" w:rsidRDefault="0086015B" w:rsidP="00DB0890">
      <w:pPr>
        <w:spacing w:beforeLines="1" w:afterLines="1"/>
        <w:jc w:val="both"/>
        <w:rPr>
          <w:rFonts w:asciiTheme="majorHAnsi" w:hAnsiTheme="majorHAnsi" w:cs="Times New Roman"/>
          <w:szCs w:val="20"/>
          <w:lang w:val="en-US"/>
        </w:rPr>
      </w:pPr>
    </w:p>
    <w:p w:rsidR="0086015B" w:rsidRPr="0086015B" w:rsidRDefault="0086015B" w:rsidP="00DB0890">
      <w:pPr>
        <w:spacing w:beforeLines="1" w:afterLines="1"/>
        <w:jc w:val="both"/>
        <w:rPr>
          <w:rFonts w:asciiTheme="majorHAnsi" w:hAnsiTheme="majorHAnsi" w:cs="Times New Roman"/>
          <w:szCs w:val="18"/>
          <w:lang w:val="en-US"/>
        </w:rPr>
      </w:pPr>
      <w:r w:rsidRPr="0086015B">
        <w:rPr>
          <w:rFonts w:asciiTheme="majorHAnsi" w:hAnsiTheme="majorHAnsi" w:cs="Times New Roman"/>
          <w:szCs w:val="20"/>
          <w:lang w:val="en-US"/>
        </w:rPr>
        <w:t xml:space="preserve">Dossier, illustrations et vidéos disponibles via bebble.be </w:t>
      </w:r>
    </w:p>
    <w:p w:rsidR="0086015B" w:rsidRDefault="0086015B" w:rsidP="00DB0890">
      <w:pPr>
        <w:spacing w:beforeLines="1" w:afterLines="1"/>
        <w:jc w:val="both"/>
        <w:rPr>
          <w:rFonts w:asciiTheme="majorHAnsi" w:hAnsiTheme="majorHAnsi" w:cs="Times New Roman"/>
          <w:b/>
          <w:bCs/>
          <w:szCs w:val="22"/>
          <w:lang w:val="en-US"/>
        </w:rPr>
      </w:pPr>
    </w:p>
    <w:p w:rsidR="0086015B" w:rsidRPr="0086015B" w:rsidRDefault="0086015B" w:rsidP="00DB0890">
      <w:pPr>
        <w:spacing w:beforeLines="1" w:afterLines="1"/>
        <w:jc w:val="both"/>
        <w:rPr>
          <w:rFonts w:asciiTheme="majorHAnsi" w:hAnsiTheme="majorHAnsi" w:cs="Times New Roman"/>
          <w:szCs w:val="18"/>
          <w:lang w:val="en-US"/>
        </w:rPr>
      </w:pPr>
      <w:r w:rsidRPr="0086015B">
        <w:rPr>
          <w:rFonts w:asciiTheme="majorHAnsi" w:hAnsiTheme="majorHAnsi" w:cs="Times New Roman"/>
          <w:b/>
          <w:bCs/>
          <w:szCs w:val="22"/>
          <w:lang w:val="en-US"/>
        </w:rPr>
        <w:t xml:space="preserve">Pour en savoir plus, contactez Bebble PR : </w:t>
      </w:r>
    </w:p>
    <w:p w:rsidR="0086015B" w:rsidRDefault="0086015B" w:rsidP="00DB0890">
      <w:pPr>
        <w:spacing w:beforeLines="1" w:afterLines="1"/>
        <w:jc w:val="both"/>
        <w:rPr>
          <w:rFonts w:asciiTheme="majorHAnsi" w:hAnsiTheme="majorHAnsi" w:cs="Times New Roman"/>
          <w:szCs w:val="20"/>
          <w:lang w:val="en-US"/>
        </w:rPr>
      </w:pPr>
    </w:p>
    <w:p w:rsidR="0086015B" w:rsidRDefault="0086015B" w:rsidP="00DB0890">
      <w:pPr>
        <w:spacing w:beforeLines="1" w:afterLines="1"/>
        <w:jc w:val="both"/>
        <w:rPr>
          <w:rFonts w:asciiTheme="majorHAnsi" w:hAnsiTheme="majorHAnsi" w:cs="Times New Roman"/>
          <w:szCs w:val="20"/>
          <w:lang w:val="en-US"/>
        </w:rPr>
      </w:pPr>
      <w:r w:rsidRPr="0086015B">
        <w:rPr>
          <w:rFonts w:asciiTheme="majorHAnsi" w:hAnsiTheme="majorHAnsi" w:cs="Times New Roman"/>
          <w:szCs w:val="20"/>
          <w:lang w:val="en-US"/>
        </w:rPr>
        <w:t xml:space="preserve">Ilse Lambrechts, Tél. : 0476/98 11 55, Email : ilse@bebble.be, @bebbleboutit </w:t>
      </w:r>
    </w:p>
    <w:p w:rsidR="0086015B" w:rsidRDefault="0086015B" w:rsidP="00DB0890">
      <w:pPr>
        <w:spacing w:beforeLines="1" w:afterLines="1"/>
        <w:jc w:val="both"/>
        <w:rPr>
          <w:rFonts w:asciiTheme="majorHAnsi" w:hAnsiTheme="majorHAnsi" w:cs="Times New Roman"/>
          <w:szCs w:val="20"/>
          <w:lang w:val="en-US"/>
        </w:rPr>
      </w:pPr>
    </w:p>
    <w:p w:rsidR="0086015B" w:rsidRPr="0086015B" w:rsidRDefault="0086015B" w:rsidP="00DB0890">
      <w:pPr>
        <w:spacing w:beforeLines="1" w:afterLines="1"/>
        <w:jc w:val="both"/>
        <w:rPr>
          <w:rFonts w:asciiTheme="majorHAnsi" w:hAnsiTheme="majorHAnsi" w:cs="Times New Roman"/>
          <w:szCs w:val="18"/>
          <w:lang w:val="en-US"/>
        </w:rPr>
      </w:pPr>
      <w:r w:rsidRPr="0086015B">
        <w:rPr>
          <w:rFonts w:asciiTheme="majorHAnsi" w:hAnsiTheme="majorHAnsi" w:cs="Times New Roman"/>
          <w:szCs w:val="20"/>
          <w:lang w:val="en-US"/>
        </w:rPr>
        <w:t xml:space="preserve">Goedele Soetemans, Tél. : 0494/16 53 78, Email : goedele@bebble.be, @goedles </w:t>
      </w:r>
    </w:p>
    <w:p w:rsidR="0086015B" w:rsidRDefault="0086015B" w:rsidP="00DB0890">
      <w:pPr>
        <w:spacing w:beforeLines="1" w:afterLines="1"/>
        <w:jc w:val="both"/>
        <w:rPr>
          <w:rFonts w:asciiTheme="majorHAnsi" w:hAnsiTheme="majorHAnsi" w:cs="Times New Roman"/>
          <w:b/>
          <w:bCs/>
          <w:szCs w:val="16"/>
          <w:lang w:val="en-US"/>
        </w:rPr>
      </w:pPr>
    </w:p>
    <w:p w:rsidR="0086015B" w:rsidRDefault="0086015B" w:rsidP="00DB0890">
      <w:pPr>
        <w:spacing w:beforeLines="1" w:afterLines="1"/>
        <w:jc w:val="both"/>
        <w:rPr>
          <w:rFonts w:asciiTheme="majorHAnsi" w:hAnsiTheme="majorHAnsi" w:cs="Times New Roman"/>
          <w:b/>
          <w:bCs/>
          <w:szCs w:val="16"/>
          <w:lang w:val="en-US"/>
        </w:rPr>
      </w:pPr>
    </w:p>
    <w:p w:rsidR="0086015B" w:rsidRDefault="0086015B" w:rsidP="00DB0890">
      <w:pPr>
        <w:spacing w:beforeLines="1" w:afterLines="1"/>
        <w:jc w:val="both"/>
        <w:rPr>
          <w:rFonts w:asciiTheme="majorHAnsi" w:hAnsiTheme="majorHAnsi" w:cs="Times New Roman"/>
          <w:b/>
          <w:bCs/>
          <w:szCs w:val="16"/>
          <w:lang w:val="en-US"/>
        </w:rPr>
      </w:pPr>
    </w:p>
    <w:p w:rsidR="0086015B" w:rsidRPr="0086015B" w:rsidRDefault="0086015B" w:rsidP="00DB0890">
      <w:pPr>
        <w:spacing w:beforeLines="1" w:afterLines="1"/>
        <w:jc w:val="both"/>
        <w:rPr>
          <w:rFonts w:asciiTheme="majorHAnsi" w:hAnsiTheme="majorHAnsi" w:cs="Times New Roman"/>
          <w:sz w:val="20"/>
          <w:szCs w:val="18"/>
          <w:lang w:val="en-US"/>
        </w:rPr>
      </w:pPr>
      <w:r w:rsidRPr="0086015B">
        <w:rPr>
          <w:rFonts w:asciiTheme="majorHAnsi" w:hAnsiTheme="majorHAnsi" w:cs="Times New Roman"/>
          <w:b/>
          <w:bCs/>
          <w:sz w:val="20"/>
          <w:szCs w:val="16"/>
          <w:lang w:val="en-US"/>
        </w:rPr>
        <w:t xml:space="preserve">À propos de PepsiCo </w:t>
      </w:r>
    </w:p>
    <w:p w:rsidR="0086015B" w:rsidRPr="0086015B" w:rsidRDefault="0086015B" w:rsidP="00DB0890">
      <w:pPr>
        <w:spacing w:beforeLines="1" w:afterLines="1"/>
        <w:jc w:val="both"/>
        <w:rPr>
          <w:rFonts w:asciiTheme="majorHAnsi" w:hAnsiTheme="majorHAnsi" w:cs="Times New Roman"/>
          <w:sz w:val="20"/>
          <w:szCs w:val="18"/>
          <w:lang w:val="en-US"/>
        </w:rPr>
      </w:pPr>
      <w:r w:rsidRPr="0086015B">
        <w:rPr>
          <w:rFonts w:asciiTheme="majorHAnsi" w:hAnsiTheme="majorHAnsi" w:cs="Times New Roman"/>
          <w:sz w:val="20"/>
          <w:szCs w:val="16"/>
          <w:lang w:val="en-US"/>
        </w:rPr>
        <w:t xml:space="preserve">Avec des marques de renom telles que 7UP, Alvalle, Doritos, Duyvis, Lay’s, Looza, Pepsi, Mountain Dew, Quaker, Snack a Jacks, Smiths et Tropicana, PepsiCo BeLux compte parmi les 8 principales sociétés agroalimentaires de Belgique. En Belgique et au Luxembourg, Pepsico Belux occupe quelque 900 collaborateurs répartis sur trois sites, dont deux usines de production. PepsiCo BeLux est une filiale du groupe PepsiCo (PEP, NYSE), un des plus grands groupes alimentaires au monde, réalisant un chiffre d’affaires de 65 milliards de dollars. PepsiCo offre un portefeuille important de marques d’ali- ments et de boissons regroupées sous 22 familles de produits permettant chacune de réaliser un chiffre d’affaires annuel supérieur à 1 milliard de dollars. Sous nos marques phare (Quaker, Tropicana, Gatorade, Frito-Lay et Pepsi Cola), nous produisons des centaines d’aliments et de boissons de qualité, bien connus dans le monde entier. Le personnel de PepsiCo est lié par notre engagement unique envers la croissance durable par l’investissement dans un avenir plus sain pour notre planète et ses habitants. C’est pour nous le gage d’un avenir prospère pour PepsiCo. Notre engagement s’appelle « Performance with Purpose » : la promesse de PepsiCo d’offrir une large gamme d’aliments et de boissons adaptés aux goûts locaux ; la recherche de moyens novateurs pour réduire au minimum notre impact sur l’environnement, notamment par l’économie d’énergie et d’eau et la réduction du volume des emballages ; un lieu de travail agréable pour nos employés ; ainsi que le respect et le soutien des populations où s’exercent nos activités, et l’investissement dans ces populations. Pour de plus amples informations, veuillez consulter pepsico. com et pepsico.be. </w:t>
      </w:r>
    </w:p>
    <w:p w:rsidR="0086015B" w:rsidRPr="0086015B" w:rsidRDefault="0086015B" w:rsidP="00DB0890">
      <w:pPr>
        <w:spacing w:beforeLines="1" w:afterLines="1"/>
        <w:jc w:val="both"/>
        <w:rPr>
          <w:rFonts w:asciiTheme="majorHAnsi" w:hAnsiTheme="majorHAnsi" w:cs="Times New Roman"/>
          <w:sz w:val="20"/>
          <w:szCs w:val="20"/>
          <w:lang w:val="en-US"/>
        </w:rPr>
      </w:pPr>
    </w:p>
    <w:p w:rsidR="003275E8" w:rsidRPr="0086015B" w:rsidRDefault="00890C20" w:rsidP="0086015B">
      <w:pPr>
        <w:jc w:val="both"/>
        <w:rPr>
          <w:rFonts w:asciiTheme="majorHAnsi" w:hAnsiTheme="majorHAnsi"/>
          <w:sz w:val="20"/>
        </w:rPr>
      </w:pPr>
    </w:p>
    <w:sectPr w:rsidR="003275E8" w:rsidRPr="0086015B" w:rsidSect="00BC67C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201D7"/>
    <w:multiLevelType w:val="multilevel"/>
    <w:tmpl w:val="62F4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C92B4D"/>
    <w:multiLevelType w:val="multilevel"/>
    <w:tmpl w:val="AD74D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015B"/>
    <w:rsid w:val="0086015B"/>
    <w:rsid w:val="00890C20"/>
    <w:rsid w:val="00DB0890"/>
  </w:rsids>
  <m:mathPr>
    <m:mathFont m:val="Andale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6015B"/>
    <w:pPr>
      <w:spacing w:beforeLines="1" w:afterLines="1"/>
    </w:pPr>
    <w:rPr>
      <w:rFonts w:ascii="Times" w:hAnsi="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1253513">
      <w:bodyDiv w:val="1"/>
      <w:marLeft w:val="0"/>
      <w:marRight w:val="0"/>
      <w:marTop w:val="0"/>
      <w:marBottom w:val="0"/>
      <w:divBdr>
        <w:top w:val="none" w:sz="0" w:space="0" w:color="auto"/>
        <w:left w:val="none" w:sz="0" w:space="0" w:color="auto"/>
        <w:bottom w:val="none" w:sz="0" w:space="0" w:color="auto"/>
        <w:right w:val="none" w:sz="0" w:space="0" w:color="auto"/>
      </w:divBdr>
      <w:divsChild>
        <w:div w:id="1374111125">
          <w:marLeft w:val="0"/>
          <w:marRight w:val="0"/>
          <w:marTop w:val="0"/>
          <w:marBottom w:val="0"/>
          <w:divBdr>
            <w:top w:val="none" w:sz="0" w:space="0" w:color="auto"/>
            <w:left w:val="none" w:sz="0" w:space="0" w:color="auto"/>
            <w:bottom w:val="none" w:sz="0" w:space="0" w:color="auto"/>
            <w:right w:val="none" w:sz="0" w:space="0" w:color="auto"/>
          </w:divBdr>
          <w:divsChild>
            <w:div w:id="1919755008">
              <w:marLeft w:val="0"/>
              <w:marRight w:val="0"/>
              <w:marTop w:val="0"/>
              <w:marBottom w:val="0"/>
              <w:divBdr>
                <w:top w:val="none" w:sz="0" w:space="0" w:color="auto"/>
                <w:left w:val="none" w:sz="0" w:space="0" w:color="auto"/>
                <w:bottom w:val="none" w:sz="0" w:space="0" w:color="auto"/>
                <w:right w:val="none" w:sz="0" w:space="0" w:color="auto"/>
              </w:divBdr>
              <w:divsChild>
                <w:div w:id="1062212682">
                  <w:marLeft w:val="0"/>
                  <w:marRight w:val="0"/>
                  <w:marTop w:val="0"/>
                  <w:marBottom w:val="0"/>
                  <w:divBdr>
                    <w:top w:val="none" w:sz="0" w:space="0" w:color="auto"/>
                    <w:left w:val="none" w:sz="0" w:space="0" w:color="auto"/>
                    <w:bottom w:val="none" w:sz="0" w:space="0" w:color="auto"/>
                    <w:right w:val="none" w:sz="0" w:space="0" w:color="auto"/>
                  </w:divBdr>
                  <w:divsChild>
                    <w:div w:id="263391538">
                      <w:marLeft w:val="0"/>
                      <w:marRight w:val="0"/>
                      <w:marTop w:val="0"/>
                      <w:marBottom w:val="0"/>
                      <w:divBdr>
                        <w:top w:val="none" w:sz="0" w:space="0" w:color="auto"/>
                        <w:left w:val="none" w:sz="0" w:space="0" w:color="auto"/>
                        <w:bottom w:val="none" w:sz="0" w:space="0" w:color="auto"/>
                        <w:right w:val="none" w:sz="0" w:space="0" w:color="auto"/>
                      </w:divBdr>
                    </w:div>
                  </w:divsChild>
                </w:div>
                <w:div w:id="852689536">
                  <w:marLeft w:val="0"/>
                  <w:marRight w:val="0"/>
                  <w:marTop w:val="0"/>
                  <w:marBottom w:val="0"/>
                  <w:divBdr>
                    <w:top w:val="none" w:sz="0" w:space="0" w:color="auto"/>
                    <w:left w:val="none" w:sz="0" w:space="0" w:color="auto"/>
                    <w:bottom w:val="none" w:sz="0" w:space="0" w:color="auto"/>
                    <w:right w:val="none" w:sz="0" w:space="0" w:color="auto"/>
                  </w:divBdr>
                  <w:divsChild>
                    <w:div w:id="12297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172510">
      <w:bodyDiv w:val="1"/>
      <w:marLeft w:val="0"/>
      <w:marRight w:val="0"/>
      <w:marTop w:val="0"/>
      <w:marBottom w:val="0"/>
      <w:divBdr>
        <w:top w:val="none" w:sz="0" w:space="0" w:color="auto"/>
        <w:left w:val="none" w:sz="0" w:space="0" w:color="auto"/>
        <w:bottom w:val="none" w:sz="0" w:space="0" w:color="auto"/>
        <w:right w:val="none" w:sz="0" w:space="0" w:color="auto"/>
      </w:divBdr>
      <w:divsChild>
        <w:div w:id="1667855450">
          <w:marLeft w:val="0"/>
          <w:marRight w:val="0"/>
          <w:marTop w:val="0"/>
          <w:marBottom w:val="0"/>
          <w:divBdr>
            <w:top w:val="none" w:sz="0" w:space="0" w:color="auto"/>
            <w:left w:val="none" w:sz="0" w:space="0" w:color="auto"/>
            <w:bottom w:val="none" w:sz="0" w:space="0" w:color="auto"/>
            <w:right w:val="none" w:sz="0" w:space="0" w:color="auto"/>
          </w:divBdr>
          <w:divsChild>
            <w:div w:id="1432815940">
              <w:marLeft w:val="0"/>
              <w:marRight w:val="0"/>
              <w:marTop w:val="0"/>
              <w:marBottom w:val="0"/>
              <w:divBdr>
                <w:top w:val="none" w:sz="0" w:space="0" w:color="auto"/>
                <w:left w:val="none" w:sz="0" w:space="0" w:color="auto"/>
                <w:bottom w:val="none" w:sz="0" w:space="0" w:color="auto"/>
                <w:right w:val="none" w:sz="0" w:space="0" w:color="auto"/>
              </w:divBdr>
              <w:divsChild>
                <w:div w:id="821044422">
                  <w:marLeft w:val="0"/>
                  <w:marRight w:val="0"/>
                  <w:marTop w:val="0"/>
                  <w:marBottom w:val="0"/>
                  <w:divBdr>
                    <w:top w:val="none" w:sz="0" w:space="0" w:color="auto"/>
                    <w:left w:val="none" w:sz="0" w:space="0" w:color="auto"/>
                    <w:bottom w:val="none" w:sz="0" w:space="0" w:color="auto"/>
                    <w:right w:val="none" w:sz="0" w:space="0" w:color="auto"/>
                  </w:divBdr>
                </w:div>
              </w:divsChild>
            </w:div>
            <w:div w:id="1928272054">
              <w:marLeft w:val="0"/>
              <w:marRight w:val="0"/>
              <w:marTop w:val="0"/>
              <w:marBottom w:val="0"/>
              <w:divBdr>
                <w:top w:val="none" w:sz="0" w:space="0" w:color="auto"/>
                <w:left w:val="none" w:sz="0" w:space="0" w:color="auto"/>
                <w:bottom w:val="none" w:sz="0" w:space="0" w:color="auto"/>
                <w:right w:val="none" w:sz="0" w:space="0" w:color="auto"/>
              </w:divBdr>
              <w:divsChild>
                <w:div w:id="1981959934">
                  <w:marLeft w:val="0"/>
                  <w:marRight w:val="0"/>
                  <w:marTop w:val="0"/>
                  <w:marBottom w:val="0"/>
                  <w:divBdr>
                    <w:top w:val="none" w:sz="0" w:space="0" w:color="auto"/>
                    <w:left w:val="none" w:sz="0" w:space="0" w:color="auto"/>
                    <w:bottom w:val="none" w:sz="0" w:space="0" w:color="auto"/>
                    <w:right w:val="none" w:sz="0" w:space="0" w:color="auto"/>
                  </w:divBdr>
                </w:div>
              </w:divsChild>
            </w:div>
            <w:div w:id="452939242">
              <w:marLeft w:val="0"/>
              <w:marRight w:val="0"/>
              <w:marTop w:val="0"/>
              <w:marBottom w:val="0"/>
              <w:divBdr>
                <w:top w:val="none" w:sz="0" w:space="0" w:color="auto"/>
                <w:left w:val="none" w:sz="0" w:space="0" w:color="auto"/>
                <w:bottom w:val="none" w:sz="0" w:space="0" w:color="auto"/>
                <w:right w:val="none" w:sz="0" w:space="0" w:color="auto"/>
              </w:divBdr>
              <w:divsChild>
                <w:div w:id="372460206">
                  <w:marLeft w:val="0"/>
                  <w:marRight w:val="0"/>
                  <w:marTop w:val="0"/>
                  <w:marBottom w:val="0"/>
                  <w:divBdr>
                    <w:top w:val="none" w:sz="0" w:space="0" w:color="auto"/>
                    <w:left w:val="none" w:sz="0" w:space="0" w:color="auto"/>
                    <w:bottom w:val="none" w:sz="0" w:space="0" w:color="auto"/>
                    <w:right w:val="none" w:sz="0" w:space="0" w:color="auto"/>
                  </w:divBdr>
                </w:div>
              </w:divsChild>
            </w:div>
            <w:div w:id="1015577577">
              <w:marLeft w:val="0"/>
              <w:marRight w:val="0"/>
              <w:marTop w:val="0"/>
              <w:marBottom w:val="0"/>
              <w:divBdr>
                <w:top w:val="none" w:sz="0" w:space="0" w:color="auto"/>
                <w:left w:val="none" w:sz="0" w:space="0" w:color="auto"/>
                <w:bottom w:val="none" w:sz="0" w:space="0" w:color="auto"/>
                <w:right w:val="none" w:sz="0" w:space="0" w:color="auto"/>
              </w:divBdr>
              <w:divsChild>
                <w:div w:id="858279559">
                  <w:marLeft w:val="0"/>
                  <w:marRight w:val="0"/>
                  <w:marTop w:val="0"/>
                  <w:marBottom w:val="0"/>
                  <w:divBdr>
                    <w:top w:val="none" w:sz="0" w:space="0" w:color="auto"/>
                    <w:left w:val="none" w:sz="0" w:space="0" w:color="auto"/>
                    <w:bottom w:val="none" w:sz="0" w:space="0" w:color="auto"/>
                    <w:right w:val="none" w:sz="0" w:space="0" w:color="auto"/>
                  </w:divBdr>
                </w:div>
              </w:divsChild>
            </w:div>
            <w:div w:id="1538393604">
              <w:marLeft w:val="0"/>
              <w:marRight w:val="0"/>
              <w:marTop w:val="0"/>
              <w:marBottom w:val="0"/>
              <w:divBdr>
                <w:top w:val="none" w:sz="0" w:space="0" w:color="auto"/>
                <w:left w:val="none" w:sz="0" w:space="0" w:color="auto"/>
                <w:bottom w:val="none" w:sz="0" w:space="0" w:color="auto"/>
                <w:right w:val="none" w:sz="0" w:space="0" w:color="auto"/>
              </w:divBdr>
              <w:divsChild>
                <w:div w:id="9224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4527">
      <w:bodyDiv w:val="1"/>
      <w:marLeft w:val="0"/>
      <w:marRight w:val="0"/>
      <w:marTop w:val="0"/>
      <w:marBottom w:val="0"/>
      <w:divBdr>
        <w:top w:val="none" w:sz="0" w:space="0" w:color="auto"/>
        <w:left w:val="none" w:sz="0" w:space="0" w:color="auto"/>
        <w:bottom w:val="none" w:sz="0" w:space="0" w:color="auto"/>
        <w:right w:val="none" w:sz="0" w:space="0" w:color="auto"/>
      </w:divBdr>
      <w:divsChild>
        <w:div w:id="153690083">
          <w:marLeft w:val="0"/>
          <w:marRight w:val="0"/>
          <w:marTop w:val="0"/>
          <w:marBottom w:val="0"/>
          <w:divBdr>
            <w:top w:val="none" w:sz="0" w:space="0" w:color="auto"/>
            <w:left w:val="none" w:sz="0" w:space="0" w:color="auto"/>
            <w:bottom w:val="none" w:sz="0" w:space="0" w:color="auto"/>
            <w:right w:val="none" w:sz="0" w:space="0" w:color="auto"/>
          </w:divBdr>
          <w:divsChild>
            <w:div w:id="1415737362">
              <w:marLeft w:val="0"/>
              <w:marRight w:val="0"/>
              <w:marTop w:val="0"/>
              <w:marBottom w:val="0"/>
              <w:divBdr>
                <w:top w:val="none" w:sz="0" w:space="0" w:color="auto"/>
                <w:left w:val="none" w:sz="0" w:space="0" w:color="auto"/>
                <w:bottom w:val="none" w:sz="0" w:space="0" w:color="auto"/>
                <w:right w:val="none" w:sz="0" w:space="0" w:color="auto"/>
              </w:divBdr>
              <w:divsChild>
                <w:div w:id="17417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966</Words>
  <Characters>5508</Characters>
  <Application>Microsoft Macintosh Word</Application>
  <DocSecurity>0</DocSecurity>
  <Lines>45</Lines>
  <Paragraphs>11</Paragraphs>
  <ScaleCrop>false</ScaleCrop>
  <Company>Bebble</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Lambrechts</dc:creator>
  <cp:keywords/>
  <cp:lastModifiedBy>Ilse Lambrechts</cp:lastModifiedBy>
  <cp:revision>2</cp:revision>
  <dcterms:created xsi:type="dcterms:W3CDTF">2013-04-11T13:15:00Z</dcterms:created>
  <dcterms:modified xsi:type="dcterms:W3CDTF">2013-04-11T13:39:00Z</dcterms:modified>
</cp:coreProperties>
</file>