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F6E7D" w14:textId="77777777" w:rsidR="00BE23F6" w:rsidRDefault="00BE23F6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106B41EA" wp14:editId="7DCC5B7C">
            <wp:simplePos x="0" y="0"/>
            <wp:positionH relativeFrom="margin">
              <wp:posOffset>228600</wp:posOffset>
            </wp:positionH>
            <wp:positionV relativeFrom="margin">
              <wp:posOffset>800100</wp:posOffset>
            </wp:positionV>
            <wp:extent cx="4914900" cy="3500755"/>
            <wp:effectExtent l="0" t="0" r="1270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04-25 a las 4.44.05 p.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0" hidden="0" allowOverlap="0" wp14:anchorId="23DEAE11" wp14:editId="30C88C22">
            <wp:simplePos x="0" y="0"/>
            <wp:positionH relativeFrom="margin">
              <wp:posOffset>4229100</wp:posOffset>
            </wp:positionH>
            <wp:positionV relativeFrom="paragraph">
              <wp:posOffset>342900</wp:posOffset>
            </wp:positionV>
            <wp:extent cx="1116965" cy="202565"/>
            <wp:effectExtent l="0" t="0" r="635" b="635"/>
            <wp:wrapSquare wrapText="bothSides" distT="0" distB="0" distL="114300" distR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114300" distR="114300" wp14:anchorId="18B4B28B" wp14:editId="67324F31">
            <wp:extent cx="751205" cy="677545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E8FBF" w14:textId="77777777" w:rsidR="00BE23F6" w:rsidRDefault="00BE23F6">
      <w:pPr>
        <w:rPr>
          <w:rFonts w:ascii="Arial" w:hAnsi="Arial"/>
          <w:sz w:val="22"/>
          <w:szCs w:val="22"/>
        </w:rPr>
      </w:pPr>
    </w:p>
    <w:p w14:paraId="7D7D6029" w14:textId="77777777" w:rsidR="00BE23F6" w:rsidRPr="007570FA" w:rsidRDefault="00BE23F6">
      <w:pPr>
        <w:rPr>
          <w:rFonts w:ascii="Arial" w:hAnsi="Arial"/>
          <w:sz w:val="22"/>
          <w:szCs w:val="22"/>
        </w:rPr>
      </w:pPr>
    </w:p>
    <w:p w14:paraId="4DDEF390" w14:textId="77777777" w:rsidR="007570FA" w:rsidRDefault="007570FA" w:rsidP="007570FA">
      <w:pPr>
        <w:pStyle w:val="normal0"/>
        <w:jc w:val="center"/>
        <w:rPr>
          <w:b/>
          <w:sz w:val="32"/>
        </w:rPr>
      </w:pPr>
      <w:r w:rsidRPr="007570FA">
        <w:rPr>
          <w:b/>
          <w:sz w:val="32"/>
        </w:rPr>
        <w:t xml:space="preserve">ES TIEMPO DE </w:t>
      </w:r>
      <w:r>
        <w:rPr>
          <w:b/>
          <w:sz w:val="32"/>
        </w:rPr>
        <w:t>DESCUBRIR OTRAS LATITUDES CON</w:t>
      </w:r>
    </w:p>
    <w:p w14:paraId="7D32C016" w14:textId="77777777" w:rsidR="007570FA" w:rsidRPr="007570FA" w:rsidRDefault="007570FA" w:rsidP="007570FA">
      <w:pPr>
        <w:pStyle w:val="normal0"/>
        <w:jc w:val="center"/>
        <w:rPr>
          <w:sz w:val="32"/>
        </w:rPr>
      </w:pPr>
      <w:r>
        <w:rPr>
          <w:b/>
          <w:sz w:val="32"/>
        </w:rPr>
        <w:t xml:space="preserve"> G-</w:t>
      </w:r>
      <w:r w:rsidRPr="007570FA">
        <w:rPr>
          <w:b/>
          <w:sz w:val="32"/>
        </w:rPr>
        <w:t>SHOCK MTG-G1000GB-1A</w:t>
      </w:r>
    </w:p>
    <w:p w14:paraId="1F0017F6" w14:textId="77777777" w:rsidR="007570FA" w:rsidRPr="007570FA" w:rsidRDefault="007570FA">
      <w:pPr>
        <w:rPr>
          <w:rFonts w:ascii="Arial" w:hAnsi="Arial"/>
          <w:sz w:val="22"/>
          <w:szCs w:val="22"/>
        </w:rPr>
      </w:pPr>
    </w:p>
    <w:p w14:paraId="61A3F788" w14:textId="77777777" w:rsidR="007570FA" w:rsidRPr="007570FA" w:rsidRDefault="007570FA">
      <w:pPr>
        <w:rPr>
          <w:rFonts w:ascii="Arial" w:hAnsi="Arial"/>
          <w:sz w:val="22"/>
          <w:szCs w:val="22"/>
        </w:rPr>
      </w:pPr>
    </w:p>
    <w:p w14:paraId="6A5BFAF7" w14:textId="77777777" w:rsidR="007570FA" w:rsidRPr="007570FA" w:rsidRDefault="007570FA" w:rsidP="007570FA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El nuevo modelo MTG-G1000GB-1A de G-SHOCK combina estilo y funcionalidad al incluir la calibración automática de la hora y un sofisticado diseño. </w:t>
      </w:r>
    </w:p>
    <w:p w14:paraId="65B7B869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542A7673" w14:textId="77777777" w:rsidR="007570FA" w:rsidRPr="007570FA" w:rsidRDefault="0094756C" w:rsidP="007570FA">
      <w:pPr>
        <w:jc w:val="both"/>
        <w:rPr>
          <w:rFonts w:ascii="Arial" w:hAnsi="Arial"/>
          <w:sz w:val="22"/>
          <w:szCs w:val="22"/>
        </w:rPr>
      </w:pPr>
      <w:bookmarkStart w:id="0" w:name="_GoBack"/>
      <w:r w:rsidRPr="008E6C4F">
        <w:rPr>
          <w:rFonts w:ascii="Arial" w:hAnsi="Arial"/>
          <w:b/>
          <w:sz w:val="22"/>
          <w:szCs w:val="22"/>
        </w:rPr>
        <w:t>Ciudad de México, a 25</w:t>
      </w:r>
      <w:r w:rsidR="007570FA" w:rsidRPr="008E6C4F">
        <w:rPr>
          <w:rFonts w:ascii="Arial" w:hAnsi="Arial"/>
          <w:b/>
          <w:sz w:val="22"/>
          <w:szCs w:val="22"/>
        </w:rPr>
        <w:t xml:space="preserve"> de </w:t>
      </w:r>
      <w:r w:rsidRPr="008E6C4F">
        <w:rPr>
          <w:rFonts w:ascii="Arial" w:hAnsi="Arial"/>
          <w:b/>
          <w:sz w:val="22"/>
          <w:szCs w:val="22"/>
        </w:rPr>
        <w:t>abril</w:t>
      </w:r>
      <w:r w:rsidR="007570FA" w:rsidRPr="008E6C4F">
        <w:rPr>
          <w:rFonts w:ascii="Arial" w:hAnsi="Arial"/>
          <w:b/>
          <w:sz w:val="22"/>
          <w:szCs w:val="22"/>
        </w:rPr>
        <w:t xml:space="preserve"> de 2016</w:t>
      </w:r>
      <w:bookmarkEnd w:id="0"/>
      <w:r w:rsidR="007570FA" w:rsidRPr="007570FA">
        <w:rPr>
          <w:rFonts w:ascii="Arial" w:hAnsi="Arial"/>
          <w:sz w:val="22"/>
          <w:szCs w:val="22"/>
        </w:rPr>
        <w:t xml:space="preserve">.– Con una estética elegante, pero una personalidad intrépida, el modelo MTG-G1000GB-1A de G-SHOCK es ideal para mantenerte  ubicado mientras recorres el mundo. </w:t>
      </w:r>
    </w:p>
    <w:p w14:paraId="7C0EFF9A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6670B160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El nuevo diseño MTG-G1000GB-1A está equipado con GPS HYBRID WAVE CEPTOR, la tecnología que le permite ajustar de manera automática la hora a través de ondas de radio, sin importar el punto del planeta donde te encuentres. </w:t>
      </w:r>
    </w:p>
    <w:p w14:paraId="0C51A897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33BD4DDF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Su atractiva silueta incorpora una estructura de metal con detalles en resina que le otorgan un toque distinguido. Además, mientras las partes en color negro de la caja y correa presentan acabados en carbono adiamantado, los botones están bañados en oro revelando su extrovertida personalidad. </w:t>
      </w:r>
    </w:p>
    <w:p w14:paraId="00613384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2C01F7B7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El modelo MTG-G1000GB-1A de G-SHOCK ya está a la venta a un precio estimado de $37,499 en El Palacio de Hierro, Liverpool y WMW. </w:t>
      </w:r>
    </w:p>
    <w:p w14:paraId="6288FA20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3BF09343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174E51ED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lastRenderedPageBreak/>
        <w:t>Especificaciones del modelo</w:t>
      </w:r>
      <w:r w:rsidR="00BE23F6">
        <w:rPr>
          <w:rFonts w:ascii="Arial" w:hAnsi="Arial"/>
          <w:sz w:val="22"/>
          <w:szCs w:val="22"/>
        </w:rPr>
        <w:t xml:space="preserve"> </w:t>
      </w:r>
      <w:r w:rsidRPr="007570FA">
        <w:rPr>
          <w:rFonts w:ascii="Arial" w:hAnsi="Arial"/>
          <w:sz w:val="22"/>
          <w:szCs w:val="22"/>
        </w:rPr>
        <w:t>G-SHOCK MTG-G1000GB-1A</w:t>
      </w:r>
    </w:p>
    <w:p w14:paraId="32A9A9BF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Resistencia a impactos.</w:t>
      </w:r>
    </w:p>
    <w:p w14:paraId="31E1C427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Sumergible hasta 200 metros bajo el agua.</w:t>
      </w:r>
    </w:p>
    <w:p w14:paraId="3D2ED5C0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Resistencia Triple G</w:t>
      </w:r>
    </w:p>
    <w:p w14:paraId="48CAE876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Recepción de Señal GPS y </w:t>
      </w:r>
      <w:proofErr w:type="spellStart"/>
      <w:r w:rsidRPr="00BE23F6">
        <w:rPr>
          <w:rFonts w:ascii="Arial" w:hAnsi="Arial"/>
          <w:sz w:val="22"/>
          <w:szCs w:val="22"/>
        </w:rPr>
        <w:t>Multibanda</w:t>
      </w:r>
      <w:proofErr w:type="spellEnd"/>
      <w:r w:rsidRPr="00BE23F6">
        <w:rPr>
          <w:rFonts w:ascii="Arial" w:hAnsi="Arial"/>
          <w:sz w:val="22"/>
          <w:szCs w:val="22"/>
        </w:rPr>
        <w:t xml:space="preserve"> 6</w:t>
      </w:r>
    </w:p>
    <w:p w14:paraId="2B44DC2C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Funciona con energía solar.</w:t>
      </w:r>
    </w:p>
    <w:p w14:paraId="0BBF4DA4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Indicador de latitud. </w:t>
      </w:r>
    </w:p>
    <w:p w14:paraId="45125542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Cristal de Zafiro</w:t>
      </w:r>
    </w:p>
    <w:p w14:paraId="6B5DA628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Modo avión. </w:t>
      </w:r>
    </w:p>
    <w:p w14:paraId="02BC3CEE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Hora mundial (40 ciudades).</w:t>
      </w:r>
    </w:p>
    <w:p w14:paraId="0A7A1543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Súper Iluminación LED. </w:t>
      </w:r>
    </w:p>
    <w:p w14:paraId="088E518F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Alarma diaria.</w:t>
      </w:r>
    </w:p>
    <w:p w14:paraId="56DB977B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Calendario automático. </w:t>
      </w:r>
    </w:p>
    <w:p w14:paraId="414F31A3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Cronómetro.</w:t>
      </w:r>
    </w:p>
    <w:p w14:paraId="16301901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>Temporizador.</w:t>
      </w:r>
    </w:p>
    <w:p w14:paraId="4E3BE639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Despliegue de hora y fecha. </w:t>
      </w:r>
    </w:p>
    <w:p w14:paraId="6AFBEEA6" w14:textId="77777777" w:rsidR="007570FA" w:rsidRPr="00BE23F6" w:rsidRDefault="007570FA" w:rsidP="00BE23F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BE23F6">
        <w:rPr>
          <w:rFonts w:ascii="Arial" w:hAnsi="Arial"/>
          <w:sz w:val="22"/>
          <w:szCs w:val="22"/>
        </w:rPr>
        <w:t xml:space="preserve">Tamaño de la caja: 56.0 milímetros. </w:t>
      </w:r>
    </w:p>
    <w:p w14:paraId="5DFF3D41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</w:p>
    <w:p w14:paraId="23DDD6A2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Mantente conectado a través de:</w:t>
      </w:r>
    </w:p>
    <w:p w14:paraId="107FCD89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proofErr w:type="spellStart"/>
      <w:r w:rsidRPr="007570FA">
        <w:rPr>
          <w:rFonts w:ascii="Arial" w:hAnsi="Arial"/>
          <w:sz w:val="22"/>
          <w:szCs w:val="22"/>
        </w:rPr>
        <w:t>Twitter</w:t>
      </w:r>
      <w:proofErr w:type="spellEnd"/>
      <w:r w:rsidRPr="007570FA">
        <w:rPr>
          <w:rFonts w:ascii="Arial" w:hAnsi="Arial"/>
          <w:sz w:val="22"/>
          <w:szCs w:val="22"/>
        </w:rPr>
        <w:t>: @</w:t>
      </w:r>
      <w:proofErr w:type="spellStart"/>
      <w:r w:rsidRPr="007570FA">
        <w:rPr>
          <w:rFonts w:ascii="Arial" w:hAnsi="Arial"/>
          <w:sz w:val="22"/>
          <w:szCs w:val="22"/>
        </w:rPr>
        <w:t>CasioGShockMX</w:t>
      </w:r>
      <w:proofErr w:type="spellEnd"/>
    </w:p>
    <w:p w14:paraId="11FCBB97" w14:textId="77777777" w:rsidR="007570FA" w:rsidRPr="007570FA" w:rsidRDefault="007570FA" w:rsidP="007570FA">
      <w:pPr>
        <w:jc w:val="both"/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Facebook: CASIO G-SHOCK</w:t>
      </w:r>
    </w:p>
    <w:p w14:paraId="27B559E3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www.gshock.mx </w:t>
      </w:r>
    </w:p>
    <w:p w14:paraId="73461E9F" w14:textId="77777777" w:rsidR="007570FA" w:rsidRDefault="007570FA" w:rsidP="007570FA">
      <w:pPr>
        <w:rPr>
          <w:rFonts w:ascii="Arial" w:hAnsi="Arial"/>
          <w:sz w:val="22"/>
          <w:szCs w:val="22"/>
        </w:rPr>
      </w:pPr>
    </w:p>
    <w:p w14:paraId="6411ACB3" w14:textId="77777777" w:rsidR="00BE23F6" w:rsidRPr="007570FA" w:rsidRDefault="00BE23F6" w:rsidP="00BE23F6">
      <w:p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###</w:t>
      </w:r>
    </w:p>
    <w:p w14:paraId="151B4172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</w:p>
    <w:p w14:paraId="51AA73E7" w14:textId="77777777" w:rsidR="007570FA" w:rsidRPr="00BE23F6" w:rsidRDefault="007570FA" w:rsidP="00BE23F6">
      <w:pPr>
        <w:jc w:val="both"/>
        <w:rPr>
          <w:rFonts w:ascii="Arial" w:hAnsi="Arial"/>
          <w:b/>
          <w:sz w:val="18"/>
          <w:szCs w:val="18"/>
        </w:rPr>
      </w:pPr>
      <w:r w:rsidRPr="00BE23F6">
        <w:rPr>
          <w:rFonts w:ascii="Arial" w:hAnsi="Arial"/>
          <w:b/>
          <w:sz w:val="18"/>
          <w:szCs w:val="18"/>
        </w:rPr>
        <w:t xml:space="preserve">Acerca de </w:t>
      </w:r>
      <w:proofErr w:type="spellStart"/>
      <w:r w:rsidRPr="00BE23F6">
        <w:rPr>
          <w:rFonts w:ascii="Arial" w:hAnsi="Arial"/>
          <w:b/>
          <w:sz w:val="18"/>
          <w:szCs w:val="18"/>
        </w:rPr>
        <w:t>Casio</w:t>
      </w:r>
      <w:proofErr w:type="spellEnd"/>
      <w:r w:rsidRPr="00BE23F6">
        <w:rPr>
          <w:rFonts w:ascii="Arial" w:hAnsi="Arial"/>
          <w:b/>
          <w:sz w:val="18"/>
          <w:szCs w:val="18"/>
        </w:rPr>
        <w:t xml:space="preserve"> México</w:t>
      </w:r>
    </w:p>
    <w:p w14:paraId="132D3552" w14:textId="77777777" w:rsidR="007570FA" w:rsidRPr="00BE23F6" w:rsidRDefault="007570FA" w:rsidP="00BE23F6">
      <w:pPr>
        <w:jc w:val="both"/>
        <w:rPr>
          <w:rFonts w:ascii="Arial" w:hAnsi="Arial"/>
          <w:sz w:val="18"/>
          <w:szCs w:val="18"/>
        </w:rPr>
      </w:pP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</w:t>
      </w:r>
      <w:proofErr w:type="spellStart"/>
      <w:r w:rsidRPr="00BE23F6">
        <w:rPr>
          <w:rFonts w:ascii="Arial" w:hAnsi="Arial"/>
          <w:sz w:val="18"/>
          <w:szCs w:val="18"/>
        </w:rPr>
        <w:t>Computer</w:t>
      </w:r>
      <w:proofErr w:type="spellEnd"/>
      <w:r w:rsidRPr="00BE23F6">
        <w:rPr>
          <w:rFonts w:ascii="Arial" w:hAnsi="Arial"/>
          <w:sz w:val="18"/>
          <w:szCs w:val="18"/>
        </w:rPr>
        <w:t xml:space="preserve"> Co., Ltd. es uno de los líderes mundiales en productos de electrónica de consumo y soluciones tecnológicas para empresas. Desde su fundación en 1957, la compañía se ha esforzado por trabajar en su  filosofía basada en la “creatividad y contribución” a través de la introducción de productos innovadores e imaginativos. Con presencia en más de 25 países ubicados en Asia, Norteamérica y Europa, cuenta con una plantilla conformada por más de 12 mil empleados alrededor del mundo. Su amplio portafolio de productos incluye: calculadoras, cámaras digitales, diccionarios electrónicos, relojes, rotuladores, proyectores, instrumentos musicales, cajas registradoras, proyectores profesionales, entre otros. La división de relojes </w:t>
      </w: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México es sub</w:t>
      </w:r>
      <w:r w:rsidR="00BE23F6" w:rsidRPr="00BE23F6">
        <w:rPr>
          <w:rFonts w:ascii="Arial" w:hAnsi="Arial"/>
          <w:sz w:val="18"/>
          <w:szCs w:val="18"/>
        </w:rPr>
        <w:t xml:space="preserve">sidiada por </w:t>
      </w:r>
      <w:proofErr w:type="spellStart"/>
      <w:r w:rsidR="00BE23F6" w:rsidRPr="00BE23F6">
        <w:rPr>
          <w:rFonts w:ascii="Arial" w:hAnsi="Arial"/>
          <w:sz w:val="18"/>
          <w:szCs w:val="18"/>
        </w:rPr>
        <w:t>Casio</w:t>
      </w:r>
      <w:proofErr w:type="spellEnd"/>
      <w:r w:rsidR="00BE23F6" w:rsidRPr="00BE23F6">
        <w:rPr>
          <w:rFonts w:ascii="Arial" w:hAnsi="Arial"/>
          <w:sz w:val="18"/>
          <w:szCs w:val="18"/>
        </w:rPr>
        <w:t xml:space="preserve"> América Inc. </w:t>
      </w:r>
    </w:p>
    <w:p w14:paraId="48633A71" w14:textId="77777777" w:rsidR="007570FA" w:rsidRPr="00BE23F6" w:rsidRDefault="007570FA" w:rsidP="00BE23F6">
      <w:pPr>
        <w:jc w:val="both"/>
        <w:rPr>
          <w:rFonts w:ascii="Arial" w:hAnsi="Arial"/>
          <w:sz w:val="18"/>
          <w:szCs w:val="18"/>
        </w:rPr>
      </w:pPr>
      <w:r w:rsidRPr="00BE23F6">
        <w:rPr>
          <w:rFonts w:ascii="Arial" w:hAnsi="Arial"/>
          <w:sz w:val="18"/>
          <w:szCs w:val="18"/>
        </w:rPr>
        <w:t xml:space="preserve">Para más información, visita www.gshock.mx </w:t>
      </w:r>
    </w:p>
    <w:p w14:paraId="21C5EEF9" w14:textId="77777777" w:rsidR="007570FA" w:rsidRPr="00BE23F6" w:rsidRDefault="007570FA" w:rsidP="00BE23F6">
      <w:pPr>
        <w:jc w:val="both"/>
        <w:rPr>
          <w:rFonts w:ascii="Arial" w:hAnsi="Arial"/>
          <w:sz w:val="18"/>
          <w:szCs w:val="18"/>
        </w:rPr>
      </w:pPr>
    </w:p>
    <w:p w14:paraId="416D8BD7" w14:textId="77777777" w:rsidR="007570FA" w:rsidRPr="00BE23F6" w:rsidRDefault="007570FA" w:rsidP="00BE23F6">
      <w:pPr>
        <w:jc w:val="both"/>
        <w:rPr>
          <w:rFonts w:ascii="Arial" w:hAnsi="Arial"/>
          <w:b/>
          <w:sz w:val="18"/>
          <w:szCs w:val="18"/>
        </w:rPr>
      </w:pPr>
      <w:r w:rsidRPr="00BE23F6">
        <w:rPr>
          <w:rFonts w:ascii="Arial" w:hAnsi="Arial"/>
          <w:b/>
          <w:sz w:val="18"/>
          <w:szCs w:val="18"/>
        </w:rPr>
        <w:t xml:space="preserve">Acerca de </w:t>
      </w:r>
      <w:proofErr w:type="spellStart"/>
      <w:r w:rsidRPr="00BE23F6">
        <w:rPr>
          <w:rFonts w:ascii="Arial" w:hAnsi="Arial"/>
          <w:b/>
          <w:sz w:val="18"/>
          <w:szCs w:val="18"/>
        </w:rPr>
        <w:t>Casio</w:t>
      </w:r>
      <w:proofErr w:type="spellEnd"/>
      <w:r w:rsidRPr="00BE23F6">
        <w:rPr>
          <w:rFonts w:ascii="Arial" w:hAnsi="Arial"/>
          <w:b/>
          <w:sz w:val="18"/>
          <w:szCs w:val="18"/>
        </w:rPr>
        <w:t xml:space="preserve"> </w:t>
      </w:r>
      <w:proofErr w:type="spellStart"/>
      <w:r w:rsidRPr="00BE23F6">
        <w:rPr>
          <w:rFonts w:ascii="Arial" w:hAnsi="Arial"/>
          <w:b/>
          <w:sz w:val="18"/>
          <w:szCs w:val="18"/>
        </w:rPr>
        <w:t>America</w:t>
      </w:r>
      <w:proofErr w:type="spellEnd"/>
      <w:r w:rsidRPr="00BE23F6">
        <w:rPr>
          <w:rFonts w:ascii="Arial" w:hAnsi="Arial"/>
          <w:b/>
          <w:sz w:val="18"/>
          <w:szCs w:val="18"/>
        </w:rPr>
        <w:t>, Inc.</w:t>
      </w:r>
    </w:p>
    <w:p w14:paraId="229A9897" w14:textId="77777777" w:rsidR="007570FA" w:rsidRPr="00BE23F6" w:rsidRDefault="007570FA" w:rsidP="00BE23F6">
      <w:pPr>
        <w:jc w:val="both"/>
        <w:rPr>
          <w:rFonts w:ascii="Arial" w:hAnsi="Arial"/>
          <w:sz w:val="18"/>
          <w:szCs w:val="18"/>
        </w:rPr>
      </w:pP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</w:t>
      </w:r>
      <w:proofErr w:type="spellStart"/>
      <w:r w:rsidRPr="00BE23F6">
        <w:rPr>
          <w:rFonts w:ascii="Arial" w:hAnsi="Arial"/>
          <w:sz w:val="18"/>
          <w:szCs w:val="18"/>
        </w:rPr>
        <w:t>America</w:t>
      </w:r>
      <w:proofErr w:type="spellEnd"/>
      <w:r w:rsidRPr="00BE23F6">
        <w:rPr>
          <w:rFonts w:ascii="Arial" w:hAnsi="Arial"/>
          <w:sz w:val="18"/>
          <w:szCs w:val="18"/>
        </w:rPr>
        <w:t xml:space="preserve">, Inc., Dover, N.J., es una subsidiaria estadounidense de </w:t>
      </w: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</w:t>
      </w:r>
      <w:proofErr w:type="spellStart"/>
      <w:r w:rsidRPr="00BE23F6">
        <w:rPr>
          <w:rFonts w:ascii="Arial" w:hAnsi="Arial"/>
          <w:sz w:val="18"/>
          <w:szCs w:val="18"/>
        </w:rPr>
        <w:t>Computer</w:t>
      </w:r>
      <w:proofErr w:type="spellEnd"/>
      <w:r w:rsidRPr="00BE23F6">
        <w:rPr>
          <w:rFonts w:ascii="Arial" w:hAnsi="Arial"/>
          <w:sz w:val="18"/>
          <w:szCs w:val="18"/>
        </w:rPr>
        <w:t xml:space="preserve"> Co., Ltd., de Tokio, Japón, uno de los manufactureros líderes a nivel mundial de electrónicos y soluciones de equipo para negocios. Establecida en 1957, </w:t>
      </w: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</w:t>
      </w:r>
      <w:proofErr w:type="spellStart"/>
      <w:r w:rsidRPr="00BE23F6">
        <w:rPr>
          <w:rFonts w:ascii="Arial" w:hAnsi="Arial"/>
          <w:sz w:val="18"/>
          <w:szCs w:val="18"/>
        </w:rPr>
        <w:t>America</w:t>
      </w:r>
      <w:proofErr w:type="spellEnd"/>
      <w:r w:rsidRPr="00BE23F6">
        <w:rPr>
          <w:rFonts w:ascii="Arial" w:hAnsi="Arial"/>
          <w:sz w:val="18"/>
          <w:szCs w:val="18"/>
        </w:rPr>
        <w:t xml:space="preserve">, Inc. comercia calculadoras, teclados, dispositivos de presentación móviles, impresoras para etiquetas y discos, relojes, cajas registradoras y otros productos electrónicos de consumo. </w:t>
      </w:r>
      <w:proofErr w:type="spellStart"/>
      <w:r w:rsidRPr="00BE23F6">
        <w:rPr>
          <w:rFonts w:ascii="Arial" w:hAnsi="Arial"/>
          <w:sz w:val="18"/>
          <w:szCs w:val="18"/>
        </w:rPr>
        <w:t>Casio</w:t>
      </w:r>
      <w:proofErr w:type="spellEnd"/>
      <w:r w:rsidRPr="00BE23F6">
        <w:rPr>
          <w:rFonts w:ascii="Arial" w:hAnsi="Arial"/>
          <w:sz w:val="18"/>
          <w:szCs w:val="18"/>
        </w:rPr>
        <w:t xml:space="preserve"> se ha esforzado por desarrollar su filosofía corporativa de "creatividad y contribución" a través de la introducción de productos innovadores e imaginativos. Para más información, visite www.casiousa.com.</w:t>
      </w:r>
    </w:p>
    <w:p w14:paraId="1FDC9866" w14:textId="77777777" w:rsidR="007570FA" w:rsidRDefault="007570FA" w:rsidP="007570FA">
      <w:pPr>
        <w:rPr>
          <w:rFonts w:ascii="Arial" w:hAnsi="Arial"/>
          <w:sz w:val="22"/>
          <w:szCs w:val="22"/>
        </w:rPr>
      </w:pPr>
    </w:p>
    <w:p w14:paraId="6CCF35BA" w14:textId="77777777" w:rsidR="00BE23F6" w:rsidRPr="007570FA" w:rsidRDefault="00BE23F6" w:rsidP="007570FA">
      <w:pPr>
        <w:rPr>
          <w:rFonts w:ascii="Arial" w:hAnsi="Arial"/>
          <w:sz w:val="22"/>
          <w:szCs w:val="22"/>
        </w:rPr>
      </w:pPr>
    </w:p>
    <w:p w14:paraId="644D1502" w14:textId="77777777" w:rsidR="007570FA" w:rsidRPr="00BE23F6" w:rsidRDefault="007570FA" w:rsidP="007570FA">
      <w:pPr>
        <w:rPr>
          <w:rFonts w:ascii="Arial" w:hAnsi="Arial"/>
          <w:i/>
          <w:sz w:val="22"/>
          <w:szCs w:val="22"/>
        </w:rPr>
      </w:pPr>
      <w:r w:rsidRPr="00BE23F6">
        <w:rPr>
          <w:rFonts w:ascii="Arial" w:hAnsi="Arial"/>
          <w:i/>
          <w:sz w:val="22"/>
          <w:szCs w:val="22"/>
        </w:rPr>
        <w:t>CONTACTO</w:t>
      </w:r>
    </w:p>
    <w:p w14:paraId="7C2BD20D" w14:textId="77777777" w:rsidR="00BE23F6" w:rsidRPr="007570FA" w:rsidRDefault="00BE23F6" w:rsidP="007570FA">
      <w:pPr>
        <w:rPr>
          <w:rFonts w:ascii="Arial" w:hAnsi="Arial"/>
          <w:sz w:val="22"/>
          <w:szCs w:val="22"/>
        </w:rPr>
      </w:pPr>
    </w:p>
    <w:p w14:paraId="3826453E" w14:textId="77777777" w:rsidR="007570FA" w:rsidRPr="00BE23F6" w:rsidRDefault="007570FA" w:rsidP="007570FA">
      <w:pPr>
        <w:rPr>
          <w:rFonts w:ascii="Arial" w:hAnsi="Arial"/>
          <w:b/>
          <w:sz w:val="22"/>
          <w:szCs w:val="22"/>
        </w:rPr>
      </w:pPr>
      <w:r w:rsidRPr="00BE23F6">
        <w:rPr>
          <w:rFonts w:ascii="Arial" w:hAnsi="Arial"/>
          <w:b/>
          <w:sz w:val="22"/>
          <w:szCs w:val="22"/>
        </w:rPr>
        <w:t xml:space="preserve">Jorge </w:t>
      </w:r>
      <w:proofErr w:type="spellStart"/>
      <w:r w:rsidRPr="00BE23F6">
        <w:rPr>
          <w:rFonts w:ascii="Arial" w:hAnsi="Arial"/>
          <w:b/>
          <w:sz w:val="22"/>
          <w:szCs w:val="22"/>
        </w:rPr>
        <w:t>Alvarez</w:t>
      </w:r>
      <w:proofErr w:type="spellEnd"/>
    </w:p>
    <w:p w14:paraId="2F3B3391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proofErr w:type="spellStart"/>
      <w:r w:rsidRPr="007570FA">
        <w:rPr>
          <w:rFonts w:ascii="Arial" w:hAnsi="Arial"/>
          <w:sz w:val="22"/>
          <w:szCs w:val="22"/>
        </w:rPr>
        <w:t>Another</w:t>
      </w:r>
      <w:proofErr w:type="spellEnd"/>
      <w:r w:rsidRPr="007570FA">
        <w:rPr>
          <w:rFonts w:ascii="Arial" w:hAnsi="Arial"/>
          <w:sz w:val="22"/>
          <w:szCs w:val="22"/>
        </w:rPr>
        <w:t xml:space="preserve"> </w:t>
      </w:r>
      <w:proofErr w:type="spellStart"/>
      <w:r w:rsidRPr="007570FA">
        <w:rPr>
          <w:rFonts w:ascii="Arial" w:hAnsi="Arial"/>
          <w:sz w:val="22"/>
          <w:szCs w:val="22"/>
        </w:rPr>
        <w:t>Company</w:t>
      </w:r>
      <w:proofErr w:type="spellEnd"/>
    </w:p>
    <w:p w14:paraId="0D360590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(55) 6392 1100 ext. 2407</w:t>
      </w:r>
    </w:p>
    <w:p w14:paraId="6C802E84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jorge@anothercompany.com.mx</w:t>
      </w:r>
    </w:p>
    <w:p w14:paraId="0C85698E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  </w:t>
      </w:r>
    </w:p>
    <w:p w14:paraId="752F19C4" w14:textId="77777777" w:rsidR="007570FA" w:rsidRPr="00BE23F6" w:rsidRDefault="007570FA" w:rsidP="007570FA">
      <w:pPr>
        <w:rPr>
          <w:rFonts w:ascii="Arial" w:hAnsi="Arial"/>
          <w:b/>
          <w:sz w:val="22"/>
          <w:szCs w:val="22"/>
        </w:rPr>
      </w:pPr>
      <w:r w:rsidRPr="00BE23F6">
        <w:rPr>
          <w:rFonts w:ascii="Arial" w:hAnsi="Arial"/>
          <w:b/>
          <w:sz w:val="22"/>
          <w:szCs w:val="22"/>
        </w:rPr>
        <w:t xml:space="preserve">Diana Cortés </w:t>
      </w:r>
    </w:p>
    <w:p w14:paraId="2AFC6259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CASIO México</w:t>
      </w:r>
    </w:p>
    <w:p w14:paraId="2F55CAC6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(55) 9000 2071 / 2072 ext. 150</w:t>
      </w:r>
    </w:p>
    <w:p w14:paraId="0950CAA0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Dcortes@casiomexico.com.mx</w:t>
      </w:r>
    </w:p>
    <w:p w14:paraId="7B7A148B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</w:p>
    <w:p w14:paraId="15731016" w14:textId="77777777" w:rsidR="00BE23F6" w:rsidRDefault="00BE23F6" w:rsidP="007570FA">
      <w:pPr>
        <w:rPr>
          <w:rFonts w:ascii="Arial" w:hAnsi="Arial"/>
          <w:b/>
          <w:sz w:val="22"/>
          <w:szCs w:val="22"/>
        </w:rPr>
      </w:pPr>
    </w:p>
    <w:p w14:paraId="7A3CCB92" w14:textId="77777777" w:rsidR="00BE23F6" w:rsidRDefault="00BE23F6" w:rsidP="007570FA">
      <w:pPr>
        <w:rPr>
          <w:rFonts w:ascii="Arial" w:hAnsi="Arial"/>
          <w:b/>
          <w:sz w:val="22"/>
          <w:szCs w:val="22"/>
        </w:rPr>
      </w:pPr>
    </w:p>
    <w:p w14:paraId="095A86FF" w14:textId="77777777" w:rsidR="007570FA" w:rsidRPr="00BE23F6" w:rsidRDefault="007570FA" w:rsidP="007570FA">
      <w:pPr>
        <w:rPr>
          <w:rFonts w:ascii="Arial" w:hAnsi="Arial"/>
          <w:b/>
          <w:sz w:val="22"/>
          <w:szCs w:val="22"/>
        </w:rPr>
      </w:pPr>
      <w:r w:rsidRPr="00BE23F6">
        <w:rPr>
          <w:rFonts w:ascii="Arial" w:hAnsi="Arial"/>
          <w:b/>
          <w:sz w:val="22"/>
          <w:szCs w:val="22"/>
        </w:rPr>
        <w:t>SHOWROOM</w:t>
      </w:r>
    </w:p>
    <w:p w14:paraId="70F987ED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 </w:t>
      </w:r>
    </w:p>
    <w:p w14:paraId="2FE07E25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Te invitamos a conocer las novedades de G-SHOCK en el </w:t>
      </w:r>
      <w:proofErr w:type="spellStart"/>
      <w:r w:rsidRPr="007570FA">
        <w:rPr>
          <w:rFonts w:ascii="Arial" w:hAnsi="Arial"/>
          <w:sz w:val="22"/>
          <w:szCs w:val="22"/>
        </w:rPr>
        <w:t>showroom</w:t>
      </w:r>
      <w:proofErr w:type="spellEnd"/>
      <w:r w:rsidRPr="007570FA">
        <w:rPr>
          <w:rFonts w:ascii="Arial" w:hAnsi="Arial"/>
          <w:sz w:val="22"/>
          <w:szCs w:val="22"/>
        </w:rPr>
        <w:t xml:space="preserve"> ubicado en las oficinas de </w:t>
      </w:r>
      <w:proofErr w:type="spellStart"/>
      <w:r w:rsidRPr="007570FA">
        <w:rPr>
          <w:rFonts w:ascii="Arial" w:hAnsi="Arial"/>
          <w:sz w:val="22"/>
          <w:szCs w:val="22"/>
        </w:rPr>
        <w:t>Another</w:t>
      </w:r>
      <w:proofErr w:type="spellEnd"/>
      <w:r w:rsidRPr="007570FA">
        <w:rPr>
          <w:rFonts w:ascii="Arial" w:hAnsi="Arial"/>
          <w:sz w:val="22"/>
          <w:szCs w:val="22"/>
        </w:rPr>
        <w:t xml:space="preserve"> </w:t>
      </w:r>
      <w:proofErr w:type="spellStart"/>
      <w:r w:rsidRPr="007570FA">
        <w:rPr>
          <w:rFonts w:ascii="Arial" w:hAnsi="Arial"/>
          <w:sz w:val="22"/>
          <w:szCs w:val="22"/>
        </w:rPr>
        <w:t>Company</w:t>
      </w:r>
      <w:proofErr w:type="spellEnd"/>
      <w:r w:rsidRPr="007570FA">
        <w:rPr>
          <w:rFonts w:ascii="Arial" w:hAnsi="Arial"/>
          <w:sz w:val="22"/>
          <w:szCs w:val="22"/>
        </w:rPr>
        <w:t>, en donde podrás descubrir y experimentar los nuevos modelos que esta marca de resistentes relojes tiene para ti.</w:t>
      </w:r>
    </w:p>
    <w:p w14:paraId="52540C69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 </w:t>
      </w:r>
    </w:p>
    <w:p w14:paraId="7D6CF01B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Para una mejor experiencia te recomendamos llamar para solicitar una visita.</w:t>
      </w:r>
    </w:p>
    <w:p w14:paraId="57444573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</w:p>
    <w:p w14:paraId="7129408A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proofErr w:type="spellStart"/>
      <w:r w:rsidRPr="007570FA">
        <w:rPr>
          <w:rFonts w:ascii="Arial" w:hAnsi="Arial"/>
          <w:sz w:val="22"/>
          <w:szCs w:val="22"/>
        </w:rPr>
        <w:t>Showroom</w:t>
      </w:r>
      <w:proofErr w:type="spellEnd"/>
      <w:r w:rsidRPr="007570FA">
        <w:rPr>
          <w:rFonts w:ascii="Arial" w:hAnsi="Arial"/>
          <w:sz w:val="22"/>
          <w:szCs w:val="22"/>
        </w:rPr>
        <w:t xml:space="preserve"> </w:t>
      </w:r>
      <w:proofErr w:type="spellStart"/>
      <w:r w:rsidRPr="007570FA">
        <w:rPr>
          <w:rFonts w:ascii="Arial" w:hAnsi="Arial"/>
          <w:sz w:val="22"/>
          <w:szCs w:val="22"/>
        </w:rPr>
        <w:t>Another</w:t>
      </w:r>
      <w:proofErr w:type="spellEnd"/>
      <w:r w:rsidRPr="007570FA">
        <w:rPr>
          <w:rFonts w:ascii="Arial" w:hAnsi="Arial"/>
          <w:sz w:val="22"/>
          <w:szCs w:val="22"/>
        </w:rPr>
        <w:t xml:space="preserve"> </w:t>
      </w:r>
      <w:proofErr w:type="spellStart"/>
      <w:r w:rsidRPr="007570FA">
        <w:rPr>
          <w:rFonts w:ascii="Arial" w:hAnsi="Arial"/>
          <w:sz w:val="22"/>
          <w:szCs w:val="22"/>
        </w:rPr>
        <w:t>Company</w:t>
      </w:r>
      <w:proofErr w:type="spellEnd"/>
    </w:p>
    <w:p w14:paraId="569DE053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 xml:space="preserve">Río </w:t>
      </w:r>
      <w:proofErr w:type="spellStart"/>
      <w:r w:rsidRPr="007570FA">
        <w:rPr>
          <w:rFonts w:ascii="Arial" w:hAnsi="Arial"/>
          <w:sz w:val="22"/>
          <w:szCs w:val="22"/>
        </w:rPr>
        <w:t>Rhin</w:t>
      </w:r>
      <w:proofErr w:type="spellEnd"/>
      <w:r w:rsidRPr="007570FA">
        <w:rPr>
          <w:rFonts w:ascii="Arial" w:hAnsi="Arial"/>
          <w:sz w:val="22"/>
          <w:szCs w:val="22"/>
        </w:rPr>
        <w:t xml:space="preserve"> 27, Col Cuauhtémoc</w:t>
      </w:r>
    </w:p>
    <w:p w14:paraId="01B3A31A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(55) 6392 1100 ext. 2600</w:t>
      </w:r>
    </w:p>
    <w:p w14:paraId="6384D2D7" w14:textId="77777777" w:rsidR="007570FA" w:rsidRPr="007570FA" w:rsidRDefault="007570FA" w:rsidP="007570FA">
      <w:pPr>
        <w:rPr>
          <w:rFonts w:ascii="Arial" w:hAnsi="Arial"/>
          <w:sz w:val="22"/>
          <w:szCs w:val="22"/>
        </w:rPr>
      </w:pPr>
      <w:r w:rsidRPr="007570FA">
        <w:rPr>
          <w:rFonts w:ascii="Arial" w:hAnsi="Arial"/>
          <w:sz w:val="22"/>
          <w:szCs w:val="22"/>
        </w:rPr>
        <w:t>showroom@anothercompany.com.mx</w:t>
      </w:r>
    </w:p>
    <w:p w14:paraId="79997D5D" w14:textId="77777777" w:rsidR="007570FA" w:rsidRPr="007570FA" w:rsidRDefault="007570FA">
      <w:pPr>
        <w:rPr>
          <w:rFonts w:ascii="Arial" w:hAnsi="Arial"/>
          <w:sz w:val="22"/>
          <w:szCs w:val="22"/>
        </w:rPr>
      </w:pPr>
    </w:p>
    <w:sectPr w:rsidR="007570FA" w:rsidRPr="007570FA" w:rsidSect="00BE23F6">
      <w:pgSz w:w="12240" w:h="15840"/>
      <w:pgMar w:top="568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23EDD"/>
    <w:multiLevelType w:val="hybridMultilevel"/>
    <w:tmpl w:val="2D209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0FA"/>
    <w:rsid w:val="003008E2"/>
    <w:rsid w:val="007570FA"/>
    <w:rsid w:val="008E6C4F"/>
    <w:rsid w:val="0094756C"/>
    <w:rsid w:val="00BE23F6"/>
    <w:rsid w:val="00F4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EEF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570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7570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570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757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561</Words>
  <Characters>3204</Characters>
  <Application>Microsoft Macintosh Word</Application>
  <DocSecurity>0</DocSecurity>
  <Lines>26</Lines>
  <Paragraphs>7</Paragraphs>
  <ScaleCrop>false</ScaleCrop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Alvarez</dc:creator>
  <cp:keywords/>
  <dc:description/>
  <cp:lastModifiedBy>Jorge Alvarez</cp:lastModifiedBy>
  <cp:revision>3</cp:revision>
  <dcterms:created xsi:type="dcterms:W3CDTF">2016-04-25T21:26:00Z</dcterms:created>
  <dcterms:modified xsi:type="dcterms:W3CDTF">2016-04-25T21:57:00Z</dcterms:modified>
</cp:coreProperties>
</file>