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09B2" w14:textId="5F06726A" w:rsidR="00E75B6D" w:rsidRPr="00CE5E4C" w:rsidRDefault="002D6FD4" w:rsidP="00E40A05">
      <w:pPr>
        <w:rPr>
          <w:rFonts w:ascii="Sennheiser Neue Regular" w:hAnsi="Sennheiser Neue Regular" w:cstheme="minorHAnsi"/>
          <w:bCs/>
          <w:iCs/>
          <w:color w:val="868686"/>
          <w:lang w:val="fr-FR"/>
        </w:rPr>
      </w:pPr>
      <w:r w:rsidRPr="00CE5E4C">
        <w:rPr>
          <w:rFonts w:ascii="Sennheiser Neue Regular" w:hAnsi="Sennheiser Neue Regular" w:cstheme="minorHAnsi"/>
          <w:b/>
          <w:iCs/>
          <w:sz w:val="28"/>
          <w:szCs w:val="28"/>
          <w:lang w:val="fr-FR"/>
        </w:rPr>
        <w:t>Tout commence à la source</w:t>
      </w:r>
      <w:r w:rsidR="00696CA5" w:rsidRPr="00CE5E4C">
        <w:rPr>
          <w:rFonts w:ascii="Sennheiser Neue Regular" w:hAnsi="Sennheiser Neue Regular" w:cstheme="minorHAnsi"/>
          <w:b/>
          <w:iCs/>
          <w:sz w:val="28"/>
          <w:szCs w:val="28"/>
          <w:lang w:val="fr-FR"/>
        </w:rPr>
        <w:br/>
      </w:r>
      <w:r w:rsidRPr="00CE5E4C">
        <w:rPr>
          <w:rFonts w:ascii="Sennheiser Neue Regular" w:hAnsi="Sennheiser Neue Regular" w:cstheme="minorHAnsi"/>
          <w:bCs/>
          <w:iCs/>
          <w:color w:val="868686"/>
          <w:lang w:val="fr-FR"/>
        </w:rPr>
        <w:t>Les microphones Neumann au cœur du concert </w:t>
      </w:r>
      <w:r w:rsidRPr="00CE5E4C">
        <w:rPr>
          <w:rFonts w:ascii="Sennheiser Neue Regular" w:hAnsi="Sennheiser Neue Regular" w:cstheme="minorHAnsi"/>
          <w:bCs/>
          <w:i/>
          <w:color w:val="868686"/>
          <w:lang w:val="fr-FR"/>
        </w:rPr>
        <w:t>Bare Bones</w:t>
      </w:r>
      <w:r w:rsidRPr="00CE5E4C">
        <w:rPr>
          <w:rFonts w:ascii="Sennheiser Neue Regular" w:hAnsi="Sennheiser Neue Regular" w:cstheme="minorHAnsi"/>
          <w:bCs/>
          <w:iCs/>
          <w:color w:val="868686"/>
          <w:lang w:val="fr-FR"/>
        </w:rPr>
        <w:t> de Bryan Adams à Pompéi, mixé par Stefan Holtz</w:t>
      </w:r>
    </w:p>
    <w:p w14:paraId="330CF5B0" w14:textId="77777777" w:rsidR="00945A95" w:rsidRPr="00CE5E4C" w:rsidRDefault="00E40A05" w:rsidP="003D0B73">
      <w:pPr>
        <w:rPr>
          <w:rFonts w:ascii="Sennheiser Neue Regular" w:hAnsi="Sennheiser Neue Regular" w:cstheme="minorHAnsi"/>
          <w:bCs/>
          <w:iCs/>
          <w:sz w:val="10"/>
          <w:szCs w:val="10"/>
          <w:lang w:val="fr-FR"/>
        </w:rPr>
      </w:pPr>
      <w:r w:rsidRPr="00CE5E4C">
        <w:rPr>
          <w:rFonts w:ascii="Sennheiser Neue Regular" w:hAnsi="Sennheiser Neue Regular" w:cstheme="minorHAnsi"/>
          <w:bCs/>
          <w:iCs/>
          <w:noProof/>
          <w:sz w:val="10"/>
          <w:szCs w:val="10"/>
          <w:lang w:val="fr-FR"/>
        </w:rPr>
        <w:drawing>
          <wp:inline distT="0" distB="0" distL="0" distR="0" wp14:anchorId="2FD01976" wp14:editId="1BF377D7">
            <wp:extent cx="5232063" cy="3488042"/>
            <wp:effectExtent l="0" t="0" r="635" b="5080"/>
            <wp:docPr id="143289091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890913" name="Grafik 1"/>
                    <pic:cNvPicPr/>
                  </pic:nvPicPr>
                  <pic:blipFill>
                    <a:blip r:embed="rId8"/>
                    <a:stretch>
                      <a:fillRect/>
                    </a:stretch>
                  </pic:blipFill>
                  <pic:spPr bwMode="auto">
                    <a:xfrm>
                      <a:off x="0" y="0"/>
                      <a:ext cx="5283861" cy="3522574"/>
                    </a:xfrm>
                    <a:prstGeom prst="rect">
                      <a:avLst/>
                    </a:prstGeom>
                    <a:ln>
                      <a:noFill/>
                    </a:ln>
                    <a:extLst>
                      <a:ext uri="{53640926-AAD7-44D8-BBD7-CCE9431645EC}">
                        <a14:shadowObscured xmlns:a14="http://schemas.microsoft.com/office/drawing/2010/main"/>
                      </a:ext>
                    </a:extLst>
                  </pic:spPr>
                </pic:pic>
              </a:graphicData>
            </a:graphic>
          </wp:inline>
        </w:drawing>
      </w:r>
    </w:p>
    <w:p w14:paraId="2B82745F" w14:textId="46B73269" w:rsidR="00EC2E67" w:rsidRPr="00CE5E4C" w:rsidRDefault="00EC2E67" w:rsidP="003D0B73">
      <w:pPr>
        <w:rPr>
          <w:rFonts w:ascii="Sennheiser Neue Regular" w:hAnsi="Sennheiser Neue Regular" w:cstheme="minorHAnsi"/>
          <w:bCs/>
          <w:i/>
          <w:sz w:val="16"/>
          <w:szCs w:val="16"/>
          <w:lang w:val="fr-FR"/>
        </w:rPr>
      </w:pPr>
      <w:r w:rsidRPr="00CE5E4C">
        <w:rPr>
          <w:rFonts w:ascii="Sennheiser Neue Regular" w:hAnsi="Sennheiser Neue Regular" w:cstheme="minorHAnsi"/>
          <w:bCs/>
          <w:i/>
          <w:sz w:val="16"/>
          <w:szCs w:val="16"/>
          <w:lang w:val="fr-FR"/>
        </w:rPr>
        <w:t>Photo: Katarína Orešanská</w:t>
      </w:r>
    </w:p>
    <w:p w14:paraId="3F142CFD" w14:textId="77777777" w:rsidR="00EC2E67" w:rsidRPr="00CE5E4C" w:rsidRDefault="00EC2E67" w:rsidP="003D0B73">
      <w:pPr>
        <w:rPr>
          <w:rFonts w:ascii="Sennheiser Neue Regular" w:hAnsi="Sennheiser Neue Regular" w:cstheme="minorHAnsi"/>
          <w:bCs/>
          <w:iCs/>
          <w:sz w:val="10"/>
          <w:szCs w:val="10"/>
          <w:lang w:val="fr-FR"/>
        </w:rPr>
      </w:pPr>
    </w:p>
    <w:p w14:paraId="5C915F47" w14:textId="74801018" w:rsidR="00E40A05" w:rsidRPr="00CE5E4C" w:rsidRDefault="00F82F98" w:rsidP="007F362A">
      <w:pPr>
        <w:ind w:right="-284"/>
        <w:rPr>
          <w:rFonts w:ascii="Sennheiser Neue Regular" w:hAnsi="Sennheiser Neue Regular" w:cstheme="minorHAnsi"/>
          <w:b/>
          <w:iCs/>
          <w:lang w:val="fr-FR"/>
        </w:rPr>
      </w:pPr>
      <w:r w:rsidRPr="00CE5E4C">
        <w:rPr>
          <w:rFonts w:ascii="Sennheiser Neue Regular" w:hAnsi="Sennheiser Neue Regular" w:cstheme="minorHAnsi"/>
          <w:b/>
          <w:i/>
          <w:lang w:val="fr-FR"/>
        </w:rPr>
        <w:t>Pomp</w:t>
      </w:r>
      <w:r w:rsidR="002D6FD4" w:rsidRPr="00CE5E4C">
        <w:rPr>
          <w:rFonts w:ascii="Sennheiser Neue Regular" w:hAnsi="Sennheiser Neue Regular" w:cstheme="minorHAnsi"/>
          <w:b/>
          <w:i/>
          <w:lang w:val="fr-FR"/>
        </w:rPr>
        <w:t>é</w:t>
      </w:r>
      <w:r w:rsidRPr="00CE5E4C">
        <w:rPr>
          <w:rFonts w:ascii="Sennheiser Neue Regular" w:hAnsi="Sennheiser Neue Regular" w:cstheme="minorHAnsi"/>
          <w:b/>
          <w:i/>
          <w:lang w:val="fr-FR"/>
        </w:rPr>
        <w:t xml:space="preserve">i, </w:t>
      </w:r>
      <w:r w:rsidR="002D6FD4" w:rsidRPr="00CE5E4C">
        <w:rPr>
          <w:rFonts w:ascii="Sennheiser Neue Regular" w:hAnsi="Sennheiser Neue Regular" w:cstheme="minorHAnsi"/>
          <w:b/>
          <w:i/>
          <w:lang w:val="fr-FR"/>
        </w:rPr>
        <w:t>juillet</w:t>
      </w:r>
      <w:r w:rsidRPr="00CE5E4C">
        <w:rPr>
          <w:rFonts w:ascii="Sennheiser Neue Regular" w:hAnsi="Sennheiser Neue Regular" w:cstheme="minorHAnsi"/>
          <w:b/>
          <w:i/>
          <w:lang w:val="fr-FR"/>
        </w:rPr>
        <w:t xml:space="preserve"> 2025</w:t>
      </w:r>
      <w:r w:rsidRPr="00CE5E4C">
        <w:rPr>
          <w:rFonts w:ascii="Sennheiser Neue Regular" w:hAnsi="Sennheiser Neue Regular" w:cstheme="minorHAnsi"/>
          <w:b/>
          <w:iCs/>
          <w:lang w:val="fr-FR"/>
        </w:rPr>
        <w:t xml:space="preserve"> –</w:t>
      </w:r>
      <w:r w:rsidR="002D6FD4" w:rsidRPr="00CE5E4C">
        <w:rPr>
          <w:rFonts w:ascii="Sennheiser Neue Regular" w:hAnsi="Sennheiser Neue Regular" w:cstheme="minorHAnsi"/>
          <w:b/>
          <w:iCs/>
          <w:lang w:val="fr-FR"/>
        </w:rPr>
        <w:t xml:space="preserve"> Bryan Adams se tient seul avec sa guitare acoustique dans l’amphithéâtre antique de Pompéi, là même où Pink Floyd a marqué l’histoire. Pas de groupe, pas d’artifices, pas d’in-ear. Seulement sa voix, sa guitare, un piano, et ces murs de pierre qui résonnent depuis plus de deux millénaires. C’est l’essence même de sa musique</w:t>
      </w:r>
    </w:p>
    <w:p w14:paraId="4F8B7EBC" w14:textId="77777777" w:rsidR="00F82F98" w:rsidRPr="00CE5E4C" w:rsidRDefault="00F82F98" w:rsidP="00B03197">
      <w:pPr>
        <w:ind w:right="-284"/>
        <w:rPr>
          <w:rFonts w:ascii="Sennheiser Neue Regular" w:hAnsi="Sennheiser Neue Regular" w:cstheme="minorHAnsi"/>
          <w:b/>
          <w:iCs/>
          <w:lang w:val="fr-FR"/>
        </w:rPr>
      </w:pPr>
    </w:p>
    <w:p w14:paraId="6C3F56FA" w14:textId="12C68A19" w:rsidR="00F82F98" w:rsidRPr="00CE5E4C" w:rsidRDefault="002D6FD4" w:rsidP="00F82F98">
      <w:pPr>
        <w:ind w:right="-284"/>
        <w:rPr>
          <w:rFonts w:ascii="Sennheiser Neue Regular" w:hAnsi="Sennheiser Neue Regular" w:cstheme="minorHAnsi"/>
          <w:bCs/>
          <w:iCs/>
          <w:lang w:val="fr-FR"/>
        </w:rPr>
      </w:pPr>
      <w:r w:rsidRPr="00CE5E4C">
        <w:rPr>
          <w:rFonts w:ascii="Sennheiser Neue Regular" w:hAnsi="Sennheiser Neue Regular" w:cstheme="minorHAnsi"/>
          <w:bCs/>
          <w:iCs/>
          <w:lang w:val="fr-FR"/>
        </w:rPr>
        <w:t xml:space="preserve">Derrière la console, l’ingénieur du son Stefan Holtz travaille sur une table numérique louée sur place </w:t>
      </w:r>
      <w:r w:rsidR="004C0BC9" w:rsidRPr="00CE5E4C">
        <w:rPr>
          <w:rFonts w:ascii="Sennheiser Neue Regular" w:hAnsi="Sennheiser Neue Regular" w:cstheme="minorHAnsi"/>
          <w:bCs/>
          <w:iCs/>
          <w:lang w:val="fr-FR"/>
        </w:rPr>
        <w:t xml:space="preserve">avec </w:t>
      </w:r>
      <w:r w:rsidRPr="00CE5E4C">
        <w:rPr>
          <w:rFonts w:ascii="Sennheiser Neue Regular" w:hAnsi="Sennheiser Neue Regular" w:cstheme="minorHAnsi"/>
          <w:bCs/>
          <w:iCs/>
          <w:lang w:val="fr-FR"/>
        </w:rPr>
        <w:t>aucun outboard analogique</w:t>
      </w:r>
      <w:r w:rsidR="004C0BC9" w:rsidRPr="00CE5E4C">
        <w:rPr>
          <w:rFonts w:ascii="Sennheiser Neue Regular" w:hAnsi="Sennheiser Neue Regular" w:cstheme="minorHAnsi"/>
          <w:bCs/>
          <w:iCs/>
          <w:lang w:val="fr-FR"/>
        </w:rPr>
        <w:t xml:space="preserve"> et </w:t>
      </w:r>
      <w:r w:rsidRPr="00CE5E4C">
        <w:rPr>
          <w:rFonts w:ascii="Sennheiser Neue Regular" w:hAnsi="Sennheiser Neue Regular" w:cstheme="minorHAnsi"/>
          <w:bCs/>
          <w:iCs/>
          <w:lang w:val="fr-FR"/>
        </w:rPr>
        <w:t>aucun rack de traitement sophistiqué. Mais celui qui accompagne depuis vingt ans les plus grands noms de la scène allemande</w:t>
      </w:r>
      <w:r w:rsidR="004C0BC9" w:rsidRPr="00CE5E4C">
        <w:rPr>
          <w:rFonts w:ascii="Sennheiser Neue Regular" w:hAnsi="Sennheiser Neue Regular" w:cstheme="minorHAnsi"/>
          <w:bCs/>
          <w:iCs/>
          <w:lang w:val="fr-FR"/>
        </w:rPr>
        <w:t xml:space="preserve">, </w:t>
      </w:r>
      <w:r w:rsidRPr="00CE5E4C">
        <w:rPr>
          <w:rFonts w:ascii="Sennheiser Neue Regular" w:hAnsi="Sennheiser Neue Regular" w:cstheme="minorHAnsi"/>
          <w:bCs/>
          <w:iCs/>
          <w:lang w:val="fr-FR"/>
        </w:rPr>
        <w:t>Die Toten Hosen, Westernhagen, et plus récemment Die Ärzte</w:t>
      </w:r>
      <w:r w:rsidR="004C0BC9" w:rsidRPr="00CE5E4C">
        <w:rPr>
          <w:rFonts w:ascii="Sennheiser Neue Regular" w:hAnsi="Sennheiser Neue Regular" w:cstheme="minorHAnsi"/>
          <w:bCs/>
          <w:iCs/>
          <w:lang w:val="fr-FR"/>
        </w:rPr>
        <w:t>,</w:t>
      </w:r>
      <w:r w:rsidRPr="00CE5E4C">
        <w:rPr>
          <w:rFonts w:ascii="Sennheiser Neue Regular" w:hAnsi="Sennheiser Neue Regular" w:cstheme="minorHAnsi"/>
          <w:bCs/>
          <w:iCs/>
          <w:lang w:val="fr-FR"/>
        </w:rPr>
        <w:t>reste serein. Sa philosophie est simple : </w:t>
      </w:r>
      <w:r w:rsidRPr="00CE5E4C">
        <w:rPr>
          <w:rFonts w:ascii="Sennheiser Neue Regular" w:hAnsi="Sennheiser Neue Regular" w:cstheme="minorHAnsi"/>
          <w:bCs/>
          <w:i/>
          <w:lang w:val="fr-FR"/>
        </w:rPr>
        <w:t>tout commence à la source</w:t>
      </w:r>
      <w:r w:rsidRPr="00CE5E4C">
        <w:rPr>
          <w:rFonts w:ascii="Sennheiser Neue Regular" w:hAnsi="Sennheiser Neue Regular" w:cstheme="minorHAnsi"/>
          <w:bCs/>
          <w:iCs/>
          <w:lang w:val="fr-FR"/>
        </w:rPr>
        <w:t>.</w:t>
      </w:r>
    </w:p>
    <w:p w14:paraId="54F8B792" w14:textId="77777777" w:rsidR="00F82F98" w:rsidRPr="00CE5E4C" w:rsidRDefault="00F82F98" w:rsidP="00F82F98">
      <w:pPr>
        <w:ind w:right="-284"/>
        <w:rPr>
          <w:rFonts w:ascii="Sennheiser Neue Regular" w:hAnsi="Sennheiser Neue Regular" w:cstheme="minorHAnsi"/>
          <w:bCs/>
          <w:iCs/>
          <w:lang w:val="fr-FR"/>
        </w:rPr>
      </w:pPr>
    </w:p>
    <w:p w14:paraId="64A73487" w14:textId="6BAC17EA" w:rsidR="00F82F98" w:rsidRPr="00CE5E4C" w:rsidRDefault="002D6FD4" w:rsidP="00F82F98">
      <w:pPr>
        <w:ind w:right="-284"/>
        <w:rPr>
          <w:rFonts w:ascii="Sennheiser Neue Regular" w:hAnsi="Sennheiser Neue Regular" w:cstheme="minorHAnsi"/>
          <w:bCs/>
          <w:iCs/>
          <w:lang w:val="fr-FR"/>
        </w:rPr>
      </w:pPr>
      <w:r w:rsidRPr="00CE5E4C">
        <w:rPr>
          <w:rFonts w:ascii="Sennheiser Neue Regular" w:hAnsi="Sennheiser Neue Regular" w:cstheme="minorHAnsi"/>
          <w:bCs/>
          <w:i/>
          <w:lang w:val="fr-FR"/>
        </w:rPr>
        <w:t>« Les spectateurs veulent avoir l’impression que Bryan se tient devant eux sans micro »</w:t>
      </w:r>
      <w:r w:rsidRPr="00CE5E4C">
        <w:rPr>
          <w:rFonts w:ascii="Sennheiser Neue Regular" w:hAnsi="Sennheiser Neue Regular" w:cstheme="minorHAnsi"/>
          <w:bCs/>
          <w:iCs/>
          <w:lang w:val="fr-FR"/>
        </w:rPr>
        <w:t>, explique Stefan, qui suit Adams depuis 2023 aussi bien sur la tournée </w:t>
      </w:r>
      <w:r w:rsidRPr="00CE5E4C">
        <w:rPr>
          <w:rFonts w:ascii="Sennheiser Neue Regular" w:hAnsi="Sennheiser Neue Regular" w:cstheme="minorHAnsi"/>
          <w:bCs/>
          <w:i/>
          <w:lang w:val="fr-FR"/>
        </w:rPr>
        <w:t>Bare Bones</w:t>
      </w:r>
      <w:r w:rsidRPr="00CE5E4C">
        <w:rPr>
          <w:rFonts w:ascii="Sennheiser Neue Regular" w:hAnsi="Sennheiser Neue Regular" w:cstheme="minorHAnsi"/>
          <w:bCs/>
          <w:iCs/>
          <w:lang w:val="fr-FR"/>
        </w:rPr>
        <w:t xml:space="preserve"> que sur les concerts avec le groupe complet. </w:t>
      </w:r>
      <w:r w:rsidRPr="00CE5E4C">
        <w:rPr>
          <w:rFonts w:ascii="Sennheiser Neue Regular" w:hAnsi="Sennheiser Neue Regular" w:cstheme="minorHAnsi"/>
          <w:bCs/>
          <w:i/>
          <w:lang w:val="fr-FR"/>
        </w:rPr>
        <w:t xml:space="preserve">« Le jour où l’on entend la main de l’ingénieur, la magie </w:t>
      </w:r>
      <w:r w:rsidRPr="00CE5E4C">
        <w:rPr>
          <w:rFonts w:ascii="Sennheiser Neue Regular" w:hAnsi="Sennheiser Neue Regular" w:cstheme="minorHAnsi"/>
          <w:bCs/>
          <w:i/>
          <w:lang w:val="fr-FR"/>
        </w:rPr>
        <w:lastRenderedPageBreak/>
        <w:t>disparaît. La technologie doit s’effacer. »</w:t>
      </w:r>
      <w:r w:rsidRPr="00CE5E4C">
        <w:rPr>
          <w:rFonts w:ascii="Sennheiser Neue Regular" w:hAnsi="Sennheiser Neue Regular" w:cstheme="minorHAnsi"/>
          <w:bCs/>
          <w:i/>
          <w:lang w:val="fr-FR"/>
        </w:rPr>
        <w:br/>
      </w:r>
    </w:p>
    <w:p w14:paraId="42134ECE" w14:textId="145E2BC6" w:rsidR="00F564BB" w:rsidRPr="00CE5E4C" w:rsidRDefault="002D6FD4" w:rsidP="00F82F98">
      <w:pPr>
        <w:ind w:right="-284"/>
        <w:rPr>
          <w:rFonts w:ascii="Sennheiser Neue Regular" w:hAnsi="Sennheiser Neue Regular" w:cstheme="minorHAnsi"/>
          <w:bCs/>
          <w:iCs/>
          <w:lang w:val="fr-FR"/>
        </w:rPr>
      </w:pPr>
      <w:r w:rsidRPr="00CE5E4C">
        <w:rPr>
          <w:rFonts w:ascii="Sennheiser Neue Regular" w:hAnsi="Sennheiser Neue Regular" w:cstheme="minorHAnsi"/>
          <w:bCs/>
          <w:iCs/>
          <w:lang w:val="fr-FR"/>
        </w:rPr>
        <w:t>Alors, comment obtenir un son live transparent, fidèle et chargé d’émotion ?</w:t>
      </w:r>
    </w:p>
    <w:p w14:paraId="79C2F9B1" w14:textId="217BDD4A" w:rsidR="00F564BB" w:rsidRPr="00CE5E4C" w:rsidRDefault="000A0869" w:rsidP="00696CA5">
      <w:pPr>
        <w:ind w:right="-284"/>
        <w:rPr>
          <w:rFonts w:ascii="Sennheiser Neue Regular" w:hAnsi="Sennheiser Neue Regular" w:cstheme="minorHAnsi"/>
          <w:bCs/>
          <w:iCs/>
          <w:lang w:val="fr-FR"/>
        </w:rPr>
      </w:pPr>
      <w:r w:rsidRPr="00CE5E4C">
        <w:rPr>
          <w:rFonts w:ascii="Sennheiser Neue Regular" w:hAnsi="Sennheiser Neue Regular" w:cstheme="minorHAnsi"/>
          <w:bCs/>
          <w:iCs/>
          <w:noProof/>
          <w:lang w:val="fr-FR"/>
        </w:rPr>
        <w:drawing>
          <wp:inline distT="0" distB="0" distL="0" distR="0" wp14:anchorId="27E51F6C" wp14:editId="69B6B1B1">
            <wp:extent cx="5220970" cy="3754120"/>
            <wp:effectExtent l="0" t="0" r="0" b="5080"/>
            <wp:docPr id="1256927454" name="Grafik 1" descr="Ein Bild, das Konzert, Person, Musik, Musikinstrumen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927454" name="Grafik 1" descr="Ein Bild, das Konzert, Person, Musik, Musikinstrument enthält.&#10;&#10;KI-generierte Inhalte können fehlerhaft sein."/>
                    <pic:cNvPicPr/>
                  </pic:nvPicPr>
                  <pic:blipFill>
                    <a:blip r:embed="rId9"/>
                    <a:stretch>
                      <a:fillRect/>
                    </a:stretch>
                  </pic:blipFill>
                  <pic:spPr>
                    <a:xfrm>
                      <a:off x="0" y="0"/>
                      <a:ext cx="5220970" cy="3754120"/>
                    </a:xfrm>
                    <a:prstGeom prst="rect">
                      <a:avLst/>
                    </a:prstGeom>
                  </pic:spPr>
                </pic:pic>
              </a:graphicData>
            </a:graphic>
          </wp:inline>
        </w:drawing>
      </w:r>
    </w:p>
    <w:p w14:paraId="47F1F8BB" w14:textId="4328E05D" w:rsidR="00F564BB" w:rsidRPr="00CE5E4C" w:rsidRDefault="00091C73" w:rsidP="00696CA5">
      <w:pPr>
        <w:ind w:right="-284"/>
        <w:rPr>
          <w:rFonts w:ascii="Sennheiser Neue Regular" w:hAnsi="Sennheiser Neue Regular" w:cstheme="minorHAnsi"/>
          <w:bCs/>
          <w:i/>
          <w:sz w:val="16"/>
          <w:szCs w:val="16"/>
          <w:lang w:val="fr-FR"/>
        </w:rPr>
      </w:pPr>
      <w:r w:rsidRPr="00CE5E4C">
        <w:rPr>
          <w:rFonts w:ascii="Sennheiser Neue Regular" w:hAnsi="Sennheiser Neue Regular" w:cstheme="minorHAnsi"/>
          <w:bCs/>
          <w:i/>
          <w:sz w:val="16"/>
          <w:szCs w:val="16"/>
          <w:lang w:val="fr-FR"/>
        </w:rPr>
        <w:t>Sur la guitare acoustique, le Neumann KM 185, associé au capteur intégré, offre l’équilibre idéal entre présence immédiate et naturel du timbre</w:t>
      </w:r>
      <w:r w:rsidR="000A0869" w:rsidRPr="00CE5E4C">
        <w:rPr>
          <w:rFonts w:ascii="Sennheiser Neue Regular" w:hAnsi="Sennheiser Neue Regular" w:cstheme="minorHAnsi"/>
          <w:bCs/>
          <w:i/>
          <w:sz w:val="16"/>
          <w:szCs w:val="16"/>
          <w:lang w:val="fr-FR"/>
        </w:rPr>
        <w:t xml:space="preserve">. </w:t>
      </w:r>
      <w:r w:rsidR="00EC2E67" w:rsidRPr="00CE5E4C">
        <w:rPr>
          <w:rFonts w:ascii="Sennheiser Neue Regular" w:hAnsi="Sennheiser Neue Regular" w:cstheme="minorHAnsi"/>
          <w:bCs/>
          <w:i/>
          <w:sz w:val="16"/>
          <w:szCs w:val="16"/>
          <w:lang w:val="fr-FR"/>
        </w:rPr>
        <w:t>Ph</w:t>
      </w:r>
      <w:r w:rsidR="000A0869" w:rsidRPr="00CE5E4C">
        <w:rPr>
          <w:rFonts w:ascii="Sennheiser Neue Regular" w:hAnsi="Sennheiser Neue Regular" w:cstheme="minorHAnsi"/>
          <w:bCs/>
          <w:i/>
          <w:sz w:val="16"/>
          <w:szCs w:val="16"/>
          <w:lang w:val="fr-FR"/>
        </w:rPr>
        <w:t>oto: Katarína Orešanská</w:t>
      </w:r>
    </w:p>
    <w:p w14:paraId="0C74695D" w14:textId="77777777" w:rsidR="00E75B6D" w:rsidRPr="00CE5E4C" w:rsidRDefault="00E75B6D" w:rsidP="00696CA5">
      <w:pPr>
        <w:ind w:right="-284"/>
        <w:rPr>
          <w:rFonts w:ascii="Sennheiser Neue Regular" w:hAnsi="Sennheiser Neue Regular" w:cstheme="minorHAnsi"/>
          <w:bCs/>
          <w:iCs/>
          <w:lang w:val="fr-FR"/>
        </w:rPr>
      </w:pPr>
    </w:p>
    <w:p w14:paraId="49143BD9" w14:textId="27C70551" w:rsidR="00F82F98" w:rsidRPr="00CE5E4C" w:rsidRDefault="002D6FD4" w:rsidP="00F82F98">
      <w:pPr>
        <w:ind w:right="-284"/>
        <w:rPr>
          <w:rFonts w:ascii="Sennheiser Neue Regular" w:hAnsi="Sennheiser Neue Regular" w:cstheme="minorHAnsi"/>
          <w:b/>
          <w:iCs/>
          <w:lang w:val="fr-FR"/>
        </w:rPr>
      </w:pPr>
      <w:r w:rsidRPr="00CE5E4C">
        <w:rPr>
          <w:rFonts w:ascii="Sennheiser Neue Regular" w:hAnsi="Sennheiser Neue Regular" w:cstheme="minorHAnsi"/>
          <w:b/>
          <w:iCs/>
          <w:lang w:val="fr-FR"/>
        </w:rPr>
        <w:t>L’art de la réduction</w:t>
      </w:r>
    </w:p>
    <w:p w14:paraId="069C087D" w14:textId="387BA8D0" w:rsidR="002D6FD4" w:rsidRPr="00CE5E4C" w:rsidRDefault="002D6FD4" w:rsidP="002D6FD4">
      <w:pPr>
        <w:ind w:right="-284"/>
        <w:rPr>
          <w:rFonts w:ascii="Sennheiser Neue Regular" w:hAnsi="Sennheiser Neue Regular" w:cstheme="minorHAnsi"/>
          <w:bCs/>
          <w:iCs/>
          <w:lang w:val="fr-FR"/>
        </w:rPr>
      </w:pPr>
      <w:r w:rsidRPr="00CE5E4C">
        <w:rPr>
          <w:rFonts w:ascii="Sennheiser Neue Regular" w:hAnsi="Sennheiser Neue Regular" w:cstheme="minorHAnsi"/>
          <w:bCs/>
          <w:i/>
          <w:lang w:val="fr-FR"/>
        </w:rPr>
        <w:t>Bare Bones</w:t>
      </w:r>
      <w:r w:rsidRPr="00CE5E4C">
        <w:rPr>
          <w:rFonts w:ascii="Sennheiser Neue Regular" w:hAnsi="Sennheiser Neue Regular" w:cstheme="minorHAnsi"/>
          <w:bCs/>
          <w:iCs/>
          <w:lang w:val="fr-FR"/>
        </w:rPr>
        <w:t xml:space="preserve"> n’est pas une tournée classique mais une série de concerts uniques et choisis avec soin. En 2025, ils ne furent que cinq ou six : Rome en janvier, les îles Féroé, l’Islande, l’Écosse, et enfin Pompéi en juillet. Ces dates offrent un moment privilégié </w:t>
      </w:r>
      <w:r w:rsidR="004C0BC9" w:rsidRPr="00CE5E4C">
        <w:rPr>
          <w:rFonts w:ascii="Sennheiser Neue Regular" w:hAnsi="Sennheiser Neue Regular" w:cstheme="minorHAnsi"/>
          <w:bCs/>
          <w:iCs/>
          <w:lang w:val="fr-FR"/>
        </w:rPr>
        <w:t>! C</w:t>
      </w:r>
      <w:r w:rsidRPr="00CE5E4C">
        <w:rPr>
          <w:rFonts w:ascii="Sennheiser Neue Regular" w:hAnsi="Sennheiser Neue Regular" w:cstheme="minorHAnsi"/>
          <w:bCs/>
          <w:iCs/>
          <w:lang w:val="fr-FR"/>
        </w:rPr>
        <w:t xml:space="preserve">elui de découvrir comment Bryan Adams compose ses chansons, simplement avec sa voix et sa guitare, parfois accompagnée du piano. </w:t>
      </w:r>
      <w:r w:rsidRPr="00CE5E4C">
        <w:rPr>
          <w:rFonts w:ascii="Sennheiser Neue Regular" w:hAnsi="Sennheiser Neue Regular" w:cstheme="minorHAnsi"/>
          <w:bCs/>
          <w:i/>
          <w:lang w:val="fr-FR"/>
        </w:rPr>
        <w:t>« C’est ainsi qu’il écrit. Il veut partager cette intimité créative avec le public. »</w:t>
      </w:r>
      <w:r w:rsidR="004B4E70" w:rsidRPr="00CE5E4C">
        <w:rPr>
          <w:rFonts w:ascii="Sennheiser Neue Regular" w:hAnsi="Sennheiser Neue Regular" w:cstheme="minorHAnsi"/>
          <w:bCs/>
          <w:i/>
          <w:lang w:val="fr-FR"/>
        </w:rPr>
        <w:t xml:space="preserve">, </w:t>
      </w:r>
      <w:r w:rsidR="004B4E70" w:rsidRPr="00CE5E4C">
        <w:rPr>
          <w:rFonts w:ascii="Sennheiser Neue Regular" w:hAnsi="Sennheiser Neue Regular" w:cstheme="minorHAnsi"/>
          <w:bCs/>
          <w:iCs/>
          <w:lang w:val="fr-FR"/>
        </w:rPr>
        <w:t>confie Stefan.</w:t>
      </w:r>
      <w:r w:rsidRPr="00CE5E4C">
        <w:rPr>
          <w:rFonts w:ascii="Sennheiser Neue Regular" w:hAnsi="Sennheiser Neue Regular" w:cstheme="minorHAnsi"/>
          <w:bCs/>
          <w:i/>
          <w:lang w:val="fr-FR"/>
        </w:rPr>
        <w:br/>
      </w:r>
    </w:p>
    <w:p w14:paraId="2AFE60B4" w14:textId="77777777" w:rsidR="002D6FD4" w:rsidRPr="00CE5E4C" w:rsidRDefault="002D6FD4" w:rsidP="002D6FD4">
      <w:pPr>
        <w:ind w:right="-284"/>
        <w:rPr>
          <w:rFonts w:ascii="Sennheiser Neue Regular" w:hAnsi="Sennheiser Neue Regular" w:cstheme="minorHAnsi"/>
          <w:bCs/>
          <w:i/>
          <w:lang w:val="fr-FR"/>
        </w:rPr>
      </w:pPr>
      <w:r w:rsidRPr="00CE5E4C">
        <w:rPr>
          <w:rFonts w:ascii="Sennheiser Neue Regular" w:hAnsi="Sennheiser Neue Regular" w:cstheme="minorHAnsi"/>
          <w:bCs/>
          <w:iCs/>
          <w:lang w:val="fr-FR"/>
        </w:rPr>
        <w:t xml:space="preserve">Pour ces rendez-vous exclusifs, l’équipe s’appuie volontairement sur les moyens techniques locaux. </w:t>
      </w:r>
      <w:r w:rsidRPr="00CE5E4C">
        <w:rPr>
          <w:rFonts w:ascii="Sennheiser Neue Regular" w:hAnsi="Sennheiser Neue Regular" w:cstheme="minorHAnsi"/>
          <w:bCs/>
          <w:i/>
          <w:lang w:val="fr-FR"/>
        </w:rPr>
        <w:t>« Nous n’apportons presque rien en dehors des micros et de deux guitares »,</w:t>
      </w:r>
      <w:r w:rsidRPr="00CE5E4C">
        <w:rPr>
          <w:rFonts w:ascii="Sennheiser Neue Regular" w:hAnsi="Sennheiser Neue Regular" w:cstheme="minorHAnsi"/>
          <w:bCs/>
          <w:iCs/>
          <w:lang w:val="fr-FR"/>
        </w:rPr>
        <w:t xml:space="preserve"> explique Stefan. Piano, console et système de diffusion sont fournis sur place. Risqué ? Pas vraiment selon lui : </w:t>
      </w:r>
      <w:r w:rsidRPr="00CE5E4C">
        <w:rPr>
          <w:rFonts w:ascii="Sennheiser Neue Regular" w:hAnsi="Sennheiser Neue Regular" w:cstheme="minorHAnsi"/>
          <w:bCs/>
          <w:i/>
          <w:lang w:val="fr-FR"/>
        </w:rPr>
        <w:t>« Si la source est juste, n’importe quelle console fera l’affaire. »</w:t>
      </w:r>
    </w:p>
    <w:p w14:paraId="0F57B21E" w14:textId="59DD9E99" w:rsidR="00F82F98" w:rsidRPr="00CE5E4C" w:rsidRDefault="002D6FD4" w:rsidP="00F82F98">
      <w:pPr>
        <w:ind w:right="-284"/>
        <w:rPr>
          <w:rFonts w:ascii="Sennheiser Neue Regular" w:hAnsi="Sennheiser Neue Regular" w:cstheme="minorHAnsi"/>
          <w:bCs/>
          <w:iCs/>
          <w:lang w:val="fr-FR"/>
        </w:rPr>
      </w:pPr>
      <w:r w:rsidRPr="00CE5E4C">
        <w:rPr>
          <w:rFonts w:ascii="Sennheiser Neue Regular" w:hAnsi="Sennheiser Neue Regular" w:cstheme="minorHAnsi"/>
          <w:bCs/>
          <w:iCs/>
          <w:lang w:val="fr-FR"/>
        </w:rPr>
        <w:t>Et à la source, depuis toujours, il y a une constante : les microphones </w:t>
      </w:r>
      <w:r w:rsidRPr="00CE5E4C">
        <w:rPr>
          <w:rFonts w:ascii="Sennheiser Neue Regular" w:hAnsi="Sennheiser Neue Regular" w:cstheme="minorHAnsi"/>
          <w:b/>
          <w:iCs/>
          <w:lang w:val="fr-FR"/>
        </w:rPr>
        <w:t>Neumann</w:t>
      </w:r>
      <w:r w:rsidR="00F82F98" w:rsidRPr="00CE5E4C">
        <w:rPr>
          <w:rFonts w:ascii="Sennheiser Neue Regular" w:hAnsi="Sennheiser Neue Regular" w:cstheme="minorHAnsi"/>
          <w:bCs/>
          <w:iCs/>
          <w:lang w:val="fr-FR"/>
        </w:rPr>
        <w:t>.</w:t>
      </w:r>
    </w:p>
    <w:p w14:paraId="2EFC6B13" w14:textId="77777777" w:rsidR="00F82F98" w:rsidRPr="00CE5E4C" w:rsidRDefault="00F82F98" w:rsidP="00F82F98">
      <w:pPr>
        <w:ind w:right="-284"/>
        <w:rPr>
          <w:rFonts w:ascii="Sennheiser Neue Regular" w:hAnsi="Sennheiser Neue Regular" w:cstheme="minorHAnsi"/>
          <w:bCs/>
          <w:iCs/>
          <w:lang w:val="fr-FR"/>
        </w:rPr>
      </w:pPr>
    </w:p>
    <w:p w14:paraId="15AD027A" w14:textId="4C8C0863" w:rsidR="00F82F98" w:rsidRPr="00CE5E4C" w:rsidRDefault="000A0869" w:rsidP="00F82F98">
      <w:pPr>
        <w:ind w:right="-284"/>
        <w:rPr>
          <w:rFonts w:ascii="Sennheiser Neue Regular" w:hAnsi="Sennheiser Neue Regular" w:cstheme="minorHAnsi"/>
          <w:bCs/>
          <w:iCs/>
          <w:lang w:val="fr-FR"/>
        </w:rPr>
      </w:pPr>
      <w:r w:rsidRPr="00CE5E4C">
        <w:rPr>
          <w:rFonts w:ascii="Sennheiser Neue Regular" w:hAnsi="Sennheiser Neue Regular" w:cstheme="minorHAnsi"/>
          <w:bCs/>
          <w:iCs/>
          <w:noProof/>
          <w:lang w:val="fr-FR"/>
        </w:rPr>
        <w:lastRenderedPageBreak/>
        <w:drawing>
          <wp:inline distT="0" distB="0" distL="0" distR="0" wp14:anchorId="332AA538" wp14:editId="1ECA8EF9">
            <wp:extent cx="5220970" cy="3437255"/>
            <wp:effectExtent l="0" t="0" r="0" b="4445"/>
            <wp:docPr id="414586904" name="Grafik 3" descr="Ein Bild, das Konzert, Person, Musik, Musiker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586904" name="Grafik 3" descr="Ein Bild, das Konzert, Person, Musik, Musiker enthält.&#10;&#10;KI-generierte Inhalte können fehlerhaft sein."/>
                    <pic:cNvPicPr/>
                  </pic:nvPicPr>
                  <pic:blipFill>
                    <a:blip r:embed="rId10"/>
                    <a:stretch>
                      <a:fillRect/>
                    </a:stretch>
                  </pic:blipFill>
                  <pic:spPr>
                    <a:xfrm>
                      <a:off x="0" y="0"/>
                      <a:ext cx="5220970" cy="3437255"/>
                    </a:xfrm>
                    <a:prstGeom prst="rect">
                      <a:avLst/>
                    </a:prstGeom>
                  </pic:spPr>
                </pic:pic>
              </a:graphicData>
            </a:graphic>
          </wp:inline>
        </w:drawing>
      </w:r>
    </w:p>
    <w:p w14:paraId="4D5DD501" w14:textId="5E94EAA1" w:rsidR="00F82F98" w:rsidRPr="00CE5E4C" w:rsidRDefault="00091C73" w:rsidP="00F82F98">
      <w:pPr>
        <w:ind w:right="-284"/>
        <w:rPr>
          <w:rFonts w:ascii="Sennheiser Neue Regular" w:hAnsi="Sennheiser Neue Regular" w:cstheme="minorHAnsi"/>
          <w:bCs/>
          <w:i/>
          <w:sz w:val="16"/>
          <w:szCs w:val="16"/>
          <w:lang w:val="fr-FR"/>
        </w:rPr>
      </w:pPr>
      <w:r w:rsidRPr="00CE5E4C">
        <w:rPr>
          <w:rFonts w:ascii="Sennheiser Neue Regular" w:hAnsi="Sennheiser Neue Regular" w:cstheme="minorHAnsi"/>
          <w:bCs/>
          <w:i/>
          <w:sz w:val="16"/>
          <w:szCs w:val="16"/>
          <w:lang w:val="fr-FR"/>
        </w:rPr>
        <w:t>Sur scène, Bryan Adams fait confiance au KMS 104 Plus</w:t>
      </w:r>
      <w:r w:rsidR="00F82F98" w:rsidRPr="00CE5E4C">
        <w:rPr>
          <w:rFonts w:ascii="Sennheiser Neue Regular" w:hAnsi="Sennheiser Neue Regular" w:cstheme="minorHAnsi"/>
          <w:bCs/>
          <w:i/>
          <w:sz w:val="16"/>
          <w:szCs w:val="16"/>
          <w:lang w:val="fr-FR"/>
        </w:rPr>
        <w:t>.</w:t>
      </w:r>
      <w:r w:rsidR="00EC2E67" w:rsidRPr="00CE5E4C">
        <w:rPr>
          <w:rFonts w:ascii="Sennheiser Neue Regular" w:hAnsi="Sennheiser Neue Regular" w:cstheme="minorHAnsi"/>
          <w:bCs/>
          <w:i/>
          <w:sz w:val="16"/>
          <w:szCs w:val="16"/>
          <w:lang w:val="fr-FR"/>
        </w:rPr>
        <w:t xml:space="preserve"> </w:t>
      </w:r>
      <w:r w:rsidR="00CE5E4C" w:rsidRPr="00CE5E4C">
        <w:rPr>
          <w:rFonts w:ascii="Sennheiser Neue Regular" w:hAnsi="Sennheiser Neue Regular" w:cstheme="minorHAnsi"/>
          <w:bCs/>
          <w:i/>
          <w:sz w:val="16"/>
          <w:szCs w:val="16"/>
          <w:lang w:val="fr-FR"/>
        </w:rPr>
        <w:t>Photo :</w:t>
      </w:r>
      <w:r w:rsidR="00EC2E67" w:rsidRPr="00CE5E4C">
        <w:rPr>
          <w:rFonts w:ascii="Sennheiser Neue Regular" w:hAnsi="Sennheiser Neue Regular" w:cstheme="minorHAnsi"/>
          <w:bCs/>
          <w:i/>
          <w:sz w:val="16"/>
          <w:szCs w:val="16"/>
          <w:lang w:val="fr-FR"/>
        </w:rPr>
        <w:t xml:space="preserve"> Katarína Orešanská</w:t>
      </w:r>
    </w:p>
    <w:p w14:paraId="545EC6E6" w14:textId="77777777" w:rsidR="00F82F98" w:rsidRPr="00CE5E4C" w:rsidRDefault="00F82F98" w:rsidP="00F82F98">
      <w:pPr>
        <w:ind w:right="-284"/>
        <w:rPr>
          <w:rFonts w:ascii="Sennheiser Neue Regular" w:hAnsi="Sennheiser Neue Regular" w:cstheme="minorHAnsi"/>
          <w:bCs/>
          <w:iCs/>
          <w:lang w:val="fr-FR"/>
        </w:rPr>
      </w:pPr>
    </w:p>
    <w:p w14:paraId="709D58B5" w14:textId="20696F74" w:rsidR="002D6FD4" w:rsidRPr="00CE5E4C" w:rsidRDefault="002D6FD4" w:rsidP="002D6FD4">
      <w:pPr>
        <w:ind w:right="-284"/>
        <w:rPr>
          <w:rFonts w:ascii="Sennheiser Neue Regular" w:hAnsi="Sennheiser Neue Regular" w:cstheme="minorHAnsi"/>
          <w:bCs/>
          <w:iCs/>
          <w:lang w:val="fr-FR"/>
        </w:rPr>
      </w:pPr>
      <w:r w:rsidRPr="00CE5E4C">
        <w:rPr>
          <w:rFonts w:ascii="Sennheiser Neue Regular" w:hAnsi="Sennheiser Neue Regular" w:cstheme="minorHAnsi"/>
          <w:b/>
          <w:iCs/>
          <w:lang w:val="fr-FR"/>
        </w:rPr>
        <w:t>Une voix et son alter ego</w:t>
      </w:r>
      <w:r w:rsidRPr="00CE5E4C">
        <w:rPr>
          <w:rFonts w:ascii="Sennheiser Neue Regular" w:hAnsi="Sennheiser Neue Regular" w:cstheme="minorHAnsi"/>
          <w:b/>
          <w:iCs/>
          <w:lang w:val="fr-FR"/>
        </w:rPr>
        <w:br/>
      </w:r>
      <w:r w:rsidRPr="00CE5E4C">
        <w:rPr>
          <w:rFonts w:ascii="Sennheiser Neue Regular" w:hAnsi="Sennheiser Neue Regular" w:cstheme="minorHAnsi"/>
          <w:bCs/>
          <w:iCs/>
          <w:lang w:val="fr-FR"/>
        </w:rPr>
        <w:t>La relation entre Bryan Adams et </w:t>
      </w:r>
      <w:r w:rsidRPr="00CE5E4C">
        <w:rPr>
          <w:rFonts w:ascii="Sennheiser Neue Regular" w:hAnsi="Sennheiser Neue Regular" w:cstheme="minorHAnsi"/>
          <w:b/>
          <w:iCs/>
          <w:lang w:val="fr-FR"/>
        </w:rPr>
        <w:t>Neumann.Berlin</w:t>
      </w:r>
      <w:r w:rsidRPr="00CE5E4C">
        <w:rPr>
          <w:rFonts w:ascii="Sennheiser Neue Regular" w:hAnsi="Sennheiser Neue Regular" w:cstheme="minorHAnsi"/>
          <w:bCs/>
          <w:iCs/>
          <w:lang w:val="fr-FR"/>
        </w:rPr>
        <w:t> remonte à plusieurs décennies. En studio, le Canadien utilisait d’abord un </w:t>
      </w:r>
      <w:r w:rsidRPr="00CE5E4C">
        <w:rPr>
          <w:rFonts w:ascii="Sennheiser Neue Regular" w:hAnsi="Sennheiser Neue Regular" w:cstheme="minorHAnsi"/>
          <w:b/>
          <w:iCs/>
          <w:lang w:val="fr-FR"/>
        </w:rPr>
        <w:t>M 49</w:t>
      </w:r>
      <w:r w:rsidRPr="00CE5E4C">
        <w:rPr>
          <w:rFonts w:ascii="Sennheiser Neue Regular" w:hAnsi="Sennheiser Neue Regular" w:cstheme="minorHAnsi"/>
          <w:bCs/>
          <w:iCs/>
          <w:lang w:val="fr-FR"/>
        </w:rPr>
        <w:t> jusqu’en 1993, avant de passer au </w:t>
      </w:r>
      <w:r w:rsidRPr="00CE5E4C">
        <w:rPr>
          <w:rFonts w:ascii="Sennheiser Neue Regular" w:hAnsi="Sennheiser Neue Regular" w:cstheme="minorHAnsi"/>
          <w:b/>
          <w:iCs/>
          <w:lang w:val="fr-FR"/>
        </w:rPr>
        <w:t>U 87</w:t>
      </w:r>
      <w:r w:rsidRPr="00CE5E4C">
        <w:rPr>
          <w:rFonts w:ascii="Sennheiser Neue Regular" w:hAnsi="Sennheiser Neue Regular" w:cstheme="minorHAnsi"/>
          <w:bCs/>
          <w:iCs/>
          <w:lang w:val="fr-FR"/>
        </w:rPr>
        <w:t>. Sur scène, il a débuté avec un </w:t>
      </w:r>
      <w:r w:rsidRPr="00CE5E4C">
        <w:rPr>
          <w:rFonts w:ascii="Sennheiser Neue Regular" w:hAnsi="Sennheiser Neue Regular" w:cstheme="minorHAnsi"/>
          <w:b/>
          <w:iCs/>
          <w:lang w:val="fr-FR"/>
        </w:rPr>
        <w:t>KMS 140</w:t>
      </w:r>
      <w:r w:rsidRPr="00CE5E4C">
        <w:rPr>
          <w:rFonts w:ascii="Sennheiser Neue Regular" w:hAnsi="Sennheiser Neue Regular" w:cstheme="minorHAnsi"/>
          <w:bCs/>
          <w:iCs/>
          <w:lang w:val="fr-FR"/>
        </w:rPr>
        <w:t>, puis un </w:t>
      </w:r>
      <w:r w:rsidRPr="00CE5E4C">
        <w:rPr>
          <w:rFonts w:ascii="Sennheiser Neue Regular" w:hAnsi="Sennheiser Neue Regular" w:cstheme="minorHAnsi"/>
          <w:b/>
          <w:iCs/>
          <w:lang w:val="fr-FR"/>
        </w:rPr>
        <w:t>KMS 104</w:t>
      </w:r>
      <w:r w:rsidR="0080388C" w:rsidRPr="00CE5E4C">
        <w:rPr>
          <w:rFonts w:ascii="Sennheiser Neue Regular" w:hAnsi="Sennheiser Neue Regular" w:cstheme="minorHAnsi"/>
          <w:b/>
          <w:iCs/>
          <w:lang w:val="fr-FR"/>
        </w:rPr>
        <w:t xml:space="preserve"> </w:t>
      </w:r>
      <w:r w:rsidRPr="00CE5E4C">
        <w:rPr>
          <w:rFonts w:ascii="Sennheiser Neue Regular" w:hAnsi="Sennheiser Neue Regular" w:cstheme="minorHAnsi"/>
          <w:bCs/>
          <w:iCs/>
          <w:lang w:val="fr-FR"/>
        </w:rPr>
        <w:t>spécialement modifié.</w:t>
      </w:r>
    </w:p>
    <w:p w14:paraId="28881EB5" w14:textId="77777777" w:rsidR="002D6FD4" w:rsidRPr="00CE5E4C" w:rsidRDefault="002D6FD4" w:rsidP="002D6FD4">
      <w:pPr>
        <w:ind w:right="-284"/>
        <w:rPr>
          <w:rFonts w:ascii="Sennheiser Neue Regular" w:hAnsi="Sennheiser Neue Regular" w:cstheme="minorHAnsi"/>
          <w:bCs/>
          <w:iCs/>
          <w:lang w:val="fr-FR"/>
        </w:rPr>
      </w:pPr>
    </w:p>
    <w:p w14:paraId="61446552" w14:textId="556DDF59" w:rsidR="002D6FD4" w:rsidRPr="00CE5E4C" w:rsidRDefault="002D6FD4" w:rsidP="002D6FD4">
      <w:pPr>
        <w:ind w:right="-284"/>
        <w:rPr>
          <w:rFonts w:ascii="Sennheiser Neue Regular" w:hAnsi="Sennheiser Neue Regular" w:cstheme="minorHAnsi"/>
          <w:bCs/>
          <w:i/>
          <w:lang w:val="fr-FR"/>
        </w:rPr>
      </w:pPr>
      <w:r w:rsidRPr="00CE5E4C">
        <w:rPr>
          <w:rFonts w:ascii="Sennheiser Neue Regular" w:hAnsi="Sennheiser Neue Regular" w:cstheme="minorHAnsi"/>
          <w:bCs/>
          <w:iCs/>
          <w:lang w:val="fr-FR"/>
        </w:rPr>
        <w:t>Début 2025, une nouvelle étape a été franchie avec le </w:t>
      </w:r>
      <w:r w:rsidRPr="00CE5E4C">
        <w:rPr>
          <w:rFonts w:ascii="Sennheiser Neue Regular" w:hAnsi="Sennheiser Neue Regular" w:cstheme="minorHAnsi"/>
          <w:b/>
          <w:iCs/>
          <w:lang w:val="fr-FR"/>
        </w:rPr>
        <w:t>KMS 104 Plus</w:t>
      </w:r>
      <w:r w:rsidRPr="00CE5E4C">
        <w:rPr>
          <w:rFonts w:ascii="Sennheiser Neue Regular" w:hAnsi="Sennheiser Neue Regular" w:cstheme="minorHAnsi"/>
          <w:bCs/>
          <w:iCs/>
          <w:lang w:val="fr-FR"/>
        </w:rPr>
        <w:t xml:space="preserve">. </w:t>
      </w:r>
      <w:r w:rsidRPr="00CE5E4C">
        <w:rPr>
          <w:rFonts w:ascii="Sennheiser Neue Regular" w:hAnsi="Sennheiser Neue Regular" w:cstheme="minorHAnsi"/>
          <w:bCs/>
          <w:i/>
          <w:lang w:val="fr-FR"/>
        </w:rPr>
        <w:t>« Nous l’avons essayé et tout le monde a été d’accord immédiatement</w:t>
      </w:r>
      <w:r w:rsidR="0080388C" w:rsidRPr="00CE5E4C">
        <w:rPr>
          <w:rFonts w:ascii="Sennheiser Neue Regular" w:hAnsi="Sennheiser Neue Regular" w:cstheme="minorHAnsi"/>
          <w:bCs/>
          <w:i/>
          <w:lang w:val="fr-FR"/>
        </w:rPr>
        <w:t>,</w:t>
      </w:r>
      <w:r w:rsidRPr="00CE5E4C">
        <w:rPr>
          <w:rFonts w:ascii="Sennheiser Neue Regular" w:hAnsi="Sennheiser Neue Regular" w:cstheme="minorHAnsi"/>
          <w:bCs/>
          <w:i/>
          <w:lang w:val="fr-FR"/>
        </w:rPr>
        <w:t xml:space="preserve"> Bryan, les retours et la façade</w:t>
      </w:r>
      <w:r w:rsidR="0080388C" w:rsidRPr="00CE5E4C">
        <w:rPr>
          <w:rFonts w:ascii="Sennheiser Neue Regular" w:hAnsi="Sennheiser Neue Regular" w:cstheme="minorHAnsi"/>
          <w:bCs/>
          <w:i/>
          <w:lang w:val="fr-FR"/>
        </w:rPr>
        <w:t>. C</w:t>
      </w:r>
      <w:r w:rsidRPr="00CE5E4C">
        <w:rPr>
          <w:rFonts w:ascii="Sennheiser Neue Regular" w:hAnsi="Sennheiser Neue Regular" w:cstheme="minorHAnsi"/>
          <w:bCs/>
          <w:i/>
          <w:lang w:val="fr-FR"/>
        </w:rPr>
        <w:t>’est une vraie avancée »</w:t>
      </w:r>
      <w:r w:rsidRPr="00CE5E4C">
        <w:rPr>
          <w:rFonts w:ascii="Sennheiser Neue Regular" w:hAnsi="Sennheiser Neue Regular" w:cstheme="minorHAnsi"/>
          <w:bCs/>
          <w:iCs/>
          <w:lang w:val="fr-FR"/>
        </w:rPr>
        <w:t xml:space="preserve">, se souvient Stefan. </w:t>
      </w:r>
      <w:r w:rsidRPr="00CE5E4C">
        <w:rPr>
          <w:rFonts w:ascii="Sennheiser Neue Regular" w:hAnsi="Sennheiser Neue Regular" w:cstheme="minorHAnsi"/>
          <w:bCs/>
          <w:i/>
          <w:lang w:val="fr-FR"/>
        </w:rPr>
        <w:t>« La bonnette anti-vent est plus efficace, les plosives disparaissent, et la couleur du micro épouse parfaitement sa voix. »</w:t>
      </w:r>
    </w:p>
    <w:p w14:paraId="69D65DEE" w14:textId="77777777" w:rsidR="002D6FD4" w:rsidRPr="00CE5E4C" w:rsidRDefault="002D6FD4" w:rsidP="002D6FD4">
      <w:pPr>
        <w:ind w:right="-284"/>
        <w:rPr>
          <w:rFonts w:ascii="Sennheiser Neue Regular" w:hAnsi="Sennheiser Neue Regular" w:cstheme="minorHAnsi"/>
          <w:bCs/>
          <w:iCs/>
          <w:lang w:val="fr-FR"/>
        </w:rPr>
      </w:pPr>
    </w:p>
    <w:p w14:paraId="435EDFB8" w14:textId="7ED18133" w:rsidR="002D6FD4" w:rsidRPr="00CE5E4C" w:rsidRDefault="002D6FD4" w:rsidP="002D6FD4">
      <w:pPr>
        <w:ind w:right="-284"/>
        <w:rPr>
          <w:rFonts w:ascii="Sennheiser Neue Regular" w:hAnsi="Sennheiser Neue Regular" w:cstheme="minorHAnsi"/>
          <w:bCs/>
          <w:iCs/>
          <w:lang w:val="fr-FR"/>
        </w:rPr>
      </w:pPr>
      <w:r w:rsidRPr="00CE5E4C">
        <w:rPr>
          <w:rFonts w:ascii="Sennheiser Neue Regular" w:hAnsi="Sennheiser Neue Regular" w:cstheme="minorHAnsi"/>
          <w:bCs/>
          <w:iCs/>
          <w:lang w:val="fr-FR"/>
        </w:rPr>
        <w:t xml:space="preserve">Cette longue expérience s’entend en live. </w:t>
      </w:r>
      <w:r w:rsidRPr="00CE5E4C">
        <w:rPr>
          <w:rFonts w:ascii="Sennheiser Neue Regular" w:hAnsi="Sennheiser Neue Regular" w:cstheme="minorHAnsi"/>
          <w:bCs/>
          <w:i/>
          <w:lang w:val="fr-FR"/>
        </w:rPr>
        <w:t>«</w:t>
      </w:r>
      <w:r w:rsidR="0080388C" w:rsidRPr="00CE5E4C">
        <w:rPr>
          <w:rFonts w:ascii="Sennheiser Neue Regular" w:hAnsi="Sennheiser Neue Regular" w:cstheme="minorHAnsi"/>
          <w:bCs/>
          <w:i/>
          <w:lang w:val="fr-FR"/>
        </w:rPr>
        <w:t xml:space="preserve"> </w:t>
      </w:r>
      <w:r w:rsidRPr="00CE5E4C">
        <w:rPr>
          <w:rFonts w:ascii="Sennheiser Neue Regular" w:hAnsi="Sennheiser Neue Regular" w:cstheme="minorHAnsi"/>
          <w:bCs/>
          <w:i/>
          <w:lang w:val="fr-FR"/>
        </w:rPr>
        <w:t xml:space="preserve">Bryan fait corps avec ce </w:t>
      </w:r>
      <w:r w:rsidR="00CE5E4C" w:rsidRPr="00CE5E4C">
        <w:rPr>
          <w:rFonts w:ascii="Sennheiser Neue Regular" w:hAnsi="Sennheiser Neue Regular" w:cstheme="minorHAnsi"/>
          <w:bCs/>
          <w:i/>
          <w:lang w:val="fr-FR"/>
        </w:rPr>
        <w:t>micro.</w:t>
      </w:r>
      <w:r w:rsidRPr="00CE5E4C">
        <w:rPr>
          <w:rFonts w:ascii="Sennheiser Neue Regular" w:hAnsi="Sennheiser Neue Regular" w:cstheme="minorHAnsi"/>
          <w:bCs/>
          <w:i/>
          <w:lang w:val="fr-FR"/>
        </w:rPr>
        <w:t xml:space="preserve"> Il connaît parfaitement sa directivité cardioïde, il sait instinctivement quand s’écarter, quand tourner la tête. C’est devenu un instrument à part entière. »</w:t>
      </w:r>
      <w:r w:rsidR="0080388C" w:rsidRPr="00CE5E4C">
        <w:rPr>
          <w:rFonts w:ascii="Sennheiser Neue Regular" w:hAnsi="Sennheiser Neue Regular" w:cstheme="minorHAnsi"/>
          <w:bCs/>
          <w:iCs/>
          <w:lang w:val="fr-FR"/>
        </w:rPr>
        <w:t>, observe Stefan.</w:t>
      </w:r>
    </w:p>
    <w:p w14:paraId="5D4EE117" w14:textId="275667B5" w:rsidR="00F82F98" w:rsidRPr="00CE5E4C" w:rsidRDefault="002D6FD4" w:rsidP="00F82F98">
      <w:pPr>
        <w:ind w:right="-284"/>
        <w:rPr>
          <w:rFonts w:ascii="Sennheiser Neue Regular" w:hAnsi="Sennheiser Neue Regular" w:cstheme="minorHAnsi"/>
          <w:b/>
          <w:iCs/>
          <w:lang w:val="fr-FR"/>
        </w:rPr>
      </w:pPr>
      <w:r w:rsidRPr="00CE5E4C">
        <w:rPr>
          <w:rFonts w:ascii="Sennheiser Neue Regular" w:hAnsi="Sennheiser Neue Regular" w:cstheme="minorHAnsi"/>
          <w:bCs/>
          <w:iCs/>
          <w:lang w:val="fr-FR"/>
        </w:rPr>
        <w:t>Sur </w:t>
      </w:r>
      <w:r w:rsidRPr="00CE5E4C">
        <w:rPr>
          <w:rFonts w:ascii="Sennheiser Neue Regular" w:hAnsi="Sennheiser Neue Regular" w:cstheme="minorHAnsi"/>
          <w:bCs/>
          <w:i/>
          <w:lang w:val="fr-FR"/>
        </w:rPr>
        <w:t>Bare Bones</w:t>
      </w:r>
      <w:r w:rsidRPr="00CE5E4C">
        <w:rPr>
          <w:rFonts w:ascii="Sennheiser Neue Regular" w:hAnsi="Sennheiser Neue Regular" w:cstheme="minorHAnsi"/>
          <w:bCs/>
          <w:iCs/>
          <w:lang w:val="fr-FR"/>
        </w:rPr>
        <w:t xml:space="preserve">, Adams privilégie volontairement les retours de scène classiques aux in-ears. Ce choix favorise l’intimité et la connexion avec le public, mais impose aussi des contraintes techniques dans des lieux à l’acoustique exceptionnelle. </w:t>
      </w:r>
      <w:r w:rsidRPr="00CE5E4C">
        <w:rPr>
          <w:rFonts w:ascii="Sennheiser Neue Regular" w:hAnsi="Sennheiser Neue Regular" w:cstheme="minorHAnsi"/>
          <w:bCs/>
          <w:i/>
          <w:lang w:val="fr-FR"/>
        </w:rPr>
        <w:t>« Ce n’est pas toujours simple avec des wedges dans des sites aussi réverbérants »</w:t>
      </w:r>
      <w:r w:rsidRPr="00CE5E4C">
        <w:rPr>
          <w:rFonts w:ascii="Sennheiser Neue Regular" w:hAnsi="Sennheiser Neue Regular" w:cstheme="minorHAnsi"/>
          <w:bCs/>
          <w:iCs/>
          <w:lang w:val="fr-FR"/>
        </w:rPr>
        <w:t>, reconnaît Stefan. Pourtant, malgré sa simple directivité cardioïde</w:t>
      </w:r>
      <w:r w:rsidR="0080388C" w:rsidRPr="00CE5E4C">
        <w:rPr>
          <w:rFonts w:ascii="Sennheiser Neue Regular" w:hAnsi="Sennheiser Neue Regular" w:cstheme="minorHAnsi"/>
          <w:bCs/>
          <w:iCs/>
          <w:lang w:val="fr-FR"/>
        </w:rPr>
        <w:t xml:space="preserve">, </w:t>
      </w:r>
      <w:r w:rsidRPr="00CE5E4C">
        <w:rPr>
          <w:rFonts w:ascii="Sennheiser Neue Regular" w:hAnsi="Sennheiser Neue Regular" w:cstheme="minorHAnsi"/>
          <w:bCs/>
          <w:iCs/>
          <w:lang w:val="fr-FR"/>
        </w:rPr>
        <w:t>moins serrée que celle du </w:t>
      </w:r>
      <w:r w:rsidRPr="00CE5E4C">
        <w:rPr>
          <w:rFonts w:ascii="Sennheiser Neue Regular" w:hAnsi="Sennheiser Neue Regular" w:cstheme="minorHAnsi"/>
          <w:b/>
          <w:iCs/>
          <w:lang w:val="fr-FR"/>
        </w:rPr>
        <w:t>KMS 105</w:t>
      </w:r>
      <w:r w:rsidRPr="00CE5E4C">
        <w:rPr>
          <w:rFonts w:ascii="Sennheiser Neue Regular" w:hAnsi="Sennheiser Neue Regular" w:cstheme="minorHAnsi"/>
          <w:bCs/>
          <w:iCs/>
          <w:lang w:val="fr-FR"/>
        </w:rPr>
        <w:t>, le </w:t>
      </w:r>
      <w:r w:rsidRPr="00CE5E4C">
        <w:rPr>
          <w:rFonts w:ascii="Sennheiser Neue Regular" w:hAnsi="Sennheiser Neue Regular" w:cstheme="minorHAnsi"/>
          <w:b/>
          <w:iCs/>
          <w:lang w:val="fr-FR"/>
        </w:rPr>
        <w:t xml:space="preserve">KMS 104 </w:t>
      </w:r>
      <w:r w:rsidRPr="00CE5E4C">
        <w:rPr>
          <w:rFonts w:ascii="Sennheiser Neue Regular" w:hAnsi="Sennheiser Neue Regular" w:cstheme="minorHAnsi"/>
          <w:b/>
          <w:iCs/>
          <w:lang w:val="fr-FR"/>
        </w:rPr>
        <w:lastRenderedPageBreak/>
        <w:t>Plus</w:t>
      </w:r>
      <w:r w:rsidRPr="00CE5E4C">
        <w:rPr>
          <w:rFonts w:ascii="Sennheiser Neue Regular" w:hAnsi="Sennheiser Neue Regular" w:cstheme="minorHAnsi"/>
          <w:bCs/>
          <w:iCs/>
          <w:lang w:val="fr-FR"/>
        </w:rPr>
        <w:t> s’impose</w:t>
      </w:r>
      <w:r w:rsidR="0080388C" w:rsidRPr="00CE5E4C">
        <w:rPr>
          <w:rFonts w:ascii="Sennheiser Neue Regular" w:hAnsi="Sennheiser Neue Regular" w:cstheme="minorHAnsi"/>
          <w:bCs/>
          <w:iCs/>
          <w:lang w:val="fr-FR"/>
        </w:rPr>
        <w:t xml:space="preserve">. </w:t>
      </w:r>
      <w:r w:rsidRPr="00CE5E4C">
        <w:rPr>
          <w:rFonts w:ascii="Sennheiser Neue Regular" w:hAnsi="Sennheiser Neue Regular" w:cstheme="minorHAnsi"/>
          <w:bCs/>
          <w:i/>
          <w:lang w:val="fr-FR"/>
        </w:rPr>
        <w:t xml:space="preserve">« Bryan a de la puissance, et c’est notre force. Je n’essaierais pas ça avec une voix fragile », </w:t>
      </w:r>
      <w:r w:rsidRPr="00CE5E4C">
        <w:rPr>
          <w:rFonts w:ascii="Sennheiser Neue Regular" w:hAnsi="Sennheiser Neue Regular" w:cstheme="minorHAnsi"/>
          <w:bCs/>
          <w:iCs/>
          <w:lang w:val="fr-FR"/>
        </w:rPr>
        <w:t>sourit-il.</w:t>
      </w:r>
    </w:p>
    <w:p w14:paraId="67B5398B" w14:textId="77777777" w:rsidR="00F82F98" w:rsidRPr="00CE5E4C" w:rsidRDefault="00F82F98" w:rsidP="00F82F98">
      <w:pPr>
        <w:ind w:right="-284"/>
        <w:rPr>
          <w:rFonts w:ascii="Sennheiser Neue Regular" w:hAnsi="Sennheiser Neue Regular" w:cstheme="minorHAnsi"/>
          <w:bCs/>
          <w:iCs/>
          <w:lang w:val="fr-FR"/>
        </w:rPr>
      </w:pPr>
    </w:p>
    <w:p w14:paraId="2E6D897A" w14:textId="11148487" w:rsidR="00F82F98" w:rsidRPr="00CE5E4C" w:rsidRDefault="00F82F98" w:rsidP="00F82F98">
      <w:pPr>
        <w:ind w:right="-284"/>
        <w:rPr>
          <w:rFonts w:ascii="Sennheiser Neue Regular" w:hAnsi="Sennheiser Neue Regular" w:cstheme="minorHAnsi"/>
          <w:bCs/>
          <w:iCs/>
          <w:lang w:val="fr-FR"/>
        </w:rPr>
      </w:pPr>
      <w:r w:rsidRPr="00CE5E4C">
        <w:rPr>
          <w:rFonts w:ascii="Sennheiser Neue Regular" w:hAnsi="Sennheiser Neue Regular" w:cstheme="minorHAnsi"/>
          <w:bCs/>
          <w:iCs/>
          <w:noProof/>
          <w:lang w:val="fr-FR"/>
        </w:rPr>
        <w:drawing>
          <wp:inline distT="0" distB="0" distL="0" distR="0" wp14:anchorId="5B2CED02" wp14:editId="6C606C95">
            <wp:extent cx="5220970" cy="3916045"/>
            <wp:effectExtent l="0" t="0" r="0" b="0"/>
            <wp:docPr id="1794365481"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365481" name="Grafik 1794365481"/>
                    <pic:cNvPicPr/>
                  </pic:nvPicPr>
                  <pic:blipFill>
                    <a:blip r:embed="rId11"/>
                    <a:stretch>
                      <a:fillRect/>
                    </a:stretch>
                  </pic:blipFill>
                  <pic:spPr>
                    <a:xfrm>
                      <a:off x="0" y="0"/>
                      <a:ext cx="5220970" cy="3916045"/>
                    </a:xfrm>
                    <a:prstGeom prst="rect">
                      <a:avLst/>
                    </a:prstGeom>
                  </pic:spPr>
                </pic:pic>
              </a:graphicData>
            </a:graphic>
          </wp:inline>
        </w:drawing>
      </w:r>
    </w:p>
    <w:p w14:paraId="5219A7EC" w14:textId="24C462FE" w:rsidR="0080388C" w:rsidRPr="00CE5E4C" w:rsidRDefault="00091C73" w:rsidP="00F82F98">
      <w:pPr>
        <w:ind w:right="-284"/>
        <w:rPr>
          <w:rFonts w:ascii="Sennheiser Neue Regular" w:hAnsi="Sennheiser Neue Regular" w:cstheme="minorHAnsi"/>
          <w:bCs/>
          <w:i/>
          <w:sz w:val="16"/>
          <w:szCs w:val="16"/>
          <w:lang w:val="fr-FR"/>
        </w:rPr>
      </w:pPr>
      <w:r w:rsidRPr="00CE5E4C">
        <w:rPr>
          <w:rFonts w:ascii="Sennheiser Neue Regular" w:hAnsi="Sennheiser Neue Regular" w:cstheme="minorHAnsi"/>
          <w:bCs/>
          <w:i/>
          <w:sz w:val="16"/>
          <w:szCs w:val="16"/>
          <w:lang w:val="fr-FR"/>
        </w:rPr>
        <w:t>Quatre Neumann MCM 114 saisissent chaque nuance du piano à queue</w:t>
      </w:r>
      <w:r w:rsidR="00F82F98" w:rsidRPr="00CE5E4C">
        <w:rPr>
          <w:rFonts w:ascii="Sennheiser Neue Regular" w:hAnsi="Sennheiser Neue Regular" w:cstheme="minorHAnsi"/>
          <w:bCs/>
          <w:i/>
          <w:sz w:val="16"/>
          <w:szCs w:val="16"/>
          <w:lang w:val="fr-FR"/>
        </w:rPr>
        <w:t>. Photo: Stefan Holtz.</w:t>
      </w:r>
    </w:p>
    <w:p w14:paraId="23E98B72" w14:textId="77777777" w:rsidR="0080388C" w:rsidRPr="00CE5E4C" w:rsidRDefault="0080388C" w:rsidP="00F82F98">
      <w:pPr>
        <w:ind w:right="-284"/>
        <w:rPr>
          <w:rFonts w:ascii="Sennheiser Neue Regular" w:hAnsi="Sennheiser Neue Regular" w:cstheme="minorHAnsi"/>
          <w:b/>
          <w:iCs/>
          <w:lang w:val="fr-FR"/>
        </w:rPr>
      </w:pPr>
    </w:p>
    <w:p w14:paraId="70BCAC43" w14:textId="7EE22DD9" w:rsidR="00EE1614" w:rsidRPr="00CE5E4C" w:rsidRDefault="002D6FD4" w:rsidP="00EE1614">
      <w:pPr>
        <w:ind w:right="-284"/>
        <w:rPr>
          <w:rFonts w:ascii="Sennheiser Neue Regular" w:hAnsi="Sennheiser Neue Regular" w:cstheme="minorHAnsi"/>
          <w:b/>
          <w:iCs/>
          <w:lang w:val="fr-FR"/>
        </w:rPr>
      </w:pPr>
      <w:r w:rsidRPr="00CE5E4C">
        <w:rPr>
          <w:rFonts w:ascii="Sennheiser Neue Regular" w:hAnsi="Sennheiser Neue Regular" w:cstheme="minorHAnsi"/>
          <w:b/>
          <w:iCs/>
          <w:lang w:val="fr-FR"/>
        </w:rPr>
        <w:t xml:space="preserve">La precision dans le </w:t>
      </w:r>
      <w:r w:rsidR="00EE1614" w:rsidRPr="00CE5E4C">
        <w:rPr>
          <w:rFonts w:ascii="Sennheiser Neue Regular" w:hAnsi="Sennheiser Neue Regular" w:cstheme="minorHAnsi"/>
          <w:b/>
          <w:iCs/>
          <w:lang w:val="fr-FR"/>
        </w:rPr>
        <w:t>detail</w:t>
      </w:r>
    </w:p>
    <w:p w14:paraId="5A22D052" w14:textId="77777777" w:rsidR="00EE1614" w:rsidRPr="00CE5E4C" w:rsidRDefault="00EE1614" w:rsidP="00EE1614">
      <w:pPr>
        <w:ind w:right="-284"/>
        <w:rPr>
          <w:rFonts w:ascii="Sennheiser Neue Regular" w:hAnsi="Sennheiser Neue Regular" w:cstheme="minorHAnsi"/>
          <w:bCs/>
          <w:iCs/>
          <w:lang w:val="fr-FR"/>
        </w:rPr>
      </w:pPr>
      <w:r w:rsidRPr="00CE5E4C">
        <w:rPr>
          <w:rFonts w:ascii="Sennheiser Neue Regular" w:hAnsi="Sennheiser Neue Regular" w:cstheme="minorHAnsi"/>
          <w:bCs/>
          <w:iCs/>
          <w:lang w:val="fr-FR"/>
        </w:rPr>
        <w:t>Pour le piano à queue, Stefan utilise </w:t>
      </w:r>
      <w:r w:rsidRPr="00CE5E4C">
        <w:rPr>
          <w:rFonts w:ascii="Sennheiser Neue Regular" w:hAnsi="Sennheiser Neue Regular" w:cstheme="minorHAnsi"/>
          <w:b/>
          <w:iCs/>
          <w:lang w:val="fr-FR"/>
        </w:rPr>
        <w:t>quatre systèmes MCM 114</w:t>
      </w:r>
      <w:r w:rsidRPr="00CE5E4C">
        <w:rPr>
          <w:rFonts w:ascii="Sennheiser Neue Regular" w:hAnsi="Sennheiser Neue Regular" w:cstheme="minorHAnsi"/>
          <w:bCs/>
          <w:iCs/>
          <w:lang w:val="fr-FR"/>
        </w:rPr>
        <w:t> : une paire ORTF près des marteaux pour la précision et l’éclat, et deux autres au niveau des ouïes pour la chaleur et le corps.</w:t>
      </w:r>
    </w:p>
    <w:p w14:paraId="56C2C025" w14:textId="77777777" w:rsidR="00EE1614" w:rsidRPr="00CE5E4C" w:rsidRDefault="00EE1614" w:rsidP="00EE1614">
      <w:pPr>
        <w:ind w:right="-284"/>
        <w:rPr>
          <w:rFonts w:ascii="Sennheiser Neue Regular" w:hAnsi="Sennheiser Neue Regular" w:cstheme="minorHAnsi"/>
          <w:bCs/>
          <w:iCs/>
          <w:lang w:val="fr-FR"/>
        </w:rPr>
      </w:pPr>
    </w:p>
    <w:p w14:paraId="36DD4E37" w14:textId="087AE1B8" w:rsidR="00EE1614" w:rsidRPr="00CE5E4C" w:rsidRDefault="00EE1614" w:rsidP="00EE1614">
      <w:pPr>
        <w:ind w:right="-284"/>
        <w:rPr>
          <w:rFonts w:ascii="Sennheiser Neue Regular" w:hAnsi="Sennheiser Neue Regular" w:cstheme="minorHAnsi"/>
          <w:bCs/>
          <w:iCs/>
          <w:lang w:val="fr-FR"/>
        </w:rPr>
      </w:pPr>
      <w:r w:rsidRPr="00CE5E4C">
        <w:rPr>
          <w:rFonts w:ascii="Sennheiser Neue Regular" w:hAnsi="Sennheiser Neue Regular" w:cstheme="minorHAnsi"/>
          <w:bCs/>
          <w:iCs/>
          <w:lang w:val="fr-FR"/>
        </w:rPr>
        <w:t>Au-delà de leur son équilibré et naturel, les </w:t>
      </w:r>
      <w:r w:rsidRPr="00CE5E4C">
        <w:rPr>
          <w:rFonts w:ascii="Sennheiser Neue Regular" w:hAnsi="Sennheiser Neue Regular" w:cstheme="minorHAnsi"/>
          <w:b/>
          <w:iCs/>
          <w:lang w:val="fr-FR"/>
        </w:rPr>
        <w:t>MCM 114</w:t>
      </w:r>
      <w:r w:rsidRPr="00CE5E4C">
        <w:rPr>
          <w:rFonts w:ascii="Sennheiser Neue Regular" w:hAnsi="Sennheiser Neue Regular" w:cstheme="minorHAnsi"/>
          <w:bCs/>
          <w:iCs/>
          <w:lang w:val="fr-FR"/>
        </w:rPr>
        <w:t> séduisent par leur modularité et leur fiabilité sur la route</w:t>
      </w:r>
      <w:r w:rsidR="0080388C" w:rsidRPr="00CE5E4C">
        <w:rPr>
          <w:rFonts w:ascii="Sennheiser Neue Regular" w:hAnsi="Sennheiser Neue Regular" w:cstheme="minorHAnsi"/>
          <w:bCs/>
          <w:iCs/>
          <w:lang w:val="fr-FR"/>
        </w:rPr>
        <w:t xml:space="preserve">. </w:t>
      </w:r>
      <w:r w:rsidRPr="00CE5E4C">
        <w:rPr>
          <w:rFonts w:ascii="Sennheiser Neue Regular" w:hAnsi="Sennheiser Neue Regular" w:cstheme="minorHAnsi"/>
          <w:bCs/>
          <w:i/>
          <w:lang w:val="fr-FR"/>
        </w:rPr>
        <w:t>« On est vraiment rapide avec ces micros. Mais ce qui m’impressionne le plus, c’est leur conception modulaire en quatre éléments interchangeables. Si une capsule prend l’humidité, on change la capsule. Si un câble lâche, on change le câble. Pas besoin de remplacer le micro complet. »</w:t>
      </w:r>
    </w:p>
    <w:p w14:paraId="3989DAA1" w14:textId="77777777" w:rsidR="00EE1614" w:rsidRPr="00CE5E4C" w:rsidRDefault="00EE1614" w:rsidP="00EE1614">
      <w:pPr>
        <w:ind w:right="-284"/>
        <w:rPr>
          <w:rFonts w:ascii="Sennheiser Neue Regular" w:hAnsi="Sennheiser Neue Regular" w:cstheme="minorHAnsi"/>
          <w:bCs/>
          <w:iCs/>
          <w:lang w:val="fr-FR"/>
        </w:rPr>
      </w:pPr>
    </w:p>
    <w:p w14:paraId="639180B1" w14:textId="323519BF" w:rsidR="00EE1614" w:rsidRPr="00CE5E4C" w:rsidRDefault="00EE1614" w:rsidP="00EE1614">
      <w:pPr>
        <w:ind w:right="-284"/>
        <w:rPr>
          <w:rFonts w:ascii="Sennheiser Neue Regular" w:hAnsi="Sennheiser Neue Regular" w:cstheme="minorHAnsi"/>
          <w:bCs/>
          <w:iCs/>
          <w:lang w:val="fr-FR"/>
        </w:rPr>
      </w:pPr>
      <w:r w:rsidRPr="00CE5E4C">
        <w:rPr>
          <w:rFonts w:ascii="Sennheiser Neue Regular" w:hAnsi="Sennheiser Neue Regular" w:cstheme="minorHAnsi"/>
          <w:bCs/>
          <w:iCs/>
          <w:lang w:val="fr-FR"/>
        </w:rPr>
        <w:t>Le montage magnétique facilite le positionnement sur le piano, et la polyvalence continue de le convaincre</w:t>
      </w:r>
      <w:r w:rsidR="0080388C" w:rsidRPr="00CE5E4C">
        <w:rPr>
          <w:rFonts w:ascii="Sennheiser Neue Regular" w:hAnsi="Sennheiser Neue Regular" w:cstheme="minorHAnsi"/>
          <w:bCs/>
          <w:iCs/>
          <w:lang w:val="fr-FR"/>
        </w:rPr>
        <w:t xml:space="preserve">. </w:t>
      </w:r>
      <w:r w:rsidRPr="00CE5E4C">
        <w:rPr>
          <w:rFonts w:ascii="Sennheiser Neue Regular" w:hAnsi="Sennheiser Neue Regular" w:cstheme="minorHAnsi"/>
          <w:bCs/>
          <w:i/>
          <w:lang w:val="fr-FR"/>
        </w:rPr>
        <w:t>« Avec Die Ärzte, j’en utilise désormais neuf sur la batterie. Le </w:t>
      </w:r>
      <w:r w:rsidRPr="00CE5E4C">
        <w:rPr>
          <w:rFonts w:ascii="Sennheiser Neue Regular" w:hAnsi="Sennheiser Neue Regular" w:cstheme="minorHAnsi"/>
          <w:b/>
          <w:i/>
          <w:lang w:val="fr-FR"/>
        </w:rPr>
        <w:t>MCM 114</w:t>
      </w:r>
      <w:r w:rsidRPr="00CE5E4C">
        <w:rPr>
          <w:rFonts w:ascii="Sennheiser Neue Regular" w:hAnsi="Sennheiser Neue Regular" w:cstheme="minorHAnsi"/>
          <w:bCs/>
          <w:i/>
          <w:lang w:val="fr-FR"/>
        </w:rPr>
        <w:t xml:space="preserve"> est parfait sur tout : trombone, tuba, guitare acoustique, accordéon. Un seul micro, et ça </w:t>
      </w:r>
      <w:r w:rsidRPr="00CE5E4C">
        <w:rPr>
          <w:rFonts w:ascii="Sennheiser Neue Regular" w:hAnsi="Sennheiser Neue Regular" w:cstheme="minorHAnsi"/>
          <w:bCs/>
          <w:i/>
          <w:lang w:val="fr-FR"/>
        </w:rPr>
        <w:lastRenderedPageBreak/>
        <w:t>sonne toujours juste. »</w:t>
      </w:r>
      <w:r w:rsidR="0080388C" w:rsidRPr="00CE5E4C">
        <w:rPr>
          <w:rFonts w:ascii="Sennheiser Neue Regular" w:hAnsi="Sennheiser Neue Regular" w:cstheme="minorHAnsi"/>
          <w:bCs/>
          <w:iCs/>
          <w:lang w:val="fr-FR"/>
        </w:rPr>
        <w:t xml:space="preserve">. </w:t>
      </w:r>
      <w:r w:rsidRPr="00CE5E4C">
        <w:rPr>
          <w:rFonts w:ascii="Sennheiser Neue Regular" w:hAnsi="Sennheiser Neue Regular" w:cstheme="minorHAnsi"/>
          <w:bCs/>
          <w:iCs/>
          <w:lang w:val="fr-FR"/>
        </w:rPr>
        <w:t>Contrairement à de nombreux clip-ons, il séduit par son naturel, sans dureté dans les médiums.</w:t>
      </w:r>
    </w:p>
    <w:p w14:paraId="1C0831C1" w14:textId="77777777" w:rsidR="00EE1614" w:rsidRPr="00CE5E4C" w:rsidRDefault="00EE1614" w:rsidP="00EE1614">
      <w:pPr>
        <w:ind w:right="-284"/>
        <w:rPr>
          <w:rFonts w:ascii="Sennheiser Neue Regular" w:hAnsi="Sennheiser Neue Regular" w:cstheme="minorHAnsi"/>
          <w:bCs/>
          <w:iCs/>
          <w:lang w:val="fr-FR"/>
        </w:rPr>
      </w:pPr>
    </w:p>
    <w:p w14:paraId="7DE8833B" w14:textId="5FE98109" w:rsidR="00EE1614" w:rsidRPr="00CE5E4C" w:rsidRDefault="00EE1614" w:rsidP="00EE1614">
      <w:pPr>
        <w:ind w:right="-284"/>
        <w:rPr>
          <w:rFonts w:ascii="Sennheiser Neue Regular" w:hAnsi="Sennheiser Neue Regular" w:cstheme="minorHAnsi"/>
          <w:bCs/>
          <w:iCs/>
          <w:lang w:val="fr-FR"/>
        </w:rPr>
      </w:pPr>
      <w:r w:rsidRPr="00CE5E4C">
        <w:rPr>
          <w:rFonts w:ascii="Sennheiser Neue Regular" w:hAnsi="Sennheiser Neue Regular" w:cstheme="minorHAnsi"/>
          <w:bCs/>
          <w:iCs/>
          <w:lang w:val="fr-FR"/>
        </w:rPr>
        <w:t>La guitare acoustique d’Adams est quant à elle reprise avec un </w:t>
      </w:r>
      <w:r w:rsidRPr="00CE5E4C">
        <w:rPr>
          <w:rFonts w:ascii="Sennheiser Neue Regular" w:hAnsi="Sennheiser Neue Regular" w:cstheme="minorHAnsi"/>
          <w:b/>
          <w:iCs/>
          <w:lang w:val="fr-FR"/>
        </w:rPr>
        <w:t>KM 185</w:t>
      </w:r>
      <w:r w:rsidRPr="00CE5E4C">
        <w:rPr>
          <w:rFonts w:ascii="Sennheiser Neue Regular" w:hAnsi="Sennheiser Neue Regular" w:cstheme="minorHAnsi"/>
          <w:bCs/>
          <w:iCs/>
          <w:lang w:val="fr-FR"/>
        </w:rPr>
        <w:t>, dont la directivité hypercardioïde rejette efficacement les wedges et, associée au capteur intégré, offre un équilibre idéal entre précision et naturel.</w:t>
      </w:r>
    </w:p>
    <w:p w14:paraId="44F00A23" w14:textId="76913702" w:rsidR="00F82F98" w:rsidRPr="00CE5E4C" w:rsidRDefault="000A0869" w:rsidP="00F82F98">
      <w:pPr>
        <w:ind w:right="-284"/>
        <w:rPr>
          <w:rFonts w:ascii="Sennheiser Neue Regular" w:hAnsi="Sennheiser Neue Regular" w:cstheme="minorHAnsi"/>
          <w:bCs/>
          <w:iCs/>
          <w:lang w:val="fr-FR"/>
        </w:rPr>
      </w:pPr>
      <w:r w:rsidRPr="00CE5E4C">
        <w:rPr>
          <w:rFonts w:ascii="Sennheiser Neue Regular" w:hAnsi="Sennheiser Neue Regular" w:cstheme="minorHAnsi"/>
          <w:bCs/>
          <w:iCs/>
          <w:noProof/>
          <w:lang w:val="fr-FR"/>
        </w:rPr>
        <w:drawing>
          <wp:inline distT="0" distB="0" distL="0" distR="0" wp14:anchorId="3BF8399E" wp14:editId="373E941E">
            <wp:extent cx="4551494" cy="3034145"/>
            <wp:effectExtent l="0" t="0" r="0" b="1270"/>
            <wp:docPr id="1354531995" name="Grafik 4" descr="Ein Bild, das draußen, Nebel, Bernstein, Nach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531995" name="Grafik 4" descr="Ein Bild, das draußen, Nebel, Bernstein, Nacht enthält.&#10;&#10;KI-generierte Inhalte können fehlerhaft sein."/>
                    <pic:cNvPicPr/>
                  </pic:nvPicPr>
                  <pic:blipFill>
                    <a:blip r:embed="rId12"/>
                    <a:stretch>
                      <a:fillRect/>
                    </a:stretch>
                  </pic:blipFill>
                  <pic:spPr>
                    <a:xfrm>
                      <a:off x="0" y="0"/>
                      <a:ext cx="4572293" cy="3048010"/>
                    </a:xfrm>
                    <a:prstGeom prst="rect">
                      <a:avLst/>
                    </a:prstGeom>
                  </pic:spPr>
                </pic:pic>
              </a:graphicData>
            </a:graphic>
          </wp:inline>
        </w:drawing>
      </w:r>
    </w:p>
    <w:p w14:paraId="47C1B383" w14:textId="1D167A60" w:rsidR="00F82F98" w:rsidRPr="00CE5E4C" w:rsidRDefault="00977ABB" w:rsidP="00F82F98">
      <w:pPr>
        <w:ind w:right="-284"/>
        <w:rPr>
          <w:rFonts w:ascii="Sennheiser Neue Regular" w:hAnsi="Sennheiser Neue Regular" w:cstheme="minorHAnsi"/>
          <w:bCs/>
          <w:iCs/>
          <w:lang w:val="fr-FR"/>
        </w:rPr>
      </w:pPr>
      <w:r w:rsidRPr="00CE5E4C">
        <w:rPr>
          <w:rFonts w:ascii="Sennheiser Neue Regular" w:hAnsi="Sennheiser Neue Regular" w:cstheme="minorHAnsi"/>
          <w:bCs/>
          <w:i/>
          <w:sz w:val="16"/>
          <w:szCs w:val="16"/>
          <w:lang w:val="fr-FR"/>
        </w:rPr>
        <w:t>Photo: Katarína Orešanská</w:t>
      </w:r>
      <w:r w:rsidR="00091C73" w:rsidRPr="00CE5E4C">
        <w:rPr>
          <w:rFonts w:ascii="Sennheiser Neue Regular" w:hAnsi="Sennheiser Neue Regular" w:cstheme="minorHAnsi"/>
          <w:bCs/>
          <w:i/>
          <w:sz w:val="16"/>
          <w:szCs w:val="16"/>
          <w:lang w:val="fr-FR"/>
        </w:rPr>
        <w:br/>
      </w:r>
    </w:p>
    <w:p w14:paraId="7D143C8E" w14:textId="3DA64C52" w:rsidR="00EE1614" w:rsidRPr="00CE5E4C" w:rsidRDefault="00EE1614" w:rsidP="00EE1614">
      <w:pPr>
        <w:ind w:right="-284"/>
        <w:rPr>
          <w:rFonts w:ascii="Sennheiser Neue Regular" w:hAnsi="Sennheiser Neue Regular" w:cstheme="minorHAnsi"/>
          <w:b/>
          <w:iCs/>
          <w:lang w:val="fr-FR"/>
        </w:rPr>
      </w:pPr>
      <w:r w:rsidRPr="00CE5E4C">
        <w:rPr>
          <w:rFonts w:ascii="Sennheiser Neue Regular" w:hAnsi="Sennheiser Neue Regular" w:cstheme="minorHAnsi"/>
          <w:b/>
          <w:iCs/>
          <w:lang w:val="fr-FR"/>
        </w:rPr>
        <w:t>Saisir l’instant</w:t>
      </w:r>
    </w:p>
    <w:p w14:paraId="69F8291E" w14:textId="2520C78A" w:rsidR="00EE1614" w:rsidRPr="00CE5E4C" w:rsidRDefault="00EE1614" w:rsidP="00EE1614">
      <w:pPr>
        <w:ind w:right="-284"/>
        <w:rPr>
          <w:color w:val="000000"/>
          <w:lang w:val="fr-FR"/>
        </w:rPr>
      </w:pPr>
      <w:r w:rsidRPr="00CE5E4C">
        <w:rPr>
          <w:i/>
          <w:iCs/>
          <w:color w:val="000000"/>
          <w:lang w:val="fr-FR"/>
        </w:rPr>
        <w:t>« Jouer à Pompéi sans enregistrer devrait être interdit »,</w:t>
      </w:r>
      <w:r w:rsidRPr="00CE5E4C">
        <w:rPr>
          <w:color w:val="000000"/>
          <w:lang w:val="fr-FR"/>
        </w:rPr>
        <w:t xml:space="preserve"> plaisantait Stefan avant le concert. L’équipe a donc capté la performance avec le même soin que le mix live. Pour l’ambiance, il a choisi des paires de</w:t>
      </w:r>
      <w:r w:rsidRPr="00CE5E4C">
        <w:rPr>
          <w:rStyle w:val="apple-converted-space"/>
          <w:color w:val="000000"/>
          <w:lang w:val="fr-FR"/>
        </w:rPr>
        <w:t> </w:t>
      </w:r>
      <w:r w:rsidRPr="00CE5E4C">
        <w:rPr>
          <w:rStyle w:val="Strong"/>
          <w:color w:val="000000"/>
          <w:lang w:val="fr-FR"/>
        </w:rPr>
        <w:t>KMR 81</w:t>
      </w:r>
      <w:r w:rsidRPr="00CE5E4C">
        <w:rPr>
          <w:rStyle w:val="apple-converted-space"/>
          <w:color w:val="000000"/>
          <w:lang w:val="fr-FR"/>
        </w:rPr>
        <w:t> </w:t>
      </w:r>
      <w:r w:rsidRPr="00CE5E4C">
        <w:rPr>
          <w:color w:val="000000"/>
          <w:lang w:val="fr-FR"/>
        </w:rPr>
        <w:t>(shotgun) et de</w:t>
      </w:r>
      <w:r w:rsidRPr="00CE5E4C">
        <w:rPr>
          <w:rStyle w:val="apple-converted-space"/>
          <w:color w:val="000000"/>
          <w:lang w:val="fr-FR"/>
        </w:rPr>
        <w:t> </w:t>
      </w:r>
      <w:r w:rsidRPr="00CE5E4C">
        <w:rPr>
          <w:rStyle w:val="Strong"/>
          <w:color w:val="000000"/>
          <w:lang w:val="fr-FR"/>
        </w:rPr>
        <w:t>KM 185</w:t>
      </w:r>
      <w:r w:rsidRPr="00CE5E4C">
        <w:rPr>
          <w:rStyle w:val="apple-converted-space"/>
          <w:color w:val="000000"/>
          <w:lang w:val="fr-FR"/>
        </w:rPr>
        <w:t> </w:t>
      </w:r>
      <w:r w:rsidRPr="00CE5E4C">
        <w:rPr>
          <w:color w:val="000000"/>
          <w:lang w:val="fr-FR"/>
        </w:rPr>
        <w:t xml:space="preserve">de part et d’autre de la scène. </w:t>
      </w:r>
      <w:r w:rsidRPr="00CE5E4C">
        <w:rPr>
          <w:i/>
          <w:iCs/>
          <w:color w:val="000000"/>
          <w:lang w:val="fr-FR"/>
        </w:rPr>
        <w:t>« Ils sont un peu plus neutres que d’autres options. Les applaudissements sonnent comme de vrais applaudissements, pas comme des oignons qui crépitent. »</w:t>
      </w:r>
      <w:r w:rsidR="0080388C" w:rsidRPr="00CE5E4C">
        <w:rPr>
          <w:color w:val="000000"/>
          <w:lang w:val="fr-FR"/>
        </w:rPr>
        <w:t>, explique-t-il</w:t>
      </w:r>
    </w:p>
    <w:p w14:paraId="73351C5B" w14:textId="77777777" w:rsidR="00EE1614" w:rsidRPr="00CE5E4C" w:rsidRDefault="00EE1614" w:rsidP="00EE1614">
      <w:pPr>
        <w:ind w:right="-284"/>
        <w:rPr>
          <w:color w:val="000000"/>
          <w:lang w:val="fr-FR"/>
        </w:rPr>
      </w:pPr>
    </w:p>
    <w:p w14:paraId="07650A46" w14:textId="305A8D92" w:rsidR="00F82F98" w:rsidRPr="00CE5E4C" w:rsidRDefault="00EE1614" w:rsidP="00F82F98">
      <w:pPr>
        <w:ind w:right="-284"/>
        <w:rPr>
          <w:rFonts w:ascii="Sennheiser Neue Regular" w:hAnsi="Sennheiser Neue Regular" w:cstheme="minorHAnsi"/>
          <w:b/>
          <w:iCs/>
          <w:lang w:val="fr-FR"/>
        </w:rPr>
      </w:pPr>
      <w:r w:rsidRPr="00CE5E4C">
        <w:rPr>
          <w:color w:val="000000"/>
          <w:lang w:val="fr-FR"/>
        </w:rPr>
        <w:t>Un</w:t>
      </w:r>
      <w:r w:rsidRPr="00CE5E4C">
        <w:rPr>
          <w:rStyle w:val="apple-converted-space"/>
          <w:color w:val="000000"/>
          <w:lang w:val="fr-FR"/>
        </w:rPr>
        <w:t> </w:t>
      </w:r>
      <w:r w:rsidRPr="00CE5E4C">
        <w:rPr>
          <w:rStyle w:val="Strong"/>
          <w:color w:val="000000"/>
          <w:lang w:val="fr-FR"/>
        </w:rPr>
        <w:t>KU 100</w:t>
      </w:r>
      <w:r w:rsidRPr="00CE5E4C">
        <w:rPr>
          <w:rStyle w:val="apple-converted-space"/>
          <w:color w:val="000000"/>
          <w:lang w:val="fr-FR"/>
        </w:rPr>
        <w:t> </w:t>
      </w:r>
      <w:r w:rsidRPr="00CE5E4C">
        <w:rPr>
          <w:color w:val="000000"/>
          <w:lang w:val="fr-FR"/>
        </w:rPr>
        <w:t>(tête artificielle) placé devant la scène a permis de restituer l’expérience binaurale. Sur les concerts plus importants avec in-ears, ce signal est même intégré au mix retours. Mais il sert aussi de référence précieuse pour Adams, qui peut ainsi réécouter le concert comme un spectateur</w:t>
      </w:r>
      <w:r w:rsidR="00F82F98" w:rsidRPr="00CE5E4C">
        <w:rPr>
          <w:rFonts w:ascii="Sennheiser Neue Regular" w:hAnsi="Sennheiser Neue Regular" w:cstheme="minorHAnsi"/>
          <w:bCs/>
          <w:iCs/>
          <w:lang w:val="fr-FR"/>
        </w:rPr>
        <w:t>.</w:t>
      </w:r>
    </w:p>
    <w:p w14:paraId="7CF6819F" w14:textId="77777777" w:rsidR="00F82F98" w:rsidRPr="00CE5E4C" w:rsidRDefault="00F82F98" w:rsidP="00F82F98">
      <w:pPr>
        <w:ind w:right="-284"/>
        <w:rPr>
          <w:rFonts w:ascii="Sennheiser Neue Regular" w:hAnsi="Sennheiser Neue Regular" w:cstheme="minorHAnsi"/>
          <w:bCs/>
          <w:iCs/>
          <w:lang w:val="fr-FR"/>
        </w:rPr>
      </w:pPr>
    </w:p>
    <w:p w14:paraId="43368FDB" w14:textId="647C0DB1" w:rsidR="00F82F98" w:rsidRPr="00CE5E4C" w:rsidRDefault="000A0869" w:rsidP="00F82F98">
      <w:pPr>
        <w:ind w:right="-284"/>
        <w:rPr>
          <w:rFonts w:ascii="Sennheiser Neue Regular" w:hAnsi="Sennheiser Neue Regular" w:cstheme="minorHAnsi"/>
          <w:bCs/>
          <w:iCs/>
          <w:lang w:val="fr-FR"/>
        </w:rPr>
      </w:pPr>
      <w:r w:rsidRPr="00CE5E4C">
        <w:rPr>
          <w:rFonts w:ascii="Sennheiser Neue Regular" w:hAnsi="Sennheiser Neue Regular" w:cstheme="minorHAnsi"/>
          <w:bCs/>
          <w:iCs/>
          <w:noProof/>
          <w:lang w:val="fr-FR"/>
        </w:rPr>
        <w:lastRenderedPageBreak/>
        <w:drawing>
          <wp:inline distT="0" distB="0" distL="0" distR="0" wp14:anchorId="3C9BC119" wp14:editId="5F5BFF3E">
            <wp:extent cx="5220695" cy="4299496"/>
            <wp:effectExtent l="0" t="0" r="0" b="6350"/>
            <wp:docPr id="2067049567" name="Grafik 5" descr="Ein Bild, das draußen, Himmel, Wolke, Geländ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049567" name="Grafik 5" descr="Ein Bild, das draußen, Himmel, Wolke, Gelände enthält.&#10;&#10;KI-generierte Inhalte können fehlerhaft sein."/>
                    <pic:cNvPicPr/>
                  </pic:nvPicPr>
                  <pic:blipFill rotWithShape="1">
                    <a:blip r:embed="rId13"/>
                    <a:srcRect t="27662" b="10574"/>
                    <a:stretch>
                      <a:fillRect/>
                    </a:stretch>
                  </pic:blipFill>
                  <pic:spPr bwMode="auto">
                    <a:xfrm>
                      <a:off x="0" y="0"/>
                      <a:ext cx="5220970" cy="4299722"/>
                    </a:xfrm>
                    <a:prstGeom prst="rect">
                      <a:avLst/>
                    </a:prstGeom>
                    <a:ln>
                      <a:noFill/>
                    </a:ln>
                    <a:extLst>
                      <a:ext uri="{53640926-AAD7-44D8-BBD7-CCE9431645EC}">
                        <a14:shadowObscured xmlns:a14="http://schemas.microsoft.com/office/drawing/2010/main"/>
                      </a:ext>
                    </a:extLst>
                  </pic:spPr>
                </pic:pic>
              </a:graphicData>
            </a:graphic>
          </wp:inline>
        </w:drawing>
      </w:r>
    </w:p>
    <w:p w14:paraId="4E0ECE60" w14:textId="06158037" w:rsidR="00F82F98" w:rsidRPr="00CE5E4C" w:rsidRDefault="00091C73" w:rsidP="00F82F98">
      <w:pPr>
        <w:ind w:right="-284"/>
        <w:rPr>
          <w:rFonts w:ascii="Sennheiser Neue Regular" w:hAnsi="Sennheiser Neue Regular" w:cstheme="minorHAnsi"/>
          <w:bCs/>
          <w:i/>
          <w:sz w:val="16"/>
          <w:szCs w:val="16"/>
          <w:lang w:val="fr-FR"/>
        </w:rPr>
      </w:pPr>
      <w:r w:rsidRPr="00CE5E4C">
        <w:rPr>
          <w:rFonts w:ascii="Sennheiser Neue Regular" w:hAnsi="Sennheiser Neue Regular" w:cstheme="minorHAnsi"/>
          <w:bCs/>
          <w:i/>
          <w:sz w:val="16"/>
          <w:szCs w:val="16"/>
          <w:lang w:val="fr-FR"/>
        </w:rPr>
        <w:t>Une tête binaurale Neumann KU 100 permet de capturer le concert afin que Bryan Adams puisse le réécouter depuis la perspective du public. Sur les grandes scènes avec in-ears, elle est également intégrée au mix retours</w:t>
      </w:r>
      <w:r w:rsidR="00F82F98" w:rsidRPr="00CE5E4C">
        <w:rPr>
          <w:rFonts w:ascii="Sennheiser Neue Regular" w:hAnsi="Sennheiser Neue Regular" w:cstheme="minorHAnsi"/>
          <w:bCs/>
          <w:i/>
          <w:sz w:val="16"/>
          <w:szCs w:val="16"/>
          <w:lang w:val="fr-FR"/>
        </w:rPr>
        <w:t>.</w:t>
      </w:r>
      <w:r w:rsidR="00977ABB" w:rsidRPr="00CE5E4C">
        <w:rPr>
          <w:rFonts w:ascii="Sennheiser Neue Regular" w:hAnsi="Sennheiser Neue Regular" w:cstheme="minorHAnsi"/>
          <w:bCs/>
          <w:i/>
          <w:sz w:val="16"/>
          <w:szCs w:val="16"/>
          <w:lang w:val="fr-FR"/>
        </w:rPr>
        <w:t xml:space="preserve"> </w:t>
      </w:r>
      <w:r w:rsidR="00CE5E4C" w:rsidRPr="00CE5E4C">
        <w:rPr>
          <w:rFonts w:ascii="Sennheiser Neue Regular" w:hAnsi="Sennheiser Neue Regular" w:cstheme="minorHAnsi"/>
          <w:bCs/>
          <w:i/>
          <w:sz w:val="16"/>
          <w:szCs w:val="16"/>
          <w:lang w:val="fr-FR"/>
        </w:rPr>
        <w:t>Photo :</w:t>
      </w:r>
      <w:r w:rsidR="00977ABB" w:rsidRPr="00CE5E4C">
        <w:rPr>
          <w:rFonts w:ascii="Sennheiser Neue Regular" w:hAnsi="Sennheiser Neue Regular" w:cstheme="minorHAnsi"/>
          <w:bCs/>
          <w:i/>
          <w:sz w:val="16"/>
          <w:szCs w:val="16"/>
          <w:lang w:val="fr-FR"/>
        </w:rPr>
        <w:t xml:space="preserve"> Stefan Holtz</w:t>
      </w:r>
    </w:p>
    <w:p w14:paraId="287ECB2A" w14:textId="77777777" w:rsidR="0080388C" w:rsidRPr="00CE5E4C" w:rsidRDefault="0080388C" w:rsidP="00F82F98">
      <w:pPr>
        <w:ind w:right="-284"/>
        <w:rPr>
          <w:rFonts w:ascii="Sennheiser Neue Regular" w:hAnsi="Sennheiser Neue Regular" w:cstheme="minorHAnsi"/>
          <w:bCs/>
          <w:i/>
          <w:sz w:val="16"/>
          <w:szCs w:val="16"/>
          <w:lang w:val="fr-FR"/>
        </w:rPr>
      </w:pPr>
    </w:p>
    <w:p w14:paraId="2A82D231" w14:textId="6A0E0AE7" w:rsidR="00EE1614" w:rsidRPr="00CE5E4C" w:rsidRDefault="00EE1614" w:rsidP="00EE1614">
      <w:pPr>
        <w:ind w:right="-284"/>
        <w:rPr>
          <w:rFonts w:ascii="Sennheiser Neue Regular" w:hAnsi="Sennheiser Neue Regular" w:cstheme="minorHAnsi"/>
          <w:b/>
          <w:iCs/>
          <w:lang w:val="fr-FR"/>
        </w:rPr>
      </w:pPr>
      <w:r w:rsidRPr="00CE5E4C">
        <w:rPr>
          <w:rFonts w:ascii="Sennheiser Neue Regular" w:hAnsi="Sennheiser Neue Regular" w:cstheme="minorHAnsi"/>
          <w:b/>
          <w:iCs/>
          <w:lang w:val="fr-FR"/>
        </w:rPr>
        <w:t>Boucler la boucle</w:t>
      </w:r>
    </w:p>
    <w:p w14:paraId="563098CF" w14:textId="2D4B3824" w:rsidR="00EE1614" w:rsidRPr="00CE5E4C" w:rsidRDefault="00EE1614" w:rsidP="00EE1614">
      <w:pPr>
        <w:ind w:right="-284"/>
        <w:rPr>
          <w:i/>
          <w:iCs/>
          <w:color w:val="000000"/>
          <w:lang w:val="fr-FR"/>
        </w:rPr>
      </w:pPr>
      <w:r w:rsidRPr="00CE5E4C">
        <w:rPr>
          <w:color w:val="000000"/>
          <w:lang w:val="fr-FR"/>
        </w:rPr>
        <w:t>Chaque fois qu’il le peut, Stefan étend sa confiance envers Neumann aux écoutes. Avant trois concerts à la</w:t>
      </w:r>
      <w:r w:rsidRPr="00CE5E4C">
        <w:rPr>
          <w:rStyle w:val="apple-converted-space"/>
          <w:color w:val="000000"/>
          <w:lang w:val="fr-FR"/>
        </w:rPr>
        <w:t> </w:t>
      </w:r>
      <w:r w:rsidRPr="00CE5E4C">
        <w:rPr>
          <w:rStyle w:val="Strong"/>
          <w:color w:val="000000"/>
          <w:lang w:val="fr-FR"/>
        </w:rPr>
        <w:t>Royal Albert Hall de Londres</w:t>
      </w:r>
      <w:r w:rsidRPr="00CE5E4C">
        <w:rPr>
          <w:rStyle w:val="apple-converted-space"/>
          <w:color w:val="000000"/>
          <w:lang w:val="fr-FR"/>
        </w:rPr>
        <w:t> </w:t>
      </w:r>
      <w:r w:rsidRPr="00CE5E4C">
        <w:rPr>
          <w:color w:val="000000"/>
          <w:lang w:val="fr-FR"/>
        </w:rPr>
        <w:t>en 2024, il a ainsi travaillé avec un système complet d’enceintes</w:t>
      </w:r>
      <w:r w:rsidRPr="00CE5E4C">
        <w:rPr>
          <w:rStyle w:val="apple-converted-space"/>
          <w:color w:val="000000"/>
          <w:lang w:val="fr-FR"/>
        </w:rPr>
        <w:t> </w:t>
      </w:r>
      <w:r w:rsidRPr="00CE5E4C">
        <w:rPr>
          <w:rStyle w:val="Strong"/>
          <w:color w:val="000000"/>
          <w:lang w:val="fr-FR"/>
        </w:rPr>
        <w:t>KH</w:t>
      </w:r>
      <w:r w:rsidRPr="00CE5E4C">
        <w:rPr>
          <w:rStyle w:val="apple-converted-space"/>
          <w:color w:val="000000"/>
          <w:lang w:val="fr-FR"/>
        </w:rPr>
        <w:t> </w:t>
      </w:r>
      <w:r w:rsidRPr="00CE5E4C">
        <w:rPr>
          <w:color w:val="000000"/>
          <w:lang w:val="fr-FR"/>
        </w:rPr>
        <w:t>de Neumann. Bien sûr, impossible d’égaler les pressions sonores d’un système de tournée, mais la restitution est bluffante</w:t>
      </w:r>
      <w:r w:rsidR="0080388C" w:rsidRPr="00CE5E4C">
        <w:rPr>
          <w:color w:val="000000"/>
          <w:lang w:val="fr-FR"/>
        </w:rPr>
        <w:t xml:space="preserve">. </w:t>
      </w:r>
      <w:r w:rsidRPr="00CE5E4C">
        <w:rPr>
          <w:i/>
          <w:iCs/>
          <w:color w:val="000000"/>
          <w:lang w:val="fr-FR"/>
        </w:rPr>
        <w:t>« Avec les grosses</w:t>
      </w:r>
      <w:r w:rsidRPr="00CE5E4C">
        <w:rPr>
          <w:rStyle w:val="apple-converted-space"/>
          <w:i/>
          <w:iCs/>
          <w:color w:val="000000"/>
          <w:lang w:val="fr-FR"/>
        </w:rPr>
        <w:t> </w:t>
      </w:r>
      <w:r w:rsidRPr="00CE5E4C">
        <w:rPr>
          <w:rStyle w:val="Strong"/>
          <w:i/>
          <w:iCs/>
          <w:color w:val="000000"/>
          <w:lang w:val="fr-FR"/>
        </w:rPr>
        <w:t>KH 420</w:t>
      </w:r>
      <w:r w:rsidRPr="00CE5E4C">
        <w:rPr>
          <w:rStyle w:val="apple-converted-space"/>
          <w:i/>
          <w:iCs/>
          <w:color w:val="000000"/>
          <w:lang w:val="fr-FR"/>
        </w:rPr>
        <w:t> </w:t>
      </w:r>
      <w:r w:rsidRPr="00CE5E4C">
        <w:rPr>
          <w:i/>
          <w:iCs/>
          <w:color w:val="000000"/>
          <w:lang w:val="fr-FR"/>
        </w:rPr>
        <w:t>et le caisson</w:t>
      </w:r>
      <w:r w:rsidRPr="00CE5E4C">
        <w:rPr>
          <w:rStyle w:val="apple-converted-space"/>
          <w:i/>
          <w:iCs/>
          <w:color w:val="000000"/>
          <w:lang w:val="fr-FR"/>
        </w:rPr>
        <w:t> </w:t>
      </w:r>
      <w:r w:rsidRPr="00CE5E4C">
        <w:rPr>
          <w:rStyle w:val="Strong"/>
          <w:i/>
          <w:iCs/>
          <w:color w:val="000000"/>
          <w:lang w:val="fr-FR"/>
        </w:rPr>
        <w:t>KH 870</w:t>
      </w:r>
      <w:r w:rsidRPr="00CE5E4C">
        <w:rPr>
          <w:i/>
          <w:iCs/>
          <w:color w:val="000000"/>
          <w:lang w:val="fr-FR"/>
        </w:rPr>
        <w:t>, on s’approche incroyablement du rendu live tout en conservant une finesse de résolution. »</w:t>
      </w:r>
    </w:p>
    <w:p w14:paraId="75CA5A83" w14:textId="77777777" w:rsidR="00EE1614" w:rsidRPr="00CE5E4C" w:rsidRDefault="00EE1614" w:rsidP="00EE1614">
      <w:pPr>
        <w:ind w:right="-284"/>
        <w:rPr>
          <w:color w:val="000000"/>
          <w:lang w:val="fr-FR"/>
        </w:rPr>
      </w:pPr>
    </w:p>
    <w:p w14:paraId="0EA30901" w14:textId="2C86A95B" w:rsidR="00EE1614" w:rsidRPr="00CE5E4C" w:rsidRDefault="00EE1614" w:rsidP="00EE1614">
      <w:pPr>
        <w:ind w:right="-284"/>
        <w:rPr>
          <w:i/>
          <w:iCs/>
          <w:color w:val="000000"/>
          <w:lang w:val="fr-FR"/>
        </w:rPr>
      </w:pPr>
      <w:r w:rsidRPr="00CE5E4C">
        <w:rPr>
          <w:color w:val="000000"/>
          <w:lang w:val="fr-FR"/>
        </w:rPr>
        <w:t>Cette fidélité constante à la technologie Neumann sur les éléments clés de la chaîne du signal donne à Stefan une confiance absolue</w:t>
      </w:r>
      <w:r w:rsidR="0080388C" w:rsidRPr="00CE5E4C">
        <w:rPr>
          <w:color w:val="000000"/>
          <w:lang w:val="fr-FR"/>
        </w:rPr>
        <w:t xml:space="preserve">. </w:t>
      </w:r>
      <w:r w:rsidRPr="00CE5E4C">
        <w:rPr>
          <w:i/>
          <w:iCs/>
          <w:color w:val="000000"/>
          <w:lang w:val="fr-FR"/>
        </w:rPr>
        <w:t>« Ça enlève tellement de stress. Je sais que je peux me fier à mes sources, peu importe la console ou le système de diffusion</w:t>
      </w:r>
      <w:r w:rsidR="0080388C" w:rsidRPr="00CE5E4C">
        <w:rPr>
          <w:i/>
          <w:iCs/>
          <w:color w:val="000000"/>
          <w:lang w:val="fr-FR"/>
        </w:rPr>
        <w:t xml:space="preserve">, </w:t>
      </w:r>
      <w:r w:rsidRPr="00CE5E4C">
        <w:rPr>
          <w:i/>
          <w:iCs/>
          <w:color w:val="000000"/>
          <w:lang w:val="fr-FR"/>
        </w:rPr>
        <w:t>tous ces paramètres que je ne maîtrise pas toujours. »</w:t>
      </w:r>
    </w:p>
    <w:p w14:paraId="69E5CD94" w14:textId="77777777" w:rsidR="00EE1614" w:rsidRPr="00CE5E4C" w:rsidRDefault="00EE1614" w:rsidP="00EE1614">
      <w:pPr>
        <w:ind w:right="-284"/>
        <w:rPr>
          <w:color w:val="000000"/>
          <w:lang w:val="fr-FR"/>
        </w:rPr>
      </w:pPr>
    </w:p>
    <w:p w14:paraId="7CF09AD7" w14:textId="7D7E1C3B" w:rsidR="00F82F98" w:rsidRPr="00CE5E4C" w:rsidRDefault="00EE1614" w:rsidP="00F82F98">
      <w:pPr>
        <w:ind w:right="-284"/>
        <w:rPr>
          <w:rFonts w:ascii="Sennheiser Neue Regular" w:hAnsi="Sennheiser Neue Regular" w:cstheme="minorHAnsi"/>
          <w:b/>
          <w:i/>
          <w:iCs/>
          <w:lang w:val="fr-FR"/>
        </w:rPr>
      </w:pPr>
      <w:r w:rsidRPr="00CE5E4C">
        <w:rPr>
          <w:color w:val="000000"/>
          <w:lang w:val="fr-FR"/>
        </w:rPr>
        <w:lastRenderedPageBreak/>
        <w:t xml:space="preserve">Pour Stefan Holtz, la boucle est bouclée : </w:t>
      </w:r>
      <w:r w:rsidRPr="00CE5E4C">
        <w:rPr>
          <w:i/>
          <w:iCs/>
          <w:color w:val="000000"/>
          <w:lang w:val="fr-FR"/>
        </w:rPr>
        <w:t>« Si vous voulez que ce soit grandiose, choisissez Neumann. À Pompéi, on referait tout exactement de la même manière. »</w:t>
      </w:r>
    </w:p>
    <w:p w14:paraId="35712F67" w14:textId="5C401C60" w:rsidR="00F82F98" w:rsidRPr="00CE5E4C" w:rsidRDefault="000A0869" w:rsidP="00F82F98">
      <w:pPr>
        <w:ind w:right="-284"/>
        <w:rPr>
          <w:rFonts w:ascii="Sennheiser Neue Regular" w:hAnsi="Sennheiser Neue Regular" w:cstheme="minorHAnsi"/>
          <w:bCs/>
          <w:iCs/>
          <w:lang w:val="fr-FR"/>
        </w:rPr>
      </w:pPr>
      <w:r w:rsidRPr="00CE5E4C">
        <w:rPr>
          <w:rFonts w:ascii="Sennheiser Neue Regular" w:hAnsi="Sennheiser Neue Regular" w:cstheme="minorHAnsi"/>
          <w:bCs/>
          <w:iCs/>
          <w:noProof/>
          <w:lang w:val="fr-FR"/>
        </w:rPr>
        <w:drawing>
          <wp:inline distT="0" distB="0" distL="0" distR="0" wp14:anchorId="228D766E" wp14:editId="3C3BBD09">
            <wp:extent cx="3179619" cy="3010904"/>
            <wp:effectExtent l="0" t="0" r="0" b="0"/>
            <wp:docPr id="2086284717"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284717" name="Grafik 2086284717"/>
                    <pic:cNvPicPr/>
                  </pic:nvPicPr>
                  <pic:blipFill rotWithShape="1">
                    <a:blip r:embed="rId14"/>
                    <a:srcRect r="2649" b="21544"/>
                    <a:stretch>
                      <a:fillRect/>
                    </a:stretch>
                  </pic:blipFill>
                  <pic:spPr bwMode="auto">
                    <a:xfrm>
                      <a:off x="0" y="0"/>
                      <a:ext cx="3251634" cy="3079097"/>
                    </a:xfrm>
                    <a:prstGeom prst="rect">
                      <a:avLst/>
                    </a:prstGeom>
                    <a:ln>
                      <a:noFill/>
                    </a:ln>
                    <a:extLst>
                      <a:ext uri="{53640926-AAD7-44D8-BBD7-CCE9431645EC}">
                        <a14:shadowObscured xmlns:a14="http://schemas.microsoft.com/office/drawing/2010/main"/>
                      </a:ext>
                    </a:extLst>
                  </pic:spPr>
                </pic:pic>
              </a:graphicData>
            </a:graphic>
          </wp:inline>
        </w:drawing>
      </w:r>
    </w:p>
    <w:p w14:paraId="3F34A75F" w14:textId="5ACFC5C7" w:rsidR="00F82F98" w:rsidRPr="00CE5E4C" w:rsidRDefault="00091C73" w:rsidP="00F82F98">
      <w:pPr>
        <w:ind w:right="-284"/>
        <w:rPr>
          <w:rFonts w:ascii="Sennheiser Neue Regular" w:hAnsi="Sennheiser Neue Regular" w:cstheme="minorHAnsi"/>
          <w:bCs/>
          <w:i/>
          <w:sz w:val="16"/>
          <w:szCs w:val="16"/>
          <w:lang w:val="fr-FR"/>
        </w:rPr>
      </w:pPr>
      <w:r w:rsidRPr="00CE5E4C">
        <w:rPr>
          <w:rFonts w:ascii="Sennheiser Neue Regular" w:hAnsi="Sennheiser Neue Regular" w:cstheme="minorHAnsi"/>
          <w:bCs/>
          <w:i/>
          <w:sz w:val="16"/>
          <w:szCs w:val="16"/>
          <w:lang w:val="fr-FR"/>
        </w:rPr>
        <w:t>L’ingénieur façade Stefan Holtz façonne depuis plus de vingt ans le son live de Die Toten Hosen et de Westernhagen. Depuis cinq ans, il est également aux commandes pour Die Ärzte. »</w:t>
      </w:r>
      <w:r w:rsidR="00B43381" w:rsidRPr="00CE5E4C">
        <w:rPr>
          <w:rFonts w:ascii="Sennheiser Neue Regular" w:hAnsi="Sennheiser Neue Regular" w:cstheme="minorHAnsi"/>
          <w:bCs/>
          <w:i/>
          <w:sz w:val="16"/>
          <w:szCs w:val="16"/>
          <w:lang w:val="fr-FR"/>
        </w:rPr>
        <w:br/>
      </w:r>
      <w:r w:rsidRPr="00CE5E4C">
        <w:rPr>
          <w:rFonts w:ascii="Sennheiser Neue Regular" w:hAnsi="Sennheiser Neue Regular" w:cstheme="minorHAnsi"/>
          <w:bCs/>
          <w:i/>
          <w:sz w:val="16"/>
          <w:szCs w:val="16"/>
          <w:lang w:val="fr-FR"/>
        </w:rPr>
        <w:br/>
      </w:r>
    </w:p>
    <w:p w14:paraId="20212691" w14:textId="10E75ABB" w:rsidR="00ED76CB" w:rsidRPr="00CE5E4C" w:rsidRDefault="00B43381" w:rsidP="00B43381">
      <w:pPr>
        <w:spacing w:after="120" w:line="276" w:lineRule="auto"/>
        <w:ind w:right="-284"/>
        <w:rPr>
          <w:rFonts w:ascii="Sennheiser Neue Regular" w:hAnsi="Sennheiser Neue Regular" w:cstheme="minorHAnsi"/>
          <w:b/>
          <w:color w:val="000000" w:themeColor="text1"/>
          <w:sz w:val="16"/>
          <w:szCs w:val="16"/>
          <w:lang w:val="fr-FR"/>
        </w:rPr>
      </w:pPr>
      <w:r w:rsidRPr="00CE5E4C">
        <w:rPr>
          <w:rFonts w:ascii="Sennheiser Neue Regular" w:hAnsi="Sennheiser Neue Regular" w:cstheme="minorHAnsi"/>
          <w:b/>
          <w:color w:val="000000" w:themeColor="text1"/>
          <w:sz w:val="16"/>
          <w:szCs w:val="16"/>
          <w:lang w:val="fr-FR"/>
        </w:rPr>
        <w:t xml:space="preserve">À propos </w:t>
      </w:r>
      <w:r w:rsidR="00800C80" w:rsidRPr="00CE5E4C">
        <w:rPr>
          <w:rFonts w:ascii="Sennheiser Neue Regular" w:hAnsi="Sennheiser Neue Regular" w:cstheme="minorHAnsi"/>
          <w:b/>
          <w:color w:val="000000" w:themeColor="text1"/>
          <w:sz w:val="16"/>
          <w:szCs w:val="16"/>
          <w:lang w:val="fr-FR"/>
        </w:rPr>
        <w:t>Neumann</w:t>
      </w:r>
    </w:p>
    <w:p w14:paraId="2E05E414" w14:textId="77777777" w:rsidR="00B43381" w:rsidRPr="00CE5E4C" w:rsidRDefault="00B43381" w:rsidP="00B43381">
      <w:pPr>
        <w:spacing w:line="240" w:lineRule="auto"/>
        <w:ind w:right="-284"/>
        <w:rPr>
          <w:rFonts w:asciiTheme="minorHAnsi" w:hAnsiTheme="minorHAnsi" w:cstheme="minorHAnsi"/>
          <w:color w:val="000000" w:themeColor="text1"/>
          <w:sz w:val="16"/>
          <w:szCs w:val="16"/>
          <w:lang w:val="fr-FR"/>
        </w:rPr>
      </w:pPr>
      <w:r w:rsidRPr="00CE5E4C">
        <w:rPr>
          <w:sz w:val="16"/>
          <w:szCs w:val="16"/>
          <w:lang w:val="fr-FR"/>
        </w:rPr>
        <w:t>Fondée en 1928, Georg Neumann GmbH – connue sous le nom de “Neumann.Berlin” – est</w:t>
      </w:r>
      <w:r w:rsidRPr="00CE5E4C">
        <w:rPr>
          <w:lang w:val="fr-FR"/>
        </w:rPr>
        <w:t xml:space="preserve"> </w:t>
      </w:r>
      <w:r w:rsidRPr="00CE5E4C">
        <w:rPr>
          <w:sz w:val="16"/>
          <w:szCs w:val="16"/>
          <w:lang w:val="fr-FR"/>
        </w:rPr>
        <w:t>l’un des fabricants d’équipements audio professionnels les plus reconnus au monde, créateur de microphones de légende tels que les U 47, M 49, U 67 ou U 87. Récompensée par de nombreux prix internationaux pour ses innovations technologiques, Neumann.Berlin a élargi depuis 2010 son expertise aux enceintes de studio, en s'appuyant sur l'héritage du pionnier Klein + Hummel. Les premiers casques de studio Neumann ont vu le jour en 2019, et depuis 2022, l'entreprise s'investit également dans les solutions de référence pour l’audio live. Avec le lancement de la première interface audio MT 48 et sa technologie de conversion révolutionnaire, Neumann maîtrise désormais toute la chaîne de l’excellence sonore. Georg Neumann GmbH fait partie du groupe Sennheiser depuis 1991 et est représentée dans le monde entier via le réseau de filiales et partenaires Sennheiser</w:t>
      </w:r>
      <w:r w:rsidRPr="00CE5E4C">
        <w:rPr>
          <w:rFonts w:asciiTheme="minorHAnsi" w:hAnsiTheme="minorHAnsi" w:cstheme="minorHAnsi"/>
          <w:color w:val="000000" w:themeColor="text1"/>
          <w:sz w:val="16"/>
          <w:szCs w:val="16"/>
          <w:lang w:val="fr-FR"/>
        </w:rPr>
        <w:t>. </w:t>
      </w:r>
      <w:hyperlink r:id="rId15" w:history="1">
        <w:r w:rsidRPr="00CE5E4C">
          <w:rPr>
            <w:rStyle w:val="Hyperlink"/>
            <w:rFonts w:asciiTheme="minorHAnsi" w:hAnsiTheme="minorHAnsi" w:cstheme="minorHAnsi"/>
            <w:sz w:val="16"/>
            <w:szCs w:val="16"/>
            <w:lang w:val="fr-FR"/>
          </w:rPr>
          <w:t>www.neumann</w:t>
        </w:r>
      </w:hyperlink>
      <w:r w:rsidRPr="00CE5E4C">
        <w:rPr>
          <w:rFonts w:asciiTheme="minorHAnsi" w:hAnsiTheme="minorHAnsi" w:cstheme="minorHAnsi"/>
          <w:color w:val="000000" w:themeColor="text1"/>
          <w:sz w:val="16"/>
          <w:szCs w:val="16"/>
          <w:lang w:val="fr-FR"/>
        </w:rPr>
        <w:t>.</w:t>
      </w:r>
    </w:p>
    <w:p w14:paraId="330BAF34" w14:textId="77777777" w:rsidR="00B43381" w:rsidRPr="00CE5E4C" w:rsidRDefault="00B43381" w:rsidP="00B43381">
      <w:pPr>
        <w:spacing w:line="240" w:lineRule="auto"/>
        <w:ind w:right="-284"/>
        <w:rPr>
          <w:rFonts w:asciiTheme="minorHAnsi" w:hAnsiTheme="minorHAnsi" w:cstheme="minorHAnsi"/>
          <w:color w:val="000000" w:themeColor="text1"/>
          <w:sz w:val="16"/>
          <w:szCs w:val="16"/>
          <w:lang w:val="fr-FR"/>
        </w:rPr>
      </w:pPr>
    </w:p>
    <w:p w14:paraId="2022D429" w14:textId="7AAD4D46" w:rsidR="00ED76CB" w:rsidRPr="00CE5E4C" w:rsidRDefault="00B43381" w:rsidP="00ED76CB">
      <w:pPr>
        <w:spacing w:line="240" w:lineRule="auto"/>
        <w:ind w:right="-284"/>
        <w:rPr>
          <w:rFonts w:asciiTheme="minorHAnsi" w:hAnsiTheme="minorHAnsi" w:cs="Arial (Textkörper)"/>
          <w:sz w:val="16"/>
          <w:szCs w:val="16"/>
          <w:lang w:val="fr-FR"/>
        </w:rPr>
      </w:pPr>
      <w:r w:rsidRPr="00CE5E4C">
        <w:rPr>
          <w:rFonts w:asciiTheme="minorHAnsi" w:hAnsiTheme="minorHAnsi" w:cs="Arial (Textkörper)"/>
          <w:color w:val="000000" w:themeColor="text1"/>
          <w:sz w:val="16"/>
          <w:szCs w:val="16"/>
          <w:lang w:val="fr-FR"/>
        </w:rPr>
        <w:t xml:space="preserve">Restez informés et suivez-nous sur : </w:t>
      </w:r>
      <w:hyperlink r:id="rId16" w:tgtFrame="_blank" w:history="1">
        <w:r w:rsidRPr="00CE5E4C">
          <w:rPr>
            <w:rStyle w:val="Hyperlink"/>
            <w:rFonts w:asciiTheme="minorHAnsi" w:hAnsiTheme="minorHAnsi" w:cstheme="minorHAnsi"/>
            <w:sz w:val="16"/>
            <w:szCs w:val="16"/>
            <w:lang w:val="fr-FR"/>
          </w:rPr>
          <w:t>FACEBOOK</w:t>
        </w:r>
      </w:hyperlink>
      <w:r w:rsidRPr="00CE5E4C">
        <w:rPr>
          <w:rFonts w:asciiTheme="minorHAnsi" w:hAnsiTheme="minorHAnsi" w:cstheme="minorHAnsi"/>
          <w:color w:val="000000"/>
          <w:sz w:val="16"/>
          <w:szCs w:val="16"/>
          <w:lang w:val="fr-FR"/>
        </w:rPr>
        <w:t> I </w:t>
      </w:r>
      <w:hyperlink r:id="rId17" w:tgtFrame="_blank" w:history="1">
        <w:r w:rsidRPr="00CE5E4C">
          <w:rPr>
            <w:rStyle w:val="Hyperlink"/>
            <w:rFonts w:asciiTheme="minorHAnsi" w:hAnsiTheme="minorHAnsi" w:cstheme="minorHAnsi"/>
            <w:sz w:val="16"/>
            <w:szCs w:val="16"/>
            <w:lang w:val="fr-FR"/>
          </w:rPr>
          <w:t>INSTAGRAM</w:t>
        </w:r>
      </w:hyperlink>
      <w:r w:rsidRPr="00CE5E4C">
        <w:rPr>
          <w:rFonts w:asciiTheme="minorHAnsi" w:hAnsiTheme="minorHAnsi" w:cstheme="minorHAnsi"/>
          <w:color w:val="000000"/>
          <w:sz w:val="16"/>
          <w:szCs w:val="16"/>
          <w:lang w:val="fr-FR"/>
        </w:rPr>
        <w:t> I </w:t>
      </w:r>
      <w:hyperlink r:id="rId18" w:tgtFrame="_blank" w:history="1">
        <w:r w:rsidRPr="00CE5E4C">
          <w:rPr>
            <w:rStyle w:val="Hyperlink"/>
            <w:rFonts w:asciiTheme="minorHAnsi" w:hAnsiTheme="minorHAnsi" w:cstheme="minorHAnsi"/>
            <w:sz w:val="16"/>
            <w:szCs w:val="16"/>
            <w:lang w:val="fr-FR"/>
          </w:rPr>
          <w:t>YOUTUBE</w:t>
        </w:r>
      </w:hyperlink>
    </w:p>
    <w:p w14:paraId="5E46F2FF" w14:textId="77777777" w:rsidR="00800C80" w:rsidRPr="00CE5E4C" w:rsidRDefault="00800C80" w:rsidP="00800C80">
      <w:pPr>
        <w:pStyle w:val="Contact"/>
        <w:ind w:right="-284"/>
        <w:rPr>
          <w:rFonts w:ascii="Sennheiser Neue Regular" w:hAnsi="Sennheiser Neue Regular" w:cstheme="minorHAnsi"/>
          <w:b/>
          <w:color w:val="000000" w:themeColor="text1"/>
          <w:lang w:val="fr-FR"/>
        </w:rPr>
      </w:pPr>
      <w:r w:rsidRPr="00CE5E4C">
        <w:rPr>
          <w:rFonts w:ascii="Sennheiser Neue Regular" w:hAnsi="Sennheiser Neue Regular" w:cstheme="minorHAnsi"/>
          <w:b/>
          <w:color w:val="000000" w:themeColor="text1"/>
          <w:lang w:val="fr-FR"/>
        </w:rPr>
        <w:t>Press Contact Neumann:</w:t>
      </w:r>
    </w:p>
    <w:p w14:paraId="43A196FF" w14:textId="77777777" w:rsidR="004675CB" w:rsidRPr="00CE5E4C" w:rsidRDefault="004675CB" w:rsidP="00800C80">
      <w:pPr>
        <w:pStyle w:val="Contact"/>
        <w:ind w:right="-284"/>
        <w:rPr>
          <w:rFonts w:ascii="Sennheiser Neue Regular" w:hAnsi="Sennheiser Neue Regular" w:cstheme="minorHAnsi"/>
          <w:color w:val="000000" w:themeColor="text1"/>
          <w:lang w:val="fr-FR"/>
        </w:rPr>
        <w:sectPr w:rsidR="004675CB" w:rsidRPr="00CE5E4C" w:rsidSect="00164671">
          <w:headerReference w:type="default" r:id="rId19"/>
          <w:headerReference w:type="first" r:id="rId20"/>
          <w:pgSz w:w="11906" w:h="16838" w:code="9"/>
          <w:pgMar w:top="2754" w:right="2266" w:bottom="835" w:left="1418" w:header="629" w:footer="482" w:gutter="0"/>
          <w:cols w:space="708"/>
          <w:titlePg/>
          <w:docGrid w:linePitch="360"/>
        </w:sectPr>
      </w:pPr>
    </w:p>
    <w:p w14:paraId="62E50B68" w14:textId="77777777" w:rsidR="00800C80" w:rsidRPr="00CE5E4C" w:rsidRDefault="00ED76CB" w:rsidP="00800C80">
      <w:pPr>
        <w:pStyle w:val="Contact"/>
        <w:ind w:right="-284"/>
        <w:rPr>
          <w:rFonts w:ascii="Sennheiser Neue Regular" w:hAnsi="Sennheiser Neue Regular" w:cstheme="minorHAnsi"/>
          <w:color w:val="000000" w:themeColor="text1"/>
          <w:lang w:val="fr-FR"/>
        </w:rPr>
      </w:pPr>
      <w:r w:rsidRPr="00CE5E4C">
        <w:rPr>
          <w:rFonts w:ascii="Sennheiser Neue Regular" w:hAnsi="Sennheiser Neue Regular" w:cstheme="minorHAnsi"/>
          <w:color w:val="000000" w:themeColor="text1"/>
          <w:lang w:val="fr-FR"/>
        </w:rPr>
        <w:t xml:space="preserve">Dr. </w:t>
      </w:r>
      <w:r w:rsidR="00800C80" w:rsidRPr="00CE5E4C">
        <w:rPr>
          <w:rFonts w:ascii="Sennheiser Neue Regular" w:hAnsi="Sennheiser Neue Regular" w:cstheme="minorHAnsi"/>
          <w:color w:val="000000" w:themeColor="text1"/>
          <w:lang w:val="fr-FR"/>
        </w:rPr>
        <w:t xml:space="preserve">Andreas </w:t>
      </w:r>
      <w:r w:rsidRPr="00CE5E4C">
        <w:rPr>
          <w:rFonts w:ascii="Sennheiser Neue Regular" w:hAnsi="Sennheiser Neue Regular" w:cstheme="minorHAnsi"/>
          <w:color w:val="000000" w:themeColor="text1"/>
          <w:lang w:val="fr-FR"/>
        </w:rPr>
        <w:t>Hau</w:t>
      </w:r>
    </w:p>
    <w:p w14:paraId="07F38EC5" w14:textId="77777777" w:rsidR="00800C80" w:rsidRPr="00CE5E4C" w:rsidRDefault="00800C80" w:rsidP="00800C80">
      <w:pPr>
        <w:pStyle w:val="Contact"/>
        <w:ind w:right="-284"/>
        <w:rPr>
          <w:rFonts w:ascii="Sennheiser Neue Regular" w:hAnsi="Sennheiser Neue Regular" w:cstheme="minorHAnsi"/>
          <w:color w:val="000000" w:themeColor="text1"/>
          <w:lang w:val="fr-FR"/>
        </w:rPr>
      </w:pPr>
      <w:r w:rsidRPr="00CE5E4C">
        <w:rPr>
          <w:rFonts w:ascii="Sennheiser Neue Regular" w:hAnsi="Sennheiser Neue Regular" w:cstheme="minorHAnsi"/>
          <w:color w:val="000000" w:themeColor="text1"/>
          <w:lang w:val="fr-FR"/>
        </w:rPr>
        <w:t>andreas.</w:t>
      </w:r>
      <w:r w:rsidR="00ED76CB" w:rsidRPr="00CE5E4C">
        <w:rPr>
          <w:rFonts w:ascii="Sennheiser Neue Regular" w:hAnsi="Sennheiser Neue Regular" w:cstheme="minorHAnsi"/>
          <w:color w:val="000000" w:themeColor="text1"/>
          <w:lang w:val="fr-FR"/>
        </w:rPr>
        <w:t>hau</w:t>
      </w:r>
      <w:r w:rsidRPr="00CE5E4C">
        <w:rPr>
          <w:rFonts w:ascii="Sennheiser Neue Regular" w:hAnsi="Sennheiser Neue Regular" w:cstheme="minorHAnsi"/>
          <w:color w:val="000000" w:themeColor="text1"/>
          <w:lang w:val="fr-FR"/>
        </w:rPr>
        <w:t>@neumann.com</w:t>
      </w:r>
    </w:p>
    <w:p w14:paraId="25B8C3F4" w14:textId="77777777" w:rsidR="00800C80" w:rsidRPr="00CE5E4C" w:rsidRDefault="00800C80" w:rsidP="00800C80">
      <w:pPr>
        <w:pStyle w:val="Contact"/>
        <w:ind w:right="-284"/>
        <w:rPr>
          <w:rFonts w:ascii="Sennheiser Neue Regular" w:hAnsi="Sennheiser Neue Regular" w:cstheme="minorHAnsi"/>
          <w:color w:val="000000" w:themeColor="text1"/>
          <w:lang w:val="fr-FR"/>
        </w:rPr>
      </w:pPr>
      <w:r w:rsidRPr="00CE5E4C">
        <w:rPr>
          <w:rFonts w:ascii="Sennheiser Neue Regular" w:hAnsi="Sennheiser Neue Regular" w:cstheme="minorHAnsi"/>
          <w:color w:val="000000" w:themeColor="text1"/>
          <w:lang w:val="fr-FR"/>
        </w:rPr>
        <w:t>T +49 (030) 417724-1</w:t>
      </w:r>
      <w:r w:rsidR="00ED76CB" w:rsidRPr="00CE5E4C">
        <w:rPr>
          <w:rFonts w:ascii="Sennheiser Neue Regular" w:hAnsi="Sennheiser Neue Regular" w:cstheme="minorHAnsi"/>
          <w:color w:val="000000" w:themeColor="text1"/>
          <w:lang w:val="fr-FR"/>
        </w:rPr>
        <w:t>5</w:t>
      </w:r>
    </w:p>
    <w:p w14:paraId="3C423DCF" w14:textId="77777777" w:rsidR="00800C80" w:rsidRPr="00CE5E4C" w:rsidRDefault="00800C80" w:rsidP="00800C80">
      <w:pPr>
        <w:pStyle w:val="Contact"/>
        <w:ind w:right="-284"/>
        <w:rPr>
          <w:rFonts w:ascii="Sennheiser Neue Regular" w:hAnsi="Sennheiser Neue Regular" w:cstheme="minorHAnsi"/>
          <w:color w:val="000000" w:themeColor="text1"/>
          <w:lang w:val="fr-FR"/>
        </w:rPr>
      </w:pPr>
    </w:p>
    <w:p w14:paraId="544A03B1" w14:textId="77777777" w:rsidR="00800C80" w:rsidRPr="00CE5E4C" w:rsidRDefault="00800C80" w:rsidP="00800C80">
      <w:pPr>
        <w:pStyle w:val="Contact"/>
        <w:ind w:right="-284"/>
        <w:rPr>
          <w:rFonts w:ascii="Sennheiser Neue Regular" w:hAnsi="Sennheiser Neue Regular" w:cstheme="minorHAnsi"/>
          <w:color w:val="000000" w:themeColor="text1"/>
          <w:lang w:val="fr-FR"/>
        </w:rPr>
      </w:pPr>
      <w:r w:rsidRPr="00CE5E4C">
        <w:rPr>
          <w:rFonts w:ascii="Sennheiser Neue Regular" w:hAnsi="Sennheiser Neue Regular" w:cstheme="minorHAnsi"/>
          <w:color w:val="000000" w:themeColor="text1"/>
          <w:lang w:val="fr-FR"/>
        </w:rPr>
        <w:t>Raphael Tschernuth</w:t>
      </w:r>
    </w:p>
    <w:p w14:paraId="367C80CE" w14:textId="77777777" w:rsidR="00800C80" w:rsidRPr="00CE5E4C" w:rsidRDefault="00800C80" w:rsidP="00800C80">
      <w:pPr>
        <w:pStyle w:val="Contact"/>
        <w:ind w:right="-284"/>
        <w:rPr>
          <w:rFonts w:ascii="Sennheiser Neue Regular" w:hAnsi="Sennheiser Neue Regular" w:cstheme="minorHAnsi"/>
          <w:color w:val="000000" w:themeColor="text1"/>
          <w:lang w:val="fr-FR"/>
        </w:rPr>
      </w:pPr>
      <w:r w:rsidRPr="00CE5E4C">
        <w:rPr>
          <w:rFonts w:ascii="Sennheiser Neue Regular" w:hAnsi="Sennheiser Neue Regular" w:cstheme="minorHAnsi"/>
          <w:color w:val="000000" w:themeColor="text1"/>
          <w:lang w:val="fr-FR"/>
        </w:rPr>
        <w:t>raphael.tschernuth@neumann.com</w:t>
      </w:r>
    </w:p>
    <w:p w14:paraId="61664111" w14:textId="77777777" w:rsidR="00800C80" w:rsidRPr="00CE5E4C" w:rsidRDefault="00800C80" w:rsidP="00800C80">
      <w:pPr>
        <w:pStyle w:val="Contact"/>
        <w:ind w:right="-284"/>
        <w:rPr>
          <w:rFonts w:ascii="Sennheiser Neue Regular" w:hAnsi="Sennheiser Neue Regular" w:cstheme="minorHAnsi"/>
          <w:color w:val="000000" w:themeColor="text1"/>
          <w:lang w:val="fr-FR"/>
        </w:rPr>
      </w:pPr>
      <w:r w:rsidRPr="00CE5E4C">
        <w:rPr>
          <w:rFonts w:ascii="Sennheiser Neue Regular" w:hAnsi="Sennheiser Neue Regular" w:cstheme="minorHAnsi"/>
          <w:color w:val="000000" w:themeColor="text1"/>
          <w:lang w:val="fr-FR"/>
        </w:rPr>
        <w:t>T +49 (030) 417724-67</w:t>
      </w:r>
    </w:p>
    <w:p w14:paraId="292A8663" w14:textId="77777777" w:rsidR="004675CB" w:rsidRPr="00CE5E4C" w:rsidRDefault="004675CB" w:rsidP="00164671">
      <w:pPr>
        <w:pStyle w:val="Contact"/>
        <w:ind w:right="-284"/>
        <w:rPr>
          <w:rFonts w:ascii="Sennheiser Neue Regular" w:hAnsi="Sennheiser Neue Regular" w:cstheme="minorHAnsi"/>
          <w:color w:val="000000" w:themeColor="text1"/>
          <w:lang w:val="fr-FR"/>
        </w:rPr>
        <w:sectPr w:rsidR="004675CB" w:rsidRPr="00CE5E4C" w:rsidSect="004675CB">
          <w:type w:val="continuous"/>
          <w:pgSz w:w="11906" w:h="16838" w:code="9"/>
          <w:pgMar w:top="2754" w:right="2266" w:bottom="835" w:left="1418" w:header="629" w:footer="482" w:gutter="0"/>
          <w:cols w:num="2" w:space="709"/>
          <w:titlePg/>
          <w:docGrid w:linePitch="360"/>
        </w:sectPr>
      </w:pPr>
    </w:p>
    <w:p w14:paraId="2ADB0809" w14:textId="77777777" w:rsidR="00280534" w:rsidRPr="00CE5E4C" w:rsidRDefault="00280534" w:rsidP="00164671">
      <w:pPr>
        <w:pStyle w:val="Contact"/>
        <w:ind w:right="-284"/>
        <w:rPr>
          <w:rFonts w:ascii="Sennheiser Neue Regular" w:hAnsi="Sennheiser Neue Regular" w:cstheme="minorHAnsi"/>
          <w:color w:val="000000" w:themeColor="text1"/>
          <w:lang w:val="fr-FR"/>
        </w:rPr>
      </w:pPr>
    </w:p>
    <w:sectPr w:rsidR="00280534" w:rsidRPr="00CE5E4C" w:rsidSect="004675CB">
      <w:type w:val="continuous"/>
      <w:pgSz w:w="11906" w:h="16838" w:code="9"/>
      <w:pgMar w:top="2754" w:right="2266" w:bottom="835" w:left="1418" w:header="629" w:footer="4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923FE8" w14:textId="77777777" w:rsidR="00AA1B16" w:rsidRDefault="00AA1B16" w:rsidP="00CF26E7">
      <w:pPr>
        <w:spacing w:line="240" w:lineRule="auto"/>
      </w:pPr>
      <w:r>
        <w:separator/>
      </w:r>
    </w:p>
  </w:endnote>
  <w:endnote w:type="continuationSeparator" w:id="0">
    <w:p w14:paraId="05509220" w14:textId="77777777" w:rsidR="00AA1B16" w:rsidRDefault="00AA1B16" w:rsidP="00CF26E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93158577-B98A-1147-A9FE-9930CF36E770}"/>
  </w:font>
  <w:font w:name="Times New Roman">
    <w:panose1 w:val="02020603050405020304"/>
    <w:charset w:val="00"/>
    <w:family w:val="roman"/>
    <w:pitch w:val="variable"/>
    <w:sig w:usb0="E0002EFF" w:usb1="C000785B" w:usb2="00000009" w:usb3="00000000" w:csb0="000001FF" w:csb1="00000000"/>
    <w:embedRegular r:id="rId2" w:fontKey="{8FD58172-B639-E24C-8BF6-535876A6F1B4}"/>
    <w:embedBold r:id="rId3" w:fontKey="{30DE1E13-EA5A-B647-83E1-7A5B56EDEE99}"/>
    <w:embedItalic r:id="rId4" w:fontKey="{D4D9CC97-ED83-984B-9132-60DBEAD66B66}"/>
    <w:embedBoldItalic r:id="rId5" w:fontKey="{810DD114-A2BF-914F-9C2A-0E4AA12B9B7C}"/>
  </w:font>
  <w:font w:name="Courier New">
    <w:panose1 w:val="02070309020205020404"/>
    <w:charset w:val="00"/>
    <w:family w:val="modern"/>
    <w:pitch w:val="fixed"/>
    <w:sig w:usb0="E0002EFF" w:usb1="C0007843" w:usb2="00000009" w:usb3="00000000" w:csb0="000001FF" w:csb1="00000000"/>
    <w:embedRegular r:id="rId6" w:fontKey="{FB31A349-7AF4-844B-8A0D-A71668D3774A}"/>
  </w:font>
  <w:font w:name="Wingdings">
    <w:panose1 w:val="05000000000000000000"/>
    <w:charset w:val="4D"/>
    <w:family w:val="decorative"/>
    <w:pitch w:val="variable"/>
    <w:sig w:usb0="00000003" w:usb1="00000000" w:usb2="00000000" w:usb3="00000000" w:csb0="80000001" w:csb1="00000000"/>
    <w:embedRegular r:id="rId7" w:fontKey="{144712EE-A99C-6741-B092-6D115B3895A2}"/>
  </w:font>
  <w:font w:name="Sennheiser Office">
    <w:panose1 w:val="02010504010101010104"/>
    <w:charset w:val="4D"/>
    <w:family w:val="auto"/>
    <w:pitch w:val="variable"/>
    <w:sig w:usb0="A00000AF" w:usb1="500020DB" w:usb2="00000000" w:usb3="00000000" w:csb0="00000093" w:csb1="00000000"/>
    <w:embedRegular r:id="rId8" w:fontKey="{23CA9B56-BFD3-FA49-B70F-B245648C061D}"/>
    <w:embedBold r:id="rId9" w:fontKey="{F260851D-8705-294F-BC0D-5174EA217533}"/>
    <w:embedItalic r:id="rId10" w:fontKey="{BF1CBCC1-81EC-7D46-9EDC-6DB3FA8F3804}"/>
    <w:embedBoldItalic r:id="rId11" w:fontKey="{4EB4BD03-6F0B-A945-BF6E-6A46366BB782}"/>
  </w:font>
  <w:font w:name="Arial">
    <w:panose1 w:val="020B0604020202020204"/>
    <w:charset w:val="00"/>
    <w:family w:val="swiss"/>
    <w:pitch w:val="variable"/>
    <w:sig w:usb0="E0002EFF" w:usb1="C000785B" w:usb2="00000009" w:usb3="00000000" w:csb0="000001FF" w:csb1="00000000"/>
    <w:embedRegular r:id="rId12" w:fontKey="{F2A49499-CB96-9F43-AE84-04217027B66C}"/>
    <w:embedBold r:id="rId13" w:fontKey="{16C59E5C-B6F9-B045-9E13-09BBEE662E36}"/>
    <w:embedItalic r:id="rId14" w:fontKey="{DF3E44E8-4765-8440-AD3B-026E14571EB5}"/>
    <w:embedBoldItalic r:id="rId15" w:fontKey="{9C1C2979-4030-9D45-928C-E1B07FE214CC}"/>
  </w:font>
  <w:font w:name="Segoe UI">
    <w:panose1 w:val="020B0502040204020203"/>
    <w:charset w:val="00"/>
    <w:family w:val="swiss"/>
    <w:pitch w:val="variable"/>
    <w:sig w:usb0="E4002EFF" w:usb1="C000E47F" w:usb2="00000009" w:usb3="00000000" w:csb0="000001FF" w:csb1="00000000"/>
    <w:embedRegular r:id="rId16" w:fontKey="{59EE1482-75D3-944A-A020-A9FDBB9D5C7B}"/>
  </w:font>
  <w:font w:name="Avenir Next Condensed Regular">
    <w:altName w:val="Calibri"/>
    <w:panose1 w:val="020B0506020202020204"/>
    <w:charset w:val="00"/>
    <w:family w:val="swiss"/>
    <w:pitch w:val="variable"/>
    <w:sig w:usb0="8000002F" w:usb1="5000204A" w:usb2="00000000" w:usb3="00000000" w:csb0="0000009B" w:csb1="00000000"/>
    <w:embedRegular r:id="rId17" w:fontKey="{1EACF8C0-4AC8-8647-B882-74BF58B5EA97}"/>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embedBold r:id="rId18" w:fontKey="{2130DE0F-E0FF-A54E-88A8-5485108E07E1}"/>
  </w:font>
  <w:font w:name="Sennheiser Neue Regular">
    <w:panose1 w:val="020B0604020202020204"/>
    <w:charset w:val="4D"/>
    <w:family w:val="auto"/>
    <w:notTrueType/>
    <w:pitch w:val="variable"/>
    <w:sig w:usb0="A00000AF" w:usb1="500020DB" w:usb2="00000000" w:usb3="00000000" w:csb0="00000093" w:csb1="00000000"/>
  </w:font>
  <w:font w:name="Arial (Textkörper)">
    <w:panose1 w:val="020B0604020202020204"/>
    <w:charset w:val="00"/>
    <w:family w:val="roman"/>
    <w:pitch w:val="default"/>
  </w:font>
  <w:font w:name="UnitPro">
    <w:altName w:val="Segoe Script"/>
    <w:panose1 w:val="020B0604020202020204"/>
    <w:charset w:val="00"/>
    <w:family w:val="swiss"/>
    <w:notTrueType/>
    <w:pitch w:val="variable"/>
    <w:sig w:usb0="A00002FF" w:usb1="5000207B" w:usb2="00000008" w:usb3="00000000" w:csb0="0000009F" w:csb1="00000000"/>
  </w:font>
  <w:font w:name="MS PGothic">
    <w:panose1 w:val="020B0600070205080204"/>
    <w:charset w:val="80"/>
    <w:family w:val="swiss"/>
    <w:pitch w:val="variable"/>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B0BA33" w14:textId="77777777" w:rsidR="00AA1B16" w:rsidRDefault="00AA1B16" w:rsidP="00CF26E7">
      <w:pPr>
        <w:spacing w:line="240" w:lineRule="auto"/>
      </w:pPr>
      <w:r>
        <w:separator/>
      </w:r>
    </w:p>
  </w:footnote>
  <w:footnote w:type="continuationSeparator" w:id="0">
    <w:p w14:paraId="613D61D5" w14:textId="77777777" w:rsidR="00AA1B16" w:rsidRDefault="00AA1B16" w:rsidP="00CF26E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2F0FED" w14:textId="77777777" w:rsidR="00CF26E7" w:rsidRPr="00A22F27" w:rsidRDefault="00B61B25" w:rsidP="00CF26E7">
    <w:pPr>
      <w:pStyle w:val="Header"/>
      <w:rPr>
        <w:rFonts w:asciiTheme="minorHAnsi" w:hAnsiTheme="minorHAnsi" w:cstheme="minorHAnsi"/>
      </w:rPr>
    </w:pPr>
    <w:r w:rsidRPr="00A22F27">
      <w:rPr>
        <w:rFonts w:asciiTheme="minorHAnsi" w:hAnsiTheme="minorHAnsi" w:cstheme="minorHAnsi"/>
        <w:caps w:val="0"/>
        <w:noProof/>
        <w:color w:val="414141" w:themeColor="accent2"/>
        <w:lang w:eastAsia="de-DE"/>
      </w:rPr>
      <w:drawing>
        <wp:anchor distT="0" distB="0" distL="114300" distR="114300" simplePos="0" relativeHeight="251661824" behindDoc="0" locked="1" layoutInCell="1" allowOverlap="1" wp14:anchorId="48B276AE" wp14:editId="017FCD9A">
          <wp:simplePos x="0" y="0"/>
          <wp:positionH relativeFrom="page">
            <wp:posOffset>683895</wp:posOffset>
          </wp:positionH>
          <wp:positionV relativeFrom="page">
            <wp:posOffset>396240</wp:posOffset>
          </wp:positionV>
          <wp:extent cx="3153600" cy="694800"/>
          <wp:effectExtent l="0" t="0" r="0" b="0"/>
          <wp:wrapNone/>
          <wp:docPr id="1"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153600" cy="69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6E7" w:rsidRPr="00A22F27">
      <w:rPr>
        <w:rFonts w:asciiTheme="minorHAnsi" w:hAnsiTheme="minorHAnsi" w:cstheme="minorHAnsi"/>
      </w:rPr>
      <w:fldChar w:fldCharType="begin"/>
    </w:r>
    <w:r w:rsidR="00CF26E7" w:rsidRPr="00A22F27">
      <w:rPr>
        <w:rFonts w:asciiTheme="minorHAnsi" w:hAnsiTheme="minorHAnsi" w:cstheme="minorHAnsi"/>
      </w:rPr>
      <w:instrText xml:space="preserve"> PAGE  \* Arabic  \* MERGEFORMAT </w:instrText>
    </w:r>
    <w:r w:rsidR="00CF26E7" w:rsidRPr="00A22F27">
      <w:rPr>
        <w:rFonts w:asciiTheme="minorHAnsi" w:hAnsiTheme="minorHAnsi" w:cstheme="minorHAnsi"/>
      </w:rPr>
      <w:fldChar w:fldCharType="separate"/>
    </w:r>
    <w:r w:rsidR="00E46A04">
      <w:rPr>
        <w:rFonts w:asciiTheme="minorHAnsi" w:hAnsiTheme="minorHAnsi" w:cstheme="minorHAnsi"/>
        <w:noProof/>
      </w:rPr>
      <w:t>2</w:t>
    </w:r>
    <w:r w:rsidR="00CF26E7" w:rsidRPr="00A22F27">
      <w:rPr>
        <w:rFonts w:asciiTheme="minorHAnsi" w:hAnsiTheme="minorHAnsi" w:cstheme="minorHAnsi"/>
      </w:rPr>
      <w:fldChar w:fldCharType="end"/>
    </w:r>
    <w:r w:rsidR="00CF26E7" w:rsidRPr="00A22F27">
      <w:rPr>
        <w:rFonts w:asciiTheme="minorHAnsi" w:hAnsiTheme="minorHAnsi" w:cstheme="minorHAnsi"/>
      </w:rPr>
      <w:t>/</w:t>
    </w:r>
    <w:r w:rsidR="00293F7D" w:rsidRPr="00A22F27">
      <w:rPr>
        <w:rFonts w:asciiTheme="minorHAnsi" w:hAnsiTheme="minorHAnsi" w:cstheme="minorHAnsi"/>
      </w:rPr>
      <w:fldChar w:fldCharType="begin"/>
    </w:r>
    <w:r w:rsidR="00293F7D" w:rsidRPr="00A22F27">
      <w:rPr>
        <w:rFonts w:asciiTheme="minorHAnsi" w:hAnsiTheme="minorHAnsi" w:cstheme="minorHAnsi"/>
      </w:rPr>
      <w:instrText xml:space="preserve"> NUMPAGES  \* Arabic  \* MERGEFORMAT </w:instrText>
    </w:r>
    <w:r w:rsidR="00293F7D" w:rsidRPr="00A22F27">
      <w:rPr>
        <w:rFonts w:asciiTheme="minorHAnsi" w:hAnsiTheme="minorHAnsi" w:cstheme="minorHAnsi"/>
      </w:rPr>
      <w:fldChar w:fldCharType="separate"/>
    </w:r>
    <w:r w:rsidR="00E46A04">
      <w:rPr>
        <w:rFonts w:asciiTheme="minorHAnsi" w:hAnsiTheme="minorHAnsi" w:cstheme="minorHAnsi"/>
        <w:noProof/>
      </w:rPr>
      <w:t>5</w:t>
    </w:r>
    <w:r w:rsidR="00293F7D" w:rsidRPr="00A22F27">
      <w:rPr>
        <w:rFonts w:asciiTheme="minorHAnsi" w:hAnsiTheme="minorHAnsi" w:cstheme="minorHAnsi"/>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286FCF" w14:textId="7C5800F4" w:rsidR="00CF26E7" w:rsidRPr="00A22F27" w:rsidRDefault="008824FF" w:rsidP="00CF26E7">
    <w:pPr>
      <w:pStyle w:val="Header"/>
      <w:rPr>
        <w:rFonts w:asciiTheme="minorHAnsi" w:hAnsiTheme="minorHAnsi" w:cstheme="minorHAnsi"/>
        <w:color w:val="414141" w:themeColor="accent2"/>
      </w:rPr>
    </w:pPr>
    <w:r w:rsidRPr="00A22F27">
      <w:rPr>
        <w:rFonts w:asciiTheme="minorHAnsi" w:hAnsiTheme="minorHAnsi" w:cstheme="minorHAnsi"/>
        <w:caps w:val="0"/>
        <w:noProof/>
        <w:color w:val="414141" w:themeColor="accent2"/>
        <w:lang w:eastAsia="de-DE"/>
      </w:rPr>
      <w:drawing>
        <wp:anchor distT="0" distB="0" distL="114300" distR="114300" simplePos="0" relativeHeight="251653632" behindDoc="0" locked="1" layoutInCell="1" allowOverlap="1" wp14:anchorId="1EFF3F00" wp14:editId="4120A35D">
          <wp:simplePos x="0" y="0"/>
          <wp:positionH relativeFrom="page">
            <wp:posOffset>683895</wp:posOffset>
          </wp:positionH>
          <wp:positionV relativeFrom="page">
            <wp:posOffset>396240</wp:posOffset>
          </wp:positionV>
          <wp:extent cx="3153600" cy="694800"/>
          <wp:effectExtent l="0" t="0" r="0" b="0"/>
          <wp:wrapNone/>
          <wp:docPr id="2"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153600" cy="69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2D6FD4">
      <w:rPr>
        <w:rFonts w:asciiTheme="minorHAnsi" w:hAnsiTheme="minorHAnsi" w:cstheme="minorHAnsi"/>
        <w:color w:val="414141" w:themeColor="accent2"/>
        <w:lang w:val="en-US"/>
      </w:rPr>
      <w:t>COMMUNIQUÉ DE PRESSE</w:t>
    </w:r>
  </w:p>
  <w:p w14:paraId="77563269" w14:textId="77777777" w:rsidR="00CF26E7" w:rsidRPr="000D0839" w:rsidRDefault="00CF26E7" w:rsidP="00CF26E7">
    <w:pPr>
      <w:pStyle w:val="Header"/>
      <w:rPr>
        <w:rFonts w:ascii="UnitPro" w:hAnsi="UnitPro" w:cs="UnitPro"/>
        <w:color w:val="414141" w:themeColor="accent2"/>
      </w:rPr>
    </w:pPr>
    <w:r w:rsidRPr="00A22F27">
      <w:rPr>
        <w:rFonts w:asciiTheme="minorHAnsi" w:hAnsiTheme="minorHAnsi" w:cstheme="minorHAnsi"/>
        <w:color w:val="414141" w:themeColor="accent2"/>
      </w:rPr>
      <w:fldChar w:fldCharType="begin"/>
    </w:r>
    <w:r w:rsidRPr="00A22F27">
      <w:rPr>
        <w:rFonts w:asciiTheme="minorHAnsi" w:hAnsiTheme="minorHAnsi" w:cstheme="minorHAnsi"/>
        <w:color w:val="414141" w:themeColor="accent2"/>
      </w:rPr>
      <w:instrText xml:space="preserve"> PAGE  \* Arabic  \* MERGEFORMAT </w:instrText>
    </w:r>
    <w:r w:rsidRPr="00A22F27">
      <w:rPr>
        <w:rFonts w:asciiTheme="minorHAnsi" w:hAnsiTheme="minorHAnsi" w:cstheme="minorHAnsi"/>
        <w:color w:val="414141" w:themeColor="accent2"/>
      </w:rPr>
      <w:fldChar w:fldCharType="separate"/>
    </w:r>
    <w:r w:rsidR="00E46A04">
      <w:rPr>
        <w:rFonts w:asciiTheme="minorHAnsi" w:hAnsiTheme="minorHAnsi" w:cstheme="minorHAnsi"/>
        <w:noProof/>
        <w:color w:val="414141" w:themeColor="accent2"/>
      </w:rPr>
      <w:t>1</w:t>
    </w:r>
    <w:r w:rsidRPr="00A22F27">
      <w:rPr>
        <w:rFonts w:asciiTheme="minorHAnsi" w:hAnsiTheme="minorHAnsi" w:cstheme="minorHAnsi"/>
        <w:color w:val="414141" w:themeColor="accent2"/>
      </w:rPr>
      <w:fldChar w:fldCharType="end"/>
    </w:r>
    <w:r w:rsidRPr="00A22F27">
      <w:rPr>
        <w:rFonts w:asciiTheme="minorHAnsi" w:hAnsiTheme="minorHAnsi" w:cstheme="minorHAnsi"/>
        <w:color w:val="414141" w:themeColor="accent2"/>
      </w:rPr>
      <w:t>/</w:t>
    </w:r>
    <w:r w:rsidRPr="00A22F27">
      <w:rPr>
        <w:rFonts w:asciiTheme="minorHAnsi" w:hAnsiTheme="minorHAnsi" w:cstheme="minorHAnsi"/>
        <w:color w:val="414141" w:themeColor="accent2"/>
      </w:rPr>
      <w:fldChar w:fldCharType="begin"/>
    </w:r>
    <w:r w:rsidRPr="00A22F27">
      <w:rPr>
        <w:rFonts w:asciiTheme="minorHAnsi" w:hAnsiTheme="minorHAnsi" w:cstheme="minorHAnsi"/>
        <w:color w:val="414141" w:themeColor="accent2"/>
      </w:rPr>
      <w:instrText xml:space="preserve"> NUMPAGES  \* Arabic  \* MERGEFORMAT </w:instrText>
    </w:r>
    <w:r w:rsidRPr="00A22F27">
      <w:rPr>
        <w:rFonts w:asciiTheme="minorHAnsi" w:hAnsiTheme="minorHAnsi" w:cstheme="minorHAnsi"/>
        <w:color w:val="414141" w:themeColor="accent2"/>
      </w:rPr>
      <w:fldChar w:fldCharType="separate"/>
    </w:r>
    <w:r w:rsidR="00E46A04">
      <w:rPr>
        <w:rFonts w:asciiTheme="minorHAnsi" w:hAnsiTheme="minorHAnsi" w:cstheme="minorHAnsi"/>
        <w:noProof/>
        <w:color w:val="414141" w:themeColor="accent2"/>
      </w:rPr>
      <w:t>5</w:t>
    </w:r>
    <w:r w:rsidRPr="00A22F27">
      <w:rPr>
        <w:rFonts w:asciiTheme="minorHAnsi" w:hAnsiTheme="minorHAnsi" w:cstheme="minorHAnsi"/>
        <w:color w:val="414141" w:themeColor="accent2"/>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52BC74F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Symbol"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Symbol"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1B136671"/>
    <w:multiLevelType w:val="hybridMultilevel"/>
    <w:tmpl w:val="9CCE34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D41163F"/>
    <w:multiLevelType w:val="hybridMultilevel"/>
    <w:tmpl w:val="3B62779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4C1E5BCF"/>
    <w:multiLevelType w:val="hybridMultilevel"/>
    <w:tmpl w:val="E1E465B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956593830">
    <w:abstractNumId w:val="0"/>
  </w:num>
  <w:num w:numId="2" w16cid:durableId="477772331">
    <w:abstractNumId w:val="1"/>
  </w:num>
  <w:num w:numId="3" w16cid:durableId="601957067">
    <w:abstractNumId w:val="3"/>
  </w:num>
  <w:num w:numId="4" w16cid:durableId="118038607">
    <w:abstractNumId w:val="2"/>
  </w:num>
  <w:num w:numId="5" w16cid:durableId="105651569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7"/>
  <w:removePersonalInformation/>
  <w:removeDateAndTime/>
  <w:embedTrueTypeFonts/>
  <w:activeWritingStyle w:appName="MSWord" w:lang="en-US" w:vendorID="64" w:dllVersion="0" w:nlCheck="1" w:checkStyle="0"/>
  <w:activeWritingStyle w:appName="MSWord" w:lang="en-US" w:vendorID="64" w:dllVersion="6" w:nlCheck="1" w:checkStyle="1"/>
  <w:activeWritingStyle w:appName="MSWord" w:lang="de-DE" w:vendorID="64" w:dllVersion="6" w:nlCheck="1" w:checkStyle="1"/>
  <w:activeWritingStyle w:appName="MSWord" w:lang="de-DE" w:vendorID="64" w:dllVersion="0" w:nlCheck="1" w:checkStyle="0"/>
  <w:activeWritingStyle w:appName="MSWord" w:lang="en-GB" w:vendorID="64" w:dllVersion="0" w:nlCheck="1" w:checkStyle="0"/>
  <w:activeWritingStyle w:appName="MSWord" w:lang="de-DE" w:vendorID="64" w:dllVersion="4096" w:nlCheck="1" w:checkStyle="0"/>
  <w:activeWritingStyle w:appName="MSWord" w:lang="en-US" w:vendorID="64" w:dllVersion="4096" w:nlCheck="1" w:checkStyle="0"/>
  <w:activeWritingStyle w:appName="MSWord" w:lang="fr-FR"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2F98"/>
    <w:rsid w:val="000030F7"/>
    <w:rsid w:val="00003FE8"/>
    <w:rsid w:val="00005543"/>
    <w:rsid w:val="0002408C"/>
    <w:rsid w:val="00025D1E"/>
    <w:rsid w:val="00027F42"/>
    <w:rsid w:val="00044081"/>
    <w:rsid w:val="0004618F"/>
    <w:rsid w:val="000532C7"/>
    <w:rsid w:val="00056A42"/>
    <w:rsid w:val="00062157"/>
    <w:rsid w:val="00066743"/>
    <w:rsid w:val="00073E9C"/>
    <w:rsid w:val="00091C73"/>
    <w:rsid w:val="000922DA"/>
    <w:rsid w:val="0009516E"/>
    <w:rsid w:val="000A0869"/>
    <w:rsid w:val="000A0D27"/>
    <w:rsid w:val="000A5CAD"/>
    <w:rsid w:val="000A6BD0"/>
    <w:rsid w:val="000C1343"/>
    <w:rsid w:val="000C5D49"/>
    <w:rsid w:val="000D0839"/>
    <w:rsid w:val="000E3661"/>
    <w:rsid w:val="000E6D9B"/>
    <w:rsid w:val="000F78EB"/>
    <w:rsid w:val="000F7E1C"/>
    <w:rsid w:val="001606E4"/>
    <w:rsid w:val="00164671"/>
    <w:rsid w:val="00166E18"/>
    <w:rsid w:val="00174D2F"/>
    <w:rsid w:val="00177C89"/>
    <w:rsid w:val="00190044"/>
    <w:rsid w:val="00196993"/>
    <w:rsid w:val="001A1478"/>
    <w:rsid w:val="001A1AF6"/>
    <w:rsid w:val="001A322A"/>
    <w:rsid w:val="001B0C61"/>
    <w:rsid w:val="001C0401"/>
    <w:rsid w:val="001E6BD7"/>
    <w:rsid w:val="001F0467"/>
    <w:rsid w:val="001F275C"/>
    <w:rsid w:val="00200078"/>
    <w:rsid w:val="002053BA"/>
    <w:rsid w:val="00210EFD"/>
    <w:rsid w:val="00213C61"/>
    <w:rsid w:val="002354A9"/>
    <w:rsid w:val="002374D9"/>
    <w:rsid w:val="00243C61"/>
    <w:rsid w:val="00245058"/>
    <w:rsid w:val="002611B4"/>
    <w:rsid w:val="00262CA7"/>
    <w:rsid w:val="00266501"/>
    <w:rsid w:val="00266FEB"/>
    <w:rsid w:val="00270B3D"/>
    <w:rsid w:val="002744A8"/>
    <w:rsid w:val="00280534"/>
    <w:rsid w:val="002919D0"/>
    <w:rsid w:val="002938E4"/>
    <w:rsid w:val="00293F7D"/>
    <w:rsid w:val="002A5353"/>
    <w:rsid w:val="002B0623"/>
    <w:rsid w:val="002C3ECF"/>
    <w:rsid w:val="002C4EEA"/>
    <w:rsid w:val="002C6BE7"/>
    <w:rsid w:val="002D089E"/>
    <w:rsid w:val="002D2D00"/>
    <w:rsid w:val="002D6FD4"/>
    <w:rsid w:val="002E1B40"/>
    <w:rsid w:val="002E1FB4"/>
    <w:rsid w:val="002F2D34"/>
    <w:rsid w:val="002F48BF"/>
    <w:rsid w:val="002F7F4D"/>
    <w:rsid w:val="003044B9"/>
    <w:rsid w:val="0030619E"/>
    <w:rsid w:val="00311D5F"/>
    <w:rsid w:val="00312A53"/>
    <w:rsid w:val="003154D6"/>
    <w:rsid w:val="00315E38"/>
    <w:rsid w:val="0032216D"/>
    <w:rsid w:val="003342A3"/>
    <w:rsid w:val="00334743"/>
    <w:rsid w:val="003349E9"/>
    <w:rsid w:val="00343A56"/>
    <w:rsid w:val="003456D8"/>
    <w:rsid w:val="00350C01"/>
    <w:rsid w:val="00351AEC"/>
    <w:rsid w:val="00357DD7"/>
    <w:rsid w:val="003614FC"/>
    <w:rsid w:val="00362CAF"/>
    <w:rsid w:val="00367B35"/>
    <w:rsid w:val="00375D35"/>
    <w:rsid w:val="00381C20"/>
    <w:rsid w:val="00382963"/>
    <w:rsid w:val="00386DB2"/>
    <w:rsid w:val="00393969"/>
    <w:rsid w:val="00395731"/>
    <w:rsid w:val="00397338"/>
    <w:rsid w:val="003A3466"/>
    <w:rsid w:val="003A7159"/>
    <w:rsid w:val="003B29AF"/>
    <w:rsid w:val="003B39A1"/>
    <w:rsid w:val="003B480B"/>
    <w:rsid w:val="003C141C"/>
    <w:rsid w:val="003C434D"/>
    <w:rsid w:val="003C7436"/>
    <w:rsid w:val="003D0B73"/>
    <w:rsid w:val="003D792B"/>
    <w:rsid w:val="003E5B80"/>
    <w:rsid w:val="003F1E33"/>
    <w:rsid w:val="0041111F"/>
    <w:rsid w:val="00414990"/>
    <w:rsid w:val="00424A9F"/>
    <w:rsid w:val="00431FB0"/>
    <w:rsid w:val="00443762"/>
    <w:rsid w:val="00451C28"/>
    <w:rsid w:val="004620AA"/>
    <w:rsid w:val="00462EDE"/>
    <w:rsid w:val="0046468F"/>
    <w:rsid w:val="004649EB"/>
    <w:rsid w:val="004675CB"/>
    <w:rsid w:val="0047074B"/>
    <w:rsid w:val="0047464A"/>
    <w:rsid w:val="0047481B"/>
    <w:rsid w:val="00483F9B"/>
    <w:rsid w:val="00485E2F"/>
    <w:rsid w:val="004871DE"/>
    <w:rsid w:val="00491BAC"/>
    <w:rsid w:val="00497681"/>
    <w:rsid w:val="004A2524"/>
    <w:rsid w:val="004A3713"/>
    <w:rsid w:val="004A402E"/>
    <w:rsid w:val="004B22D2"/>
    <w:rsid w:val="004B4E70"/>
    <w:rsid w:val="004B6663"/>
    <w:rsid w:val="004C0BC9"/>
    <w:rsid w:val="004C217A"/>
    <w:rsid w:val="004C32C6"/>
    <w:rsid w:val="004E3C5C"/>
    <w:rsid w:val="004E7CB6"/>
    <w:rsid w:val="004F6546"/>
    <w:rsid w:val="00507C89"/>
    <w:rsid w:val="00515D9B"/>
    <w:rsid w:val="00524569"/>
    <w:rsid w:val="005250F0"/>
    <w:rsid w:val="00530E48"/>
    <w:rsid w:val="00532FF8"/>
    <w:rsid w:val="00533A34"/>
    <w:rsid w:val="005456CF"/>
    <w:rsid w:val="00555C0A"/>
    <w:rsid w:val="00557944"/>
    <w:rsid w:val="00566C47"/>
    <w:rsid w:val="00573F90"/>
    <w:rsid w:val="0057445E"/>
    <w:rsid w:val="00577A6D"/>
    <w:rsid w:val="00582A3B"/>
    <w:rsid w:val="00585245"/>
    <w:rsid w:val="005A722A"/>
    <w:rsid w:val="005B0D2E"/>
    <w:rsid w:val="005B4459"/>
    <w:rsid w:val="005C35A8"/>
    <w:rsid w:val="005D5856"/>
    <w:rsid w:val="005E04FB"/>
    <w:rsid w:val="005E77A0"/>
    <w:rsid w:val="005F4A55"/>
    <w:rsid w:val="00612F23"/>
    <w:rsid w:val="00613BFA"/>
    <w:rsid w:val="00614597"/>
    <w:rsid w:val="00627C37"/>
    <w:rsid w:val="00633C4E"/>
    <w:rsid w:val="006419E7"/>
    <w:rsid w:val="006428F7"/>
    <w:rsid w:val="00643884"/>
    <w:rsid w:val="006519A9"/>
    <w:rsid w:val="0065217F"/>
    <w:rsid w:val="006603FD"/>
    <w:rsid w:val="006655D2"/>
    <w:rsid w:val="00673436"/>
    <w:rsid w:val="00681BAD"/>
    <w:rsid w:val="00696CA5"/>
    <w:rsid w:val="006A447B"/>
    <w:rsid w:val="006A6042"/>
    <w:rsid w:val="006B3CC4"/>
    <w:rsid w:val="006C1715"/>
    <w:rsid w:val="006D1B21"/>
    <w:rsid w:val="006D45CF"/>
    <w:rsid w:val="006E284E"/>
    <w:rsid w:val="0070279B"/>
    <w:rsid w:val="007069FD"/>
    <w:rsid w:val="007074A3"/>
    <w:rsid w:val="00710E9D"/>
    <w:rsid w:val="00714A7F"/>
    <w:rsid w:val="00730659"/>
    <w:rsid w:val="00734B7B"/>
    <w:rsid w:val="007356C0"/>
    <w:rsid w:val="00740E2A"/>
    <w:rsid w:val="00741C3E"/>
    <w:rsid w:val="00743192"/>
    <w:rsid w:val="0075278A"/>
    <w:rsid w:val="00770A97"/>
    <w:rsid w:val="00782DD5"/>
    <w:rsid w:val="007904C2"/>
    <w:rsid w:val="00790884"/>
    <w:rsid w:val="007930A8"/>
    <w:rsid w:val="00793461"/>
    <w:rsid w:val="0079791B"/>
    <w:rsid w:val="007A19F1"/>
    <w:rsid w:val="007A6246"/>
    <w:rsid w:val="007B3825"/>
    <w:rsid w:val="007B383C"/>
    <w:rsid w:val="007C00CC"/>
    <w:rsid w:val="007C1FBF"/>
    <w:rsid w:val="007C4CA3"/>
    <w:rsid w:val="007C4CE9"/>
    <w:rsid w:val="007C4EA0"/>
    <w:rsid w:val="007C6E88"/>
    <w:rsid w:val="007D1E06"/>
    <w:rsid w:val="007E012D"/>
    <w:rsid w:val="007F03AE"/>
    <w:rsid w:val="007F362A"/>
    <w:rsid w:val="00800C80"/>
    <w:rsid w:val="0080388C"/>
    <w:rsid w:val="00811D3F"/>
    <w:rsid w:val="00825292"/>
    <w:rsid w:val="00833C76"/>
    <w:rsid w:val="00835141"/>
    <w:rsid w:val="0083740F"/>
    <w:rsid w:val="00842AAC"/>
    <w:rsid w:val="00852BC5"/>
    <w:rsid w:val="00855777"/>
    <w:rsid w:val="00862BE8"/>
    <w:rsid w:val="0086488B"/>
    <w:rsid w:val="008666EB"/>
    <w:rsid w:val="00870785"/>
    <w:rsid w:val="00872B58"/>
    <w:rsid w:val="00872BB0"/>
    <w:rsid w:val="008824FF"/>
    <w:rsid w:val="008833CE"/>
    <w:rsid w:val="0088456C"/>
    <w:rsid w:val="00891275"/>
    <w:rsid w:val="00893898"/>
    <w:rsid w:val="008C0D6C"/>
    <w:rsid w:val="008C1C03"/>
    <w:rsid w:val="008C3C29"/>
    <w:rsid w:val="008C55EA"/>
    <w:rsid w:val="008C7F85"/>
    <w:rsid w:val="008D12F5"/>
    <w:rsid w:val="008E0E73"/>
    <w:rsid w:val="008E7194"/>
    <w:rsid w:val="008F131A"/>
    <w:rsid w:val="008F1B03"/>
    <w:rsid w:val="008F67CE"/>
    <w:rsid w:val="009007EE"/>
    <w:rsid w:val="00902035"/>
    <w:rsid w:val="00910242"/>
    <w:rsid w:val="009121D8"/>
    <w:rsid w:val="0091364D"/>
    <w:rsid w:val="00917065"/>
    <w:rsid w:val="0091722D"/>
    <w:rsid w:val="0091796F"/>
    <w:rsid w:val="00927812"/>
    <w:rsid w:val="00933C79"/>
    <w:rsid w:val="00937A2D"/>
    <w:rsid w:val="00945A95"/>
    <w:rsid w:val="00952076"/>
    <w:rsid w:val="00957D7D"/>
    <w:rsid w:val="009633E2"/>
    <w:rsid w:val="009635C9"/>
    <w:rsid w:val="009715DC"/>
    <w:rsid w:val="00977ABB"/>
    <w:rsid w:val="00980325"/>
    <w:rsid w:val="00992024"/>
    <w:rsid w:val="0099477D"/>
    <w:rsid w:val="00996809"/>
    <w:rsid w:val="009A3403"/>
    <w:rsid w:val="009A4934"/>
    <w:rsid w:val="009A798D"/>
    <w:rsid w:val="009B03AE"/>
    <w:rsid w:val="009B6181"/>
    <w:rsid w:val="009B7338"/>
    <w:rsid w:val="009C1D53"/>
    <w:rsid w:val="009D44AA"/>
    <w:rsid w:val="009E4634"/>
    <w:rsid w:val="009E71F2"/>
    <w:rsid w:val="009E76DD"/>
    <w:rsid w:val="009F37BB"/>
    <w:rsid w:val="00A02855"/>
    <w:rsid w:val="00A11461"/>
    <w:rsid w:val="00A124A2"/>
    <w:rsid w:val="00A22F27"/>
    <w:rsid w:val="00A23FD8"/>
    <w:rsid w:val="00A24241"/>
    <w:rsid w:val="00A2436D"/>
    <w:rsid w:val="00A36F4A"/>
    <w:rsid w:val="00A42F9D"/>
    <w:rsid w:val="00A45AF0"/>
    <w:rsid w:val="00A479D0"/>
    <w:rsid w:val="00A510C4"/>
    <w:rsid w:val="00A70D7D"/>
    <w:rsid w:val="00A73D62"/>
    <w:rsid w:val="00A75BCF"/>
    <w:rsid w:val="00A801AE"/>
    <w:rsid w:val="00A80CB3"/>
    <w:rsid w:val="00A90914"/>
    <w:rsid w:val="00A91C60"/>
    <w:rsid w:val="00A96A6B"/>
    <w:rsid w:val="00AA0134"/>
    <w:rsid w:val="00AA1B16"/>
    <w:rsid w:val="00AB3FD8"/>
    <w:rsid w:val="00AB5ECA"/>
    <w:rsid w:val="00AC40EE"/>
    <w:rsid w:val="00AD1692"/>
    <w:rsid w:val="00AE51D7"/>
    <w:rsid w:val="00B02778"/>
    <w:rsid w:val="00B03197"/>
    <w:rsid w:val="00B143E1"/>
    <w:rsid w:val="00B26365"/>
    <w:rsid w:val="00B271B2"/>
    <w:rsid w:val="00B31624"/>
    <w:rsid w:val="00B3396F"/>
    <w:rsid w:val="00B35CF4"/>
    <w:rsid w:val="00B36423"/>
    <w:rsid w:val="00B36A54"/>
    <w:rsid w:val="00B43381"/>
    <w:rsid w:val="00B47409"/>
    <w:rsid w:val="00B539E3"/>
    <w:rsid w:val="00B61B25"/>
    <w:rsid w:val="00B719DD"/>
    <w:rsid w:val="00B72EA1"/>
    <w:rsid w:val="00B8122B"/>
    <w:rsid w:val="00B82875"/>
    <w:rsid w:val="00B90EA0"/>
    <w:rsid w:val="00B97EA0"/>
    <w:rsid w:val="00BA1D72"/>
    <w:rsid w:val="00BA2A1E"/>
    <w:rsid w:val="00BA698C"/>
    <w:rsid w:val="00BB2808"/>
    <w:rsid w:val="00BB7EEE"/>
    <w:rsid w:val="00BC01FF"/>
    <w:rsid w:val="00BC13F5"/>
    <w:rsid w:val="00BC30EA"/>
    <w:rsid w:val="00BC79E0"/>
    <w:rsid w:val="00BE1B81"/>
    <w:rsid w:val="00BE3406"/>
    <w:rsid w:val="00BF00EF"/>
    <w:rsid w:val="00BF131D"/>
    <w:rsid w:val="00BF537B"/>
    <w:rsid w:val="00BF6469"/>
    <w:rsid w:val="00BF6D7D"/>
    <w:rsid w:val="00C02E3C"/>
    <w:rsid w:val="00C06949"/>
    <w:rsid w:val="00C12350"/>
    <w:rsid w:val="00C1451A"/>
    <w:rsid w:val="00C14E95"/>
    <w:rsid w:val="00C21489"/>
    <w:rsid w:val="00C21CFC"/>
    <w:rsid w:val="00C3446D"/>
    <w:rsid w:val="00C36442"/>
    <w:rsid w:val="00C40026"/>
    <w:rsid w:val="00C401EC"/>
    <w:rsid w:val="00C434A5"/>
    <w:rsid w:val="00C60D9D"/>
    <w:rsid w:val="00C66FBA"/>
    <w:rsid w:val="00C726F3"/>
    <w:rsid w:val="00C72CF9"/>
    <w:rsid w:val="00C74764"/>
    <w:rsid w:val="00C82199"/>
    <w:rsid w:val="00C856D0"/>
    <w:rsid w:val="00C85939"/>
    <w:rsid w:val="00C90C90"/>
    <w:rsid w:val="00C92068"/>
    <w:rsid w:val="00C964A3"/>
    <w:rsid w:val="00CA1EB9"/>
    <w:rsid w:val="00CA419E"/>
    <w:rsid w:val="00CA6036"/>
    <w:rsid w:val="00CB126F"/>
    <w:rsid w:val="00CC2ED0"/>
    <w:rsid w:val="00CD2505"/>
    <w:rsid w:val="00CD4FBD"/>
    <w:rsid w:val="00CE4FB3"/>
    <w:rsid w:val="00CE58AE"/>
    <w:rsid w:val="00CE5BD9"/>
    <w:rsid w:val="00CE5E4C"/>
    <w:rsid w:val="00CF26E7"/>
    <w:rsid w:val="00CF2CE6"/>
    <w:rsid w:val="00CF338D"/>
    <w:rsid w:val="00D0291E"/>
    <w:rsid w:val="00D07E59"/>
    <w:rsid w:val="00D10DA4"/>
    <w:rsid w:val="00D10F54"/>
    <w:rsid w:val="00D12AB9"/>
    <w:rsid w:val="00D1657C"/>
    <w:rsid w:val="00D179A5"/>
    <w:rsid w:val="00D33BCC"/>
    <w:rsid w:val="00D36A22"/>
    <w:rsid w:val="00D44D0F"/>
    <w:rsid w:val="00D55736"/>
    <w:rsid w:val="00D55DF8"/>
    <w:rsid w:val="00D56528"/>
    <w:rsid w:val="00D64556"/>
    <w:rsid w:val="00D64723"/>
    <w:rsid w:val="00D7470D"/>
    <w:rsid w:val="00D83BBF"/>
    <w:rsid w:val="00D9317B"/>
    <w:rsid w:val="00DA1385"/>
    <w:rsid w:val="00DB2515"/>
    <w:rsid w:val="00DB3650"/>
    <w:rsid w:val="00DC6C3E"/>
    <w:rsid w:val="00DD61FE"/>
    <w:rsid w:val="00DE1922"/>
    <w:rsid w:val="00DF5B53"/>
    <w:rsid w:val="00E06661"/>
    <w:rsid w:val="00E162FE"/>
    <w:rsid w:val="00E243F0"/>
    <w:rsid w:val="00E26BB2"/>
    <w:rsid w:val="00E27FD7"/>
    <w:rsid w:val="00E40A05"/>
    <w:rsid w:val="00E44C31"/>
    <w:rsid w:val="00E45F80"/>
    <w:rsid w:val="00E46A04"/>
    <w:rsid w:val="00E46D95"/>
    <w:rsid w:val="00E6646A"/>
    <w:rsid w:val="00E70B1B"/>
    <w:rsid w:val="00E75B6D"/>
    <w:rsid w:val="00E76E96"/>
    <w:rsid w:val="00E809B8"/>
    <w:rsid w:val="00E8118A"/>
    <w:rsid w:val="00E854C0"/>
    <w:rsid w:val="00E86ACE"/>
    <w:rsid w:val="00E90BA5"/>
    <w:rsid w:val="00E93487"/>
    <w:rsid w:val="00EA3FEC"/>
    <w:rsid w:val="00EB559C"/>
    <w:rsid w:val="00EB5F2A"/>
    <w:rsid w:val="00EB7EB2"/>
    <w:rsid w:val="00EC2E67"/>
    <w:rsid w:val="00ED76CB"/>
    <w:rsid w:val="00EE1614"/>
    <w:rsid w:val="00EE3DCA"/>
    <w:rsid w:val="00EE71C7"/>
    <w:rsid w:val="00EF3322"/>
    <w:rsid w:val="00EF4118"/>
    <w:rsid w:val="00EF76A8"/>
    <w:rsid w:val="00F028AA"/>
    <w:rsid w:val="00F0302D"/>
    <w:rsid w:val="00F06E63"/>
    <w:rsid w:val="00F075DF"/>
    <w:rsid w:val="00F15A15"/>
    <w:rsid w:val="00F206E1"/>
    <w:rsid w:val="00F20FE1"/>
    <w:rsid w:val="00F24C58"/>
    <w:rsid w:val="00F252EE"/>
    <w:rsid w:val="00F26C71"/>
    <w:rsid w:val="00F2797C"/>
    <w:rsid w:val="00F3303C"/>
    <w:rsid w:val="00F33491"/>
    <w:rsid w:val="00F411D4"/>
    <w:rsid w:val="00F426AF"/>
    <w:rsid w:val="00F45D82"/>
    <w:rsid w:val="00F46BAD"/>
    <w:rsid w:val="00F52E52"/>
    <w:rsid w:val="00F564BB"/>
    <w:rsid w:val="00F66BBF"/>
    <w:rsid w:val="00F67F98"/>
    <w:rsid w:val="00F7209B"/>
    <w:rsid w:val="00F745BA"/>
    <w:rsid w:val="00F7549B"/>
    <w:rsid w:val="00F77B7A"/>
    <w:rsid w:val="00F82F98"/>
    <w:rsid w:val="00F832AE"/>
    <w:rsid w:val="00F945B4"/>
    <w:rsid w:val="00F95AC7"/>
    <w:rsid w:val="00FA353C"/>
    <w:rsid w:val="00FA4739"/>
    <w:rsid w:val="00FA7C22"/>
    <w:rsid w:val="00FB2055"/>
    <w:rsid w:val="00FB3795"/>
    <w:rsid w:val="00FC0C67"/>
    <w:rsid w:val="00FC1E64"/>
    <w:rsid w:val="00FC663A"/>
    <w:rsid w:val="00FD1FC9"/>
    <w:rsid w:val="00FF001B"/>
    <w:rsid w:val="00FF2D99"/>
    <w:rsid w:val="00FF57B2"/>
    <w:rsid w:val="00FF7B39"/>
  </w:rsids>
  <m:mathPr>
    <m:mathFont m:val="Cambria Math"/>
    <m:brkBin m:val="before"/>
    <m:brkBinSub m:val="--"/>
    <m:smallFrac/>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7912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Sennheiser Office" w:eastAsia="Sennheiser Office" w:hAnsi="Sennheiser Office"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lsdException w:name="List 3" w:semiHidden="1" w:unhideWhenUsed="1"/>
    <w:lsdException w:name="List 4" w:semiHidden="1" w:unhideWhenUsed="1"/>
    <w:lsdException w:name="List 5" w:semiHidden="1" w:unhideWhenUsed="1"/>
    <w:lsdException w:name="List Bullet 2" w:unhideWhenUsed="1"/>
    <w:lsdException w:name="List Bullet 3" w:semiHidden="1" w:unhideWhenUsed="1"/>
    <w:lsdException w:name="List Bullet 4" w:semiHidden="1" w:unhideWhenUsed="1"/>
    <w:lsdException w:name="List Bullet 5" w:unhideWhenUsed="1"/>
    <w:lsdException w:name="List Number 2"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nhideWhenUsed="1"/>
    <w:lsdException w:name="Body Text Indent 2"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33C4E"/>
    <w:pPr>
      <w:spacing w:line="360" w:lineRule="auto"/>
    </w:pPr>
  </w:style>
  <w:style w:type="paragraph" w:styleId="Heading1">
    <w:name w:val="heading 1"/>
    <w:basedOn w:val="Normal"/>
    <w:next w:val="Normal"/>
    <w:link w:val="Heading1Char"/>
    <w:uiPriority w:val="9"/>
    <w:qFormat/>
    <w:rsid w:val="009C45A2"/>
    <w:pPr>
      <w:outlineLvl w:val="0"/>
    </w:pPr>
    <w:rPr>
      <w:b/>
      <w:caps/>
      <w:color w:val="0095D5"/>
      <w:lang w:eastAsia="x-none"/>
    </w:rPr>
  </w:style>
  <w:style w:type="paragraph" w:styleId="Heading2">
    <w:name w:val="heading 2"/>
    <w:basedOn w:val="Normal"/>
    <w:next w:val="Normal"/>
    <w:link w:val="Heading2Char"/>
    <w:uiPriority w:val="9"/>
    <w:qFormat/>
    <w:rsid w:val="009C45A2"/>
    <w:pPr>
      <w:outlineLvl w:val="1"/>
    </w:pPr>
    <w:rPr>
      <w:b/>
      <w:lang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lang w:eastAsia="x-none"/>
    </w:rPr>
  </w:style>
  <w:style w:type="character" w:customStyle="1" w:styleId="HeaderChar">
    <w:name w:val="Header Char"/>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lang w:eastAsia="x-none"/>
    </w:rPr>
  </w:style>
  <w:style w:type="character" w:customStyle="1" w:styleId="FooterChar">
    <w:name w:val="Footer Char"/>
    <w:link w:val="Footer"/>
    <w:uiPriority w:val="99"/>
    <w:rsid w:val="00AB5767"/>
    <w:rPr>
      <w:sz w:val="12"/>
      <w:lang w:val="en-GB"/>
    </w:rPr>
  </w:style>
  <w:style w:type="table" w:styleId="TableGrid">
    <w:name w:val="Table Grid"/>
    <w:basedOn w:val="TableNormal"/>
    <w:uiPriority w:val="59"/>
    <w:unhideWhenUsed/>
    <w:rsid w:val="005327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C4E77"/>
    <w:pPr>
      <w:spacing w:before="440" w:after="200"/>
      <w:contextualSpacing/>
    </w:pPr>
    <w:rPr>
      <w:sz w:val="24"/>
      <w:lang w:eastAsia="x-none"/>
    </w:rPr>
  </w:style>
  <w:style w:type="character" w:customStyle="1" w:styleId="TitleChar">
    <w:name w:val="Title Char"/>
    <w:link w:val="Title"/>
    <w:uiPriority w:val="10"/>
    <w:rsid w:val="00AC4E77"/>
    <w:rPr>
      <w:sz w:val="24"/>
      <w:lang w:val="en-GB"/>
    </w:rPr>
  </w:style>
  <w:style w:type="character" w:customStyle="1" w:styleId="Heading1Char">
    <w:name w:val="Heading 1 Char"/>
    <w:link w:val="Heading1"/>
    <w:uiPriority w:val="9"/>
    <w:rsid w:val="009C45A2"/>
    <w:rPr>
      <w:b/>
      <w:caps/>
      <w:color w:val="0095D5"/>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uiPriority w:val="99"/>
    <w:unhideWhenUsed/>
    <w:rsid w:val="00C24DAB"/>
    <w:rPr>
      <w:color w:val="000000"/>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qFormat/>
    <w:rsid w:val="009320A9"/>
    <w:pPr>
      <w:spacing w:line="210" w:lineRule="atLeast"/>
    </w:pPr>
    <w:rPr>
      <w:sz w:val="15"/>
    </w:rPr>
  </w:style>
  <w:style w:type="paragraph" w:customStyle="1" w:styleId="About">
    <w:name w:val="About"/>
    <w:basedOn w:val="Normal"/>
    <w:qFormat/>
    <w:rsid w:val="00B476AD"/>
    <w:pPr>
      <w:spacing w:line="240" w:lineRule="auto"/>
    </w:pPr>
  </w:style>
  <w:style w:type="character" w:styleId="CommentReference">
    <w:name w:val="annotation reference"/>
    <w:rsid w:val="005C1648"/>
    <w:rPr>
      <w:sz w:val="16"/>
      <w:szCs w:val="16"/>
    </w:rPr>
  </w:style>
  <w:style w:type="paragraph" w:styleId="CommentText">
    <w:name w:val="annotation text"/>
    <w:basedOn w:val="Normal"/>
    <w:link w:val="CommentTextChar"/>
    <w:rsid w:val="005C1648"/>
    <w:rPr>
      <w:lang w:val="x-none"/>
    </w:rPr>
  </w:style>
  <w:style w:type="character" w:customStyle="1" w:styleId="CommentTextChar">
    <w:name w:val="Comment Text Char"/>
    <w:link w:val="CommentText"/>
    <w:rsid w:val="005C1648"/>
    <w:rPr>
      <w:lang w:eastAsia="en-US"/>
    </w:rPr>
  </w:style>
  <w:style w:type="paragraph" w:styleId="CommentSubject">
    <w:name w:val="annotation subject"/>
    <w:basedOn w:val="CommentText"/>
    <w:next w:val="CommentText"/>
    <w:link w:val="CommentSubjectChar"/>
    <w:rsid w:val="005C1648"/>
    <w:rPr>
      <w:b/>
      <w:bCs/>
    </w:rPr>
  </w:style>
  <w:style w:type="character" w:customStyle="1" w:styleId="CommentSubjectChar">
    <w:name w:val="Comment Subject Char"/>
    <w:link w:val="CommentSubject"/>
    <w:rsid w:val="005C1648"/>
    <w:rPr>
      <w:b/>
      <w:bCs/>
      <w:lang w:eastAsia="en-US"/>
    </w:rPr>
  </w:style>
  <w:style w:type="paragraph" w:styleId="BalloonText">
    <w:name w:val="Balloon Text"/>
    <w:basedOn w:val="Normal"/>
    <w:link w:val="BalloonTextChar"/>
    <w:rsid w:val="005C1648"/>
    <w:pPr>
      <w:spacing w:line="240" w:lineRule="auto"/>
    </w:pPr>
    <w:rPr>
      <w:rFonts w:ascii="Arial" w:hAnsi="Arial"/>
      <w:szCs w:val="18"/>
      <w:lang w:val="x-none"/>
    </w:rPr>
  </w:style>
  <w:style w:type="character" w:customStyle="1" w:styleId="BalloonTextChar">
    <w:name w:val="Balloon Text Char"/>
    <w:link w:val="BalloonText"/>
    <w:rsid w:val="005C1648"/>
    <w:rPr>
      <w:rFonts w:ascii="Arial" w:hAnsi="Arial" w:cs="Segoe UI"/>
      <w:sz w:val="18"/>
      <w:szCs w:val="18"/>
      <w:lang w:eastAsia="en-US"/>
    </w:rPr>
  </w:style>
  <w:style w:type="character" w:styleId="FollowedHyperlink">
    <w:name w:val="FollowedHyperlink"/>
    <w:basedOn w:val="DefaultParagraphFont"/>
    <w:semiHidden/>
    <w:unhideWhenUsed/>
    <w:rsid w:val="00F15A15"/>
    <w:rPr>
      <w:color w:val="000000" w:themeColor="followedHyperlink"/>
      <w:u w:val="single"/>
    </w:rPr>
  </w:style>
  <w:style w:type="paragraph" w:customStyle="1" w:styleId="NeumannTabelle9pt">
    <w:name w:val="Neumann Tabelle 9 pt"/>
    <w:basedOn w:val="Normal"/>
    <w:rsid w:val="002919D0"/>
    <w:pPr>
      <w:spacing w:line="240" w:lineRule="auto"/>
    </w:pPr>
    <w:rPr>
      <w:rFonts w:ascii="Avenir Next Condensed Regular" w:eastAsia="MS Mincho" w:hAnsi="Avenir Next Condensed Regular"/>
      <w:sz w:val="18"/>
      <w:szCs w:val="18"/>
      <w:lang w:val="en-US"/>
    </w:rPr>
  </w:style>
  <w:style w:type="character" w:customStyle="1" w:styleId="apple-converted-space">
    <w:name w:val="apple-converted-space"/>
    <w:basedOn w:val="DefaultParagraphFont"/>
    <w:rsid w:val="00F075DF"/>
  </w:style>
  <w:style w:type="paragraph" w:customStyle="1" w:styleId="p1">
    <w:name w:val="p1"/>
    <w:basedOn w:val="Normal"/>
    <w:rsid w:val="008666EB"/>
    <w:pPr>
      <w:spacing w:before="100" w:beforeAutospacing="1" w:after="100" w:afterAutospacing="1" w:line="240" w:lineRule="auto"/>
    </w:pPr>
    <w:rPr>
      <w:rFonts w:ascii="Times New Roman" w:eastAsia="Times New Roman" w:hAnsi="Times New Roman"/>
      <w:sz w:val="24"/>
      <w:szCs w:val="24"/>
    </w:rPr>
  </w:style>
  <w:style w:type="paragraph" w:customStyle="1" w:styleId="p2">
    <w:name w:val="p2"/>
    <w:basedOn w:val="Normal"/>
    <w:rsid w:val="008666EB"/>
    <w:pPr>
      <w:spacing w:before="100" w:beforeAutospacing="1" w:after="100" w:afterAutospacing="1" w:line="240" w:lineRule="auto"/>
    </w:pPr>
    <w:rPr>
      <w:rFonts w:ascii="Times New Roman" w:eastAsia="Times New Roman" w:hAnsi="Times New Roman"/>
      <w:sz w:val="24"/>
      <w:szCs w:val="24"/>
    </w:rPr>
  </w:style>
  <w:style w:type="character" w:customStyle="1" w:styleId="NichtaufgelsteErwhnung1">
    <w:name w:val="Nicht aufgelöste Erwähnung1"/>
    <w:basedOn w:val="DefaultParagraphFont"/>
    <w:rsid w:val="00C14E95"/>
    <w:rPr>
      <w:color w:val="605E5C"/>
      <w:shd w:val="clear" w:color="auto" w:fill="E1DFDD"/>
    </w:rPr>
  </w:style>
  <w:style w:type="paragraph" w:customStyle="1" w:styleId="BildunterschriftHau">
    <w:name w:val="Bildunterschrift Hau"/>
    <w:basedOn w:val="Normal"/>
    <w:rsid w:val="007B3825"/>
    <w:pPr>
      <w:spacing w:line="240" w:lineRule="auto"/>
    </w:pPr>
    <w:rPr>
      <w:rFonts w:ascii="Arial Narrow" w:eastAsia="MS Mincho" w:hAnsi="Arial Narrow"/>
      <w:b/>
      <w:szCs w:val="24"/>
    </w:rPr>
  </w:style>
  <w:style w:type="paragraph" w:styleId="ListParagraph">
    <w:name w:val="List Paragraph"/>
    <w:basedOn w:val="Normal"/>
    <w:qFormat/>
    <w:rsid w:val="00633C4E"/>
    <w:pPr>
      <w:ind w:left="720"/>
      <w:contextualSpacing/>
    </w:pPr>
  </w:style>
  <w:style w:type="character" w:customStyle="1" w:styleId="NichtaufgelsteErwhnung2">
    <w:name w:val="Nicht aufgelöste Erwähnung2"/>
    <w:basedOn w:val="DefaultParagraphFont"/>
    <w:uiPriority w:val="99"/>
    <w:semiHidden/>
    <w:unhideWhenUsed/>
    <w:rsid w:val="00F45D82"/>
    <w:rPr>
      <w:color w:val="605E5C"/>
      <w:shd w:val="clear" w:color="auto" w:fill="E1DFDD"/>
    </w:rPr>
  </w:style>
  <w:style w:type="character" w:customStyle="1" w:styleId="NichtaufgelsteErwhnung3">
    <w:name w:val="Nicht aufgelöste Erwähnung3"/>
    <w:basedOn w:val="DefaultParagraphFont"/>
    <w:uiPriority w:val="99"/>
    <w:semiHidden/>
    <w:unhideWhenUsed/>
    <w:rsid w:val="00B36423"/>
    <w:rPr>
      <w:color w:val="605E5C"/>
      <w:shd w:val="clear" w:color="auto" w:fill="E1DFDD"/>
    </w:rPr>
  </w:style>
  <w:style w:type="character" w:styleId="UnresolvedMention">
    <w:name w:val="Unresolved Mention"/>
    <w:basedOn w:val="DefaultParagraphFont"/>
    <w:uiPriority w:val="99"/>
    <w:semiHidden/>
    <w:unhideWhenUsed/>
    <w:rsid w:val="006B3CC4"/>
    <w:rPr>
      <w:color w:val="605E5C"/>
      <w:shd w:val="clear" w:color="auto" w:fill="E1DFDD"/>
    </w:rPr>
  </w:style>
  <w:style w:type="character" w:styleId="Emphasis">
    <w:name w:val="Emphasis"/>
    <w:basedOn w:val="DefaultParagraphFont"/>
    <w:uiPriority w:val="20"/>
    <w:qFormat/>
    <w:rsid w:val="002D6FD4"/>
    <w:rPr>
      <w:i/>
      <w:iCs/>
    </w:rPr>
  </w:style>
  <w:style w:type="character" w:styleId="Strong">
    <w:name w:val="Strong"/>
    <w:basedOn w:val="DefaultParagraphFont"/>
    <w:uiPriority w:val="22"/>
    <w:qFormat/>
    <w:rsid w:val="002D6FD4"/>
    <w:rPr>
      <w:b/>
      <w:bCs/>
    </w:rPr>
  </w:style>
  <w:style w:type="paragraph" w:styleId="NormalWeb">
    <w:name w:val="Normal (Web)"/>
    <w:basedOn w:val="Normal"/>
    <w:uiPriority w:val="99"/>
    <w:unhideWhenUsed/>
    <w:rsid w:val="002D6FD4"/>
    <w:pPr>
      <w:spacing w:before="100" w:beforeAutospacing="1" w:after="100" w:afterAutospacing="1" w:line="240" w:lineRule="auto"/>
    </w:pPr>
    <w:rPr>
      <w:rFonts w:ascii="Times New Roman" w:eastAsia="Times New Roman" w:hAnsi="Times New Roman"/>
      <w:sz w:val="24"/>
      <w:szCs w:val="24"/>
      <w:lang w:val="fr-FR"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937021">
      <w:bodyDiv w:val="1"/>
      <w:marLeft w:val="0"/>
      <w:marRight w:val="0"/>
      <w:marTop w:val="0"/>
      <w:marBottom w:val="0"/>
      <w:divBdr>
        <w:top w:val="none" w:sz="0" w:space="0" w:color="auto"/>
        <w:left w:val="none" w:sz="0" w:space="0" w:color="auto"/>
        <w:bottom w:val="none" w:sz="0" w:space="0" w:color="auto"/>
        <w:right w:val="none" w:sz="0" w:space="0" w:color="auto"/>
      </w:divBdr>
    </w:div>
    <w:div w:id="36469902">
      <w:bodyDiv w:val="1"/>
      <w:marLeft w:val="0"/>
      <w:marRight w:val="0"/>
      <w:marTop w:val="0"/>
      <w:marBottom w:val="0"/>
      <w:divBdr>
        <w:top w:val="none" w:sz="0" w:space="0" w:color="auto"/>
        <w:left w:val="none" w:sz="0" w:space="0" w:color="auto"/>
        <w:bottom w:val="none" w:sz="0" w:space="0" w:color="auto"/>
        <w:right w:val="none" w:sz="0" w:space="0" w:color="auto"/>
      </w:divBdr>
    </w:div>
    <w:div w:id="202717897">
      <w:bodyDiv w:val="1"/>
      <w:marLeft w:val="0"/>
      <w:marRight w:val="0"/>
      <w:marTop w:val="0"/>
      <w:marBottom w:val="0"/>
      <w:divBdr>
        <w:top w:val="none" w:sz="0" w:space="0" w:color="auto"/>
        <w:left w:val="none" w:sz="0" w:space="0" w:color="auto"/>
        <w:bottom w:val="none" w:sz="0" w:space="0" w:color="auto"/>
        <w:right w:val="none" w:sz="0" w:space="0" w:color="auto"/>
      </w:divBdr>
    </w:div>
    <w:div w:id="395322334">
      <w:bodyDiv w:val="1"/>
      <w:marLeft w:val="0"/>
      <w:marRight w:val="0"/>
      <w:marTop w:val="0"/>
      <w:marBottom w:val="0"/>
      <w:divBdr>
        <w:top w:val="none" w:sz="0" w:space="0" w:color="auto"/>
        <w:left w:val="none" w:sz="0" w:space="0" w:color="auto"/>
        <w:bottom w:val="none" w:sz="0" w:space="0" w:color="auto"/>
        <w:right w:val="none" w:sz="0" w:space="0" w:color="auto"/>
      </w:divBdr>
    </w:div>
    <w:div w:id="407307407">
      <w:bodyDiv w:val="1"/>
      <w:marLeft w:val="0"/>
      <w:marRight w:val="0"/>
      <w:marTop w:val="0"/>
      <w:marBottom w:val="0"/>
      <w:divBdr>
        <w:top w:val="none" w:sz="0" w:space="0" w:color="auto"/>
        <w:left w:val="none" w:sz="0" w:space="0" w:color="auto"/>
        <w:bottom w:val="none" w:sz="0" w:space="0" w:color="auto"/>
        <w:right w:val="none" w:sz="0" w:space="0" w:color="auto"/>
      </w:divBdr>
    </w:div>
    <w:div w:id="617682940">
      <w:bodyDiv w:val="1"/>
      <w:marLeft w:val="0"/>
      <w:marRight w:val="0"/>
      <w:marTop w:val="0"/>
      <w:marBottom w:val="0"/>
      <w:divBdr>
        <w:top w:val="none" w:sz="0" w:space="0" w:color="auto"/>
        <w:left w:val="none" w:sz="0" w:space="0" w:color="auto"/>
        <w:bottom w:val="none" w:sz="0" w:space="0" w:color="auto"/>
        <w:right w:val="none" w:sz="0" w:space="0" w:color="auto"/>
      </w:divBdr>
    </w:div>
    <w:div w:id="902299653">
      <w:bodyDiv w:val="1"/>
      <w:marLeft w:val="0"/>
      <w:marRight w:val="0"/>
      <w:marTop w:val="0"/>
      <w:marBottom w:val="0"/>
      <w:divBdr>
        <w:top w:val="none" w:sz="0" w:space="0" w:color="auto"/>
        <w:left w:val="none" w:sz="0" w:space="0" w:color="auto"/>
        <w:bottom w:val="none" w:sz="0" w:space="0" w:color="auto"/>
        <w:right w:val="none" w:sz="0" w:space="0" w:color="auto"/>
      </w:divBdr>
    </w:div>
    <w:div w:id="909000950">
      <w:bodyDiv w:val="1"/>
      <w:marLeft w:val="0"/>
      <w:marRight w:val="0"/>
      <w:marTop w:val="0"/>
      <w:marBottom w:val="0"/>
      <w:divBdr>
        <w:top w:val="none" w:sz="0" w:space="0" w:color="auto"/>
        <w:left w:val="none" w:sz="0" w:space="0" w:color="auto"/>
        <w:bottom w:val="none" w:sz="0" w:space="0" w:color="auto"/>
        <w:right w:val="none" w:sz="0" w:space="0" w:color="auto"/>
      </w:divBdr>
    </w:div>
    <w:div w:id="979725911">
      <w:bodyDiv w:val="1"/>
      <w:marLeft w:val="0"/>
      <w:marRight w:val="0"/>
      <w:marTop w:val="0"/>
      <w:marBottom w:val="0"/>
      <w:divBdr>
        <w:top w:val="none" w:sz="0" w:space="0" w:color="auto"/>
        <w:left w:val="none" w:sz="0" w:space="0" w:color="auto"/>
        <w:bottom w:val="none" w:sz="0" w:space="0" w:color="auto"/>
        <w:right w:val="none" w:sz="0" w:space="0" w:color="auto"/>
      </w:divBdr>
    </w:div>
    <w:div w:id="1006786725">
      <w:bodyDiv w:val="1"/>
      <w:marLeft w:val="0"/>
      <w:marRight w:val="0"/>
      <w:marTop w:val="0"/>
      <w:marBottom w:val="0"/>
      <w:divBdr>
        <w:top w:val="none" w:sz="0" w:space="0" w:color="auto"/>
        <w:left w:val="none" w:sz="0" w:space="0" w:color="auto"/>
        <w:bottom w:val="none" w:sz="0" w:space="0" w:color="auto"/>
        <w:right w:val="none" w:sz="0" w:space="0" w:color="auto"/>
      </w:divBdr>
    </w:div>
    <w:div w:id="1403869337">
      <w:bodyDiv w:val="1"/>
      <w:marLeft w:val="0"/>
      <w:marRight w:val="0"/>
      <w:marTop w:val="0"/>
      <w:marBottom w:val="0"/>
      <w:divBdr>
        <w:top w:val="none" w:sz="0" w:space="0" w:color="auto"/>
        <w:left w:val="none" w:sz="0" w:space="0" w:color="auto"/>
        <w:bottom w:val="none" w:sz="0" w:space="0" w:color="auto"/>
        <w:right w:val="none" w:sz="0" w:space="0" w:color="auto"/>
      </w:divBdr>
    </w:div>
    <w:div w:id="1450315095">
      <w:bodyDiv w:val="1"/>
      <w:marLeft w:val="0"/>
      <w:marRight w:val="0"/>
      <w:marTop w:val="0"/>
      <w:marBottom w:val="0"/>
      <w:divBdr>
        <w:top w:val="none" w:sz="0" w:space="0" w:color="auto"/>
        <w:left w:val="none" w:sz="0" w:space="0" w:color="auto"/>
        <w:bottom w:val="none" w:sz="0" w:space="0" w:color="auto"/>
        <w:right w:val="none" w:sz="0" w:space="0" w:color="auto"/>
      </w:divBdr>
    </w:div>
    <w:div w:id="1533227606">
      <w:bodyDiv w:val="1"/>
      <w:marLeft w:val="0"/>
      <w:marRight w:val="0"/>
      <w:marTop w:val="0"/>
      <w:marBottom w:val="0"/>
      <w:divBdr>
        <w:top w:val="none" w:sz="0" w:space="0" w:color="auto"/>
        <w:left w:val="none" w:sz="0" w:space="0" w:color="auto"/>
        <w:bottom w:val="none" w:sz="0" w:space="0" w:color="auto"/>
        <w:right w:val="none" w:sz="0" w:space="0" w:color="auto"/>
      </w:divBdr>
    </w:div>
    <w:div w:id="1805152504">
      <w:bodyDiv w:val="1"/>
      <w:marLeft w:val="0"/>
      <w:marRight w:val="0"/>
      <w:marTop w:val="0"/>
      <w:marBottom w:val="0"/>
      <w:divBdr>
        <w:top w:val="none" w:sz="0" w:space="0" w:color="auto"/>
        <w:left w:val="none" w:sz="0" w:space="0" w:color="auto"/>
        <w:bottom w:val="none" w:sz="0" w:space="0" w:color="auto"/>
        <w:right w:val="none" w:sz="0" w:space="0" w:color="auto"/>
      </w:divBdr>
    </w:div>
    <w:div w:id="2011516655">
      <w:bodyDiv w:val="1"/>
      <w:marLeft w:val="0"/>
      <w:marRight w:val="0"/>
      <w:marTop w:val="0"/>
      <w:marBottom w:val="0"/>
      <w:divBdr>
        <w:top w:val="none" w:sz="0" w:space="0" w:color="auto"/>
        <w:left w:val="none" w:sz="0" w:space="0" w:color="auto"/>
        <w:bottom w:val="none" w:sz="0" w:space="0" w:color="auto"/>
        <w:right w:val="none" w:sz="0" w:space="0" w:color="auto"/>
      </w:divBdr>
    </w:div>
    <w:div w:id="205110226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hyperlink" Target="https://www.youtube.com/user/GeorgNeumannGmbH"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hyperlink" Target="https://www.instagram.com/neumann.berlin/" TargetMode="External"/><Relationship Id="rId2" Type="http://schemas.openxmlformats.org/officeDocument/2006/relationships/numbering" Target="numbering.xml"/><Relationship Id="rId16" Type="http://schemas.openxmlformats.org/officeDocument/2006/relationships/hyperlink" Target="https://www.facebook.com/neumann/" TargetMode="Externa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hyperlink" Target="http://www.neumann.com/" TargetMode="External"/><Relationship Id="rId10" Type="http://schemas.openxmlformats.org/officeDocument/2006/relationships/image" Target="media/image3.jp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Design">
  <a:themeElements>
    <a:clrScheme name="Benutzerdefiniert 2">
      <a:dk1>
        <a:srgbClr val="000000"/>
      </a:dk1>
      <a:lt1>
        <a:srgbClr val="FFFFFF"/>
      </a:lt1>
      <a:dk2>
        <a:srgbClr val="E0E0E0"/>
      </a:dk2>
      <a:lt2>
        <a:srgbClr val="E0E0E0"/>
      </a:lt2>
      <a:accent1>
        <a:srgbClr val="E8833B"/>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F386E25-BA85-44A9-96E0-2376FDD77957}">
  <ds:schemaRefs>
    <ds:schemaRef ds:uri="http://schemas.openxmlformats.org/officeDocument/2006/bibliography"/>
  </ds:schemaRefs>
</ds:datastoreItem>
</file>

<file path=docMetadata/LabelInfo.xml><?xml version="1.0" encoding="utf-8"?>
<clbl:labelList xmlns:clbl="http://schemas.microsoft.com/office/2020/mipLabelMetadata">
  <clbl:label id="{534662e5-553f-4a1c-9573-7835fb01dd66}" enabled="1" method="Privileged" siteId="{1c939853-ca0f-4792-9597-8519b4d0dfe3}" removed="0"/>
</clbl:labelList>
</file>

<file path=docProps/app.xml><?xml version="1.0" encoding="utf-8"?>
<Properties xmlns="http://schemas.openxmlformats.org/officeDocument/2006/extended-properties" xmlns:vt="http://schemas.openxmlformats.org/officeDocument/2006/docPropsVTypes">
  <Template>Normal.dotm</Template>
  <TotalTime>0</TotalTime>
  <Pages>7</Pages>
  <Words>1329</Words>
  <Characters>7580</Characters>
  <Application>Microsoft Office Word</Application>
  <DocSecurity>0</DocSecurity>
  <Lines>63</Lines>
  <Paragraphs>17</Paragraphs>
  <ScaleCrop>false</ScaleCrop>
  <HeadingPairs>
    <vt:vector size="6" baseType="variant">
      <vt:variant>
        <vt:lpstr>Titre</vt:lpstr>
      </vt:variant>
      <vt:variant>
        <vt:i4>1</vt:i4>
      </vt:variant>
      <vt:variant>
        <vt:lpstr>Titel</vt:lpstr>
      </vt:variant>
      <vt:variant>
        <vt:i4>1</vt:i4>
      </vt:variant>
      <vt:variant>
        <vt:lpstr>Title</vt:lpstr>
      </vt:variant>
      <vt:variant>
        <vt:i4>1</vt:i4>
      </vt:variant>
    </vt:vector>
  </HeadingPairs>
  <TitlesOfParts>
    <vt:vector size="3" baseType="lpstr">
      <vt:lpstr/>
      <vt:lpstr/>
      <vt:lpstr/>
    </vt:vector>
  </TitlesOfParts>
  <Company/>
  <LinksUpToDate>false</LinksUpToDate>
  <CharactersWithSpaces>8892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2025-10-06T17:59:00Z</dcterms:created>
  <dcterms:modified xsi:type="dcterms:W3CDTF">2025-10-06T17:59:00Z</dcterms:modified>
</cp:coreProperties>
</file>