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1B" w:rsidRDefault="000818F5" w:rsidP="00C9201B">
      <w:pPr>
        <w:pStyle w:val="Tytu"/>
      </w:pPr>
      <w:r>
        <w:t>Właściciele mieszkań i deweloperzy mogą otwierać szampana</w:t>
      </w:r>
    </w:p>
    <w:p w:rsidR="00C9201B" w:rsidRDefault="00C9201B"/>
    <w:p w:rsidR="00C9201B" w:rsidRDefault="00C9201B" w:rsidP="00C9201B">
      <w:pPr>
        <w:pStyle w:val="Podtytu"/>
      </w:pPr>
      <w:r>
        <w:t xml:space="preserve">W Sylwestra deweloperzy i właściciele nieruchomości będą mieć powody do świętowania. Jak wynika z danych najpopularniejszego serwisu nieruchomości – </w:t>
      </w:r>
      <w:proofErr w:type="spellStart"/>
      <w:r>
        <w:t>Otodom</w:t>
      </w:r>
      <w:proofErr w:type="spellEnd"/>
      <w:r>
        <w:t xml:space="preserve">, ceny mieszkań w 2018 rosły we wszystkich największych miastach. </w:t>
      </w:r>
      <w:r w:rsidR="00651195">
        <w:t xml:space="preserve">Zarówno na rynku pierwotnym jak i wtórnym </w:t>
      </w:r>
      <w:r w:rsidR="00514B80">
        <w:t xml:space="preserve">jest </w:t>
      </w:r>
      <w:r w:rsidR="00651195">
        <w:t>nawet o 15%</w:t>
      </w:r>
      <w:r w:rsidR="00514B80">
        <w:t xml:space="preserve"> drożej niż jeszcze w styczniu 2018</w:t>
      </w:r>
      <w:r w:rsidR="00651195">
        <w:t xml:space="preserve">. </w:t>
      </w:r>
    </w:p>
    <w:p w:rsidR="00D256B2" w:rsidRDefault="00D256B2" w:rsidP="00D256B2"/>
    <w:p w:rsidR="00D256B2" w:rsidRPr="00D256B2" w:rsidRDefault="00D256B2" w:rsidP="00D256B2">
      <w:pPr>
        <w:pStyle w:val="Nagwek2"/>
      </w:pPr>
      <w:r>
        <w:t>Rynek pierwotny: +15% w Szczecinie</w:t>
      </w:r>
    </w:p>
    <w:p w:rsidR="00D256B2" w:rsidRDefault="00D256B2">
      <w:r>
        <w:t xml:space="preserve">W 2018 roku deweloperzy nie tylko sprzedali rekordową liczbę mieszkań, ale i mogli zażądać za nie </w:t>
      </w:r>
      <w:r w:rsidR="007D34AF">
        <w:t>większych</w:t>
      </w:r>
      <w:r>
        <w:t xml:space="preserve"> niż przed rokiem </w:t>
      </w:r>
      <w:r w:rsidR="007D34AF">
        <w:t>kwot</w:t>
      </w:r>
      <w:r>
        <w:t xml:space="preserve">. </w:t>
      </w:r>
      <w:r w:rsidR="007D34AF">
        <w:t>Najmniejsza podwyżka miała miejsce w jednym z droższych miast – Krakowie. W listopadzie średnia cena za metr kwadratowy nowego mieszkania wyniosła tam 7626 zł, o 5% więcej niż w styczniu. Poznań i Wrocław stał się od stycznia droższy o 10%, a rekordy padły w Gdańsku (14%) i Szczecinie (15%).</w:t>
      </w:r>
    </w:p>
    <w:p w:rsidR="008301EC" w:rsidRDefault="008301EC">
      <w:r>
        <w:t>–</w:t>
      </w:r>
      <w:r w:rsidRPr="008301EC">
        <w:rPr>
          <w:i/>
        </w:rPr>
        <w:t xml:space="preserve"> Jeszcze w styczniu stolica województwa zachodniopomorskiego była najtańszym miastem w tym zestawieniu, dziś ceny na rynku pierwotnym w Szczecinie są wyższe niż w Lublinie, Łodzi i Katowicach</w:t>
      </w:r>
      <w:r>
        <w:t xml:space="preserve"> i wkrótce przebić mogą barierę 6000 zł za metr kwadratowy – zauważa Michał </w:t>
      </w:r>
      <w:proofErr w:type="spellStart"/>
      <w:r>
        <w:t>Szczudlak</w:t>
      </w:r>
      <w:proofErr w:type="spellEnd"/>
      <w:r>
        <w:t xml:space="preserve">, analityk </w:t>
      </w:r>
      <w:proofErr w:type="spellStart"/>
      <w:r>
        <w:t>Otodom</w:t>
      </w:r>
      <w:proofErr w:type="spellEnd"/>
      <w:r>
        <w:t>.</w:t>
      </w:r>
    </w:p>
    <w:p w:rsidR="008301EC" w:rsidRDefault="008301EC">
      <w:r>
        <w:t>Nowe mieszkania najdroższe są wciąż w Warszawie, a od stycznia ich ceny ofertowe wzrosły o 8%. Dziś średnia cena w stolicy to prawie 8400 zł.</w:t>
      </w:r>
    </w:p>
    <w:p w:rsidR="007D34AF" w:rsidRDefault="007D34AF"/>
    <w:p w:rsidR="00E37674" w:rsidRDefault="00E37674">
      <w:pPr>
        <w:rPr>
          <w:b/>
        </w:rPr>
      </w:pPr>
      <w:r w:rsidRPr="00E37674">
        <w:rPr>
          <w:b/>
        </w:rPr>
        <w:t xml:space="preserve">Średnia cena </w:t>
      </w:r>
      <w:r>
        <w:rPr>
          <w:b/>
        </w:rPr>
        <w:t xml:space="preserve">ofertowa </w:t>
      </w:r>
      <w:r w:rsidRPr="00E37674">
        <w:rPr>
          <w:b/>
        </w:rPr>
        <w:t>metra kwadratowego mieszkania</w:t>
      </w:r>
      <w:r>
        <w:rPr>
          <w:b/>
        </w:rPr>
        <w:t xml:space="preserve"> na rynku </w:t>
      </w:r>
      <w:r>
        <w:rPr>
          <w:b/>
        </w:rPr>
        <w:t>pierwotnym</w:t>
      </w:r>
    </w:p>
    <w:p w:rsidR="00E37674" w:rsidRPr="00E37674" w:rsidRDefault="00E3767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2474"/>
        <w:gridCol w:w="2623"/>
        <w:gridCol w:w="2571"/>
      </w:tblGrid>
      <w:tr w:rsidR="007D34AF" w:rsidTr="007D34AF">
        <w:tc>
          <w:tcPr>
            <w:tcW w:w="1388" w:type="dxa"/>
          </w:tcPr>
          <w:p w:rsidR="007D34AF" w:rsidRPr="00651195" w:rsidRDefault="007D34AF">
            <w:pPr>
              <w:rPr>
                <w:b/>
              </w:rPr>
            </w:pPr>
            <w:r w:rsidRPr="00651195">
              <w:rPr>
                <w:b/>
              </w:rPr>
              <w:t>Miasto</w:t>
            </w:r>
          </w:p>
        </w:tc>
        <w:tc>
          <w:tcPr>
            <w:tcW w:w="2474" w:type="dxa"/>
          </w:tcPr>
          <w:p w:rsidR="007D34AF" w:rsidRPr="00651195" w:rsidRDefault="007D34AF" w:rsidP="00C954EB">
            <w:pPr>
              <w:jc w:val="right"/>
              <w:rPr>
                <w:b/>
              </w:rPr>
            </w:pPr>
            <w:r w:rsidRPr="00651195">
              <w:rPr>
                <w:b/>
              </w:rPr>
              <w:t>Cena w styczniu 2018</w:t>
            </w:r>
          </w:p>
        </w:tc>
        <w:tc>
          <w:tcPr>
            <w:tcW w:w="2623" w:type="dxa"/>
          </w:tcPr>
          <w:p w:rsidR="007D34AF" w:rsidRPr="00651195" w:rsidRDefault="007D34AF" w:rsidP="00C954EB">
            <w:pPr>
              <w:jc w:val="right"/>
              <w:rPr>
                <w:b/>
              </w:rPr>
            </w:pPr>
            <w:r w:rsidRPr="00651195">
              <w:rPr>
                <w:b/>
              </w:rPr>
              <w:t>Cena w listopadzie 2018</w:t>
            </w:r>
          </w:p>
        </w:tc>
        <w:tc>
          <w:tcPr>
            <w:tcW w:w="2571" w:type="dxa"/>
          </w:tcPr>
          <w:p w:rsidR="007D34AF" w:rsidRPr="00651195" w:rsidRDefault="007D34AF" w:rsidP="00C954EB">
            <w:pPr>
              <w:jc w:val="right"/>
              <w:rPr>
                <w:b/>
              </w:rPr>
            </w:pPr>
            <w:r w:rsidRPr="00651195">
              <w:rPr>
                <w:b/>
              </w:rPr>
              <w:t>Zmiana</w:t>
            </w:r>
          </w:p>
        </w:tc>
      </w:tr>
      <w:tr w:rsidR="00C954EB" w:rsidTr="00F404A9">
        <w:tc>
          <w:tcPr>
            <w:tcW w:w="1388" w:type="dxa"/>
            <w:vAlign w:val="center"/>
          </w:tcPr>
          <w:p w:rsidR="00C954EB" w:rsidRPr="00651195" w:rsidRDefault="00C954EB" w:rsidP="00C954EB">
            <w:r w:rsidRPr="00651195">
              <w:t>Gdańsk</w:t>
            </w:r>
          </w:p>
        </w:tc>
        <w:tc>
          <w:tcPr>
            <w:tcW w:w="2474" w:type="dxa"/>
            <w:vAlign w:val="center"/>
          </w:tcPr>
          <w:p w:rsidR="00C954EB" w:rsidRPr="00651195" w:rsidRDefault="00C954EB" w:rsidP="00C954EB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651195">
              <w:rPr>
                <w:rFonts w:ascii="Calibri" w:hAnsi="Calibri" w:cs="Calibri"/>
                <w:color w:val="000000"/>
                <w:szCs w:val="20"/>
              </w:rPr>
              <w:t>6 497</w:t>
            </w:r>
          </w:p>
        </w:tc>
        <w:tc>
          <w:tcPr>
            <w:tcW w:w="2623" w:type="dxa"/>
            <w:vAlign w:val="center"/>
          </w:tcPr>
          <w:p w:rsidR="00C954EB" w:rsidRPr="00651195" w:rsidRDefault="00C954EB" w:rsidP="00C954EB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651195">
              <w:rPr>
                <w:rFonts w:ascii="Calibri" w:hAnsi="Calibri" w:cs="Calibri"/>
                <w:color w:val="000000"/>
                <w:szCs w:val="20"/>
              </w:rPr>
              <w:t>7 425</w:t>
            </w:r>
          </w:p>
        </w:tc>
        <w:tc>
          <w:tcPr>
            <w:tcW w:w="2571" w:type="dxa"/>
            <w:vAlign w:val="bottom"/>
          </w:tcPr>
          <w:p w:rsidR="00C954EB" w:rsidRPr="00651195" w:rsidRDefault="00C954EB" w:rsidP="00C954EB">
            <w:pPr>
              <w:jc w:val="right"/>
              <w:rPr>
                <w:szCs w:val="20"/>
              </w:rPr>
            </w:pPr>
            <w:r w:rsidRPr="00651195">
              <w:rPr>
                <w:szCs w:val="20"/>
              </w:rPr>
              <w:t>14%</w:t>
            </w:r>
          </w:p>
        </w:tc>
      </w:tr>
      <w:tr w:rsidR="00C954EB" w:rsidTr="00F404A9">
        <w:tc>
          <w:tcPr>
            <w:tcW w:w="1388" w:type="dxa"/>
            <w:vAlign w:val="center"/>
          </w:tcPr>
          <w:p w:rsidR="00C954EB" w:rsidRPr="00651195" w:rsidRDefault="00C954EB" w:rsidP="00C954EB">
            <w:r w:rsidRPr="00651195">
              <w:t>Katowice</w:t>
            </w:r>
          </w:p>
        </w:tc>
        <w:tc>
          <w:tcPr>
            <w:tcW w:w="2474" w:type="dxa"/>
            <w:vAlign w:val="center"/>
          </w:tcPr>
          <w:p w:rsidR="00C954EB" w:rsidRPr="00651195" w:rsidRDefault="00C954EB" w:rsidP="00C954EB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651195">
              <w:rPr>
                <w:rFonts w:ascii="Calibri" w:hAnsi="Calibri" w:cs="Calibri"/>
                <w:color w:val="000000"/>
                <w:szCs w:val="20"/>
              </w:rPr>
              <w:t>5 475</w:t>
            </w:r>
          </w:p>
        </w:tc>
        <w:tc>
          <w:tcPr>
            <w:tcW w:w="2623" w:type="dxa"/>
            <w:vAlign w:val="center"/>
          </w:tcPr>
          <w:p w:rsidR="00C954EB" w:rsidRPr="00651195" w:rsidRDefault="00C954EB" w:rsidP="00C954EB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651195">
              <w:rPr>
                <w:rFonts w:ascii="Calibri" w:hAnsi="Calibri" w:cs="Calibri"/>
                <w:color w:val="000000"/>
                <w:szCs w:val="20"/>
              </w:rPr>
              <w:t>5 825</w:t>
            </w:r>
          </w:p>
        </w:tc>
        <w:tc>
          <w:tcPr>
            <w:tcW w:w="2571" w:type="dxa"/>
            <w:vAlign w:val="bottom"/>
          </w:tcPr>
          <w:p w:rsidR="00C954EB" w:rsidRPr="00651195" w:rsidRDefault="00C954EB" w:rsidP="00C954EB">
            <w:pPr>
              <w:jc w:val="right"/>
              <w:rPr>
                <w:szCs w:val="20"/>
              </w:rPr>
            </w:pPr>
            <w:r w:rsidRPr="00651195">
              <w:rPr>
                <w:szCs w:val="20"/>
              </w:rPr>
              <w:t>6%</w:t>
            </w:r>
          </w:p>
        </w:tc>
      </w:tr>
      <w:tr w:rsidR="00C954EB" w:rsidTr="00F404A9">
        <w:tc>
          <w:tcPr>
            <w:tcW w:w="1388" w:type="dxa"/>
            <w:vAlign w:val="center"/>
          </w:tcPr>
          <w:p w:rsidR="00C954EB" w:rsidRPr="00651195" w:rsidRDefault="00C954EB" w:rsidP="00C954EB">
            <w:r w:rsidRPr="00651195">
              <w:t>Kraków</w:t>
            </w:r>
          </w:p>
        </w:tc>
        <w:tc>
          <w:tcPr>
            <w:tcW w:w="2474" w:type="dxa"/>
            <w:vAlign w:val="center"/>
          </w:tcPr>
          <w:p w:rsidR="00C954EB" w:rsidRPr="00651195" w:rsidRDefault="00C954EB" w:rsidP="00C954EB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651195">
              <w:rPr>
                <w:rFonts w:ascii="Calibri" w:hAnsi="Calibri" w:cs="Calibri"/>
                <w:color w:val="000000"/>
                <w:szCs w:val="20"/>
              </w:rPr>
              <w:t>7 230</w:t>
            </w:r>
          </w:p>
        </w:tc>
        <w:tc>
          <w:tcPr>
            <w:tcW w:w="2623" w:type="dxa"/>
            <w:vAlign w:val="center"/>
          </w:tcPr>
          <w:p w:rsidR="00C954EB" w:rsidRPr="00651195" w:rsidRDefault="00C954EB" w:rsidP="00C954EB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651195">
              <w:rPr>
                <w:rFonts w:ascii="Calibri" w:hAnsi="Calibri" w:cs="Calibri"/>
                <w:color w:val="000000"/>
                <w:szCs w:val="20"/>
              </w:rPr>
              <w:t>7 626</w:t>
            </w:r>
          </w:p>
        </w:tc>
        <w:tc>
          <w:tcPr>
            <w:tcW w:w="2571" w:type="dxa"/>
            <w:vAlign w:val="bottom"/>
          </w:tcPr>
          <w:p w:rsidR="00C954EB" w:rsidRPr="00651195" w:rsidRDefault="00C954EB" w:rsidP="00C954EB">
            <w:pPr>
              <w:jc w:val="right"/>
              <w:rPr>
                <w:szCs w:val="20"/>
              </w:rPr>
            </w:pPr>
            <w:r w:rsidRPr="00651195">
              <w:rPr>
                <w:szCs w:val="20"/>
              </w:rPr>
              <w:t>5%</w:t>
            </w:r>
          </w:p>
        </w:tc>
      </w:tr>
      <w:tr w:rsidR="00C954EB" w:rsidTr="00F404A9">
        <w:tc>
          <w:tcPr>
            <w:tcW w:w="1388" w:type="dxa"/>
            <w:vAlign w:val="center"/>
          </w:tcPr>
          <w:p w:rsidR="00C954EB" w:rsidRPr="00651195" w:rsidRDefault="00C954EB" w:rsidP="00C954EB">
            <w:r w:rsidRPr="00651195">
              <w:t>Lublin</w:t>
            </w:r>
          </w:p>
        </w:tc>
        <w:tc>
          <w:tcPr>
            <w:tcW w:w="2474" w:type="dxa"/>
            <w:vAlign w:val="center"/>
          </w:tcPr>
          <w:p w:rsidR="00C954EB" w:rsidRPr="00651195" w:rsidRDefault="00C954EB" w:rsidP="00C954EB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651195">
              <w:rPr>
                <w:rFonts w:ascii="Calibri" w:hAnsi="Calibri" w:cs="Calibri"/>
                <w:color w:val="000000"/>
                <w:szCs w:val="20"/>
              </w:rPr>
              <w:t>5 428</w:t>
            </w:r>
          </w:p>
        </w:tc>
        <w:tc>
          <w:tcPr>
            <w:tcW w:w="2623" w:type="dxa"/>
            <w:vAlign w:val="center"/>
          </w:tcPr>
          <w:p w:rsidR="00C954EB" w:rsidRPr="00651195" w:rsidRDefault="00C954EB" w:rsidP="00C954EB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651195">
              <w:rPr>
                <w:rFonts w:ascii="Calibri" w:hAnsi="Calibri" w:cs="Calibri"/>
                <w:color w:val="000000"/>
                <w:szCs w:val="20"/>
              </w:rPr>
              <w:t>5 785</w:t>
            </w:r>
          </w:p>
        </w:tc>
        <w:tc>
          <w:tcPr>
            <w:tcW w:w="2571" w:type="dxa"/>
            <w:vAlign w:val="bottom"/>
          </w:tcPr>
          <w:p w:rsidR="00C954EB" w:rsidRPr="00651195" w:rsidRDefault="00C954EB" w:rsidP="00C954EB">
            <w:pPr>
              <w:jc w:val="right"/>
              <w:rPr>
                <w:szCs w:val="20"/>
              </w:rPr>
            </w:pPr>
            <w:r w:rsidRPr="00651195">
              <w:rPr>
                <w:szCs w:val="20"/>
              </w:rPr>
              <w:t>7%</w:t>
            </w:r>
          </w:p>
        </w:tc>
      </w:tr>
      <w:tr w:rsidR="00C954EB" w:rsidTr="00F404A9">
        <w:tc>
          <w:tcPr>
            <w:tcW w:w="1388" w:type="dxa"/>
            <w:vAlign w:val="center"/>
          </w:tcPr>
          <w:p w:rsidR="00C954EB" w:rsidRPr="00651195" w:rsidRDefault="00C954EB" w:rsidP="00C954EB">
            <w:r w:rsidRPr="00651195">
              <w:t>Łódź</w:t>
            </w:r>
          </w:p>
        </w:tc>
        <w:tc>
          <w:tcPr>
            <w:tcW w:w="2474" w:type="dxa"/>
            <w:vAlign w:val="center"/>
          </w:tcPr>
          <w:p w:rsidR="00C954EB" w:rsidRPr="00651195" w:rsidRDefault="00C954EB" w:rsidP="00C954EB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651195">
              <w:rPr>
                <w:rFonts w:ascii="Calibri" w:hAnsi="Calibri" w:cs="Calibri"/>
                <w:color w:val="000000"/>
                <w:szCs w:val="20"/>
              </w:rPr>
              <w:t>5 202</w:t>
            </w:r>
          </w:p>
        </w:tc>
        <w:tc>
          <w:tcPr>
            <w:tcW w:w="2623" w:type="dxa"/>
            <w:vAlign w:val="center"/>
          </w:tcPr>
          <w:p w:rsidR="00C954EB" w:rsidRPr="00651195" w:rsidRDefault="00C954EB" w:rsidP="00C954EB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651195">
              <w:rPr>
                <w:rFonts w:ascii="Calibri" w:hAnsi="Calibri" w:cs="Calibri"/>
                <w:color w:val="000000"/>
                <w:szCs w:val="20"/>
              </w:rPr>
              <w:t>5 575</w:t>
            </w:r>
          </w:p>
        </w:tc>
        <w:tc>
          <w:tcPr>
            <w:tcW w:w="2571" w:type="dxa"/>
            <w:vAlign w:val="bottom"/>
          </w:tcPr>
          <w:p w:rsidR="00C954EB" w:rsidRPr="00651195" w:rsidRDefault="00C954EB" w:rsidP="00C954EB">
            <w:pPr>
              <w:jc w:val="right"/>
              <w:rPr>
                <w:szCs w:val="20"/>
              </w:rPr>
            </w:pPr>
            <w:r w:rsidRPr="00651195">
              <w:rPr>
                <w:szCs w:val="20"/>
              </w:rPr>
              <w:t>7%</w:t>
            </w:r>
          </w:p>
        </w:tc>
      </w:tr>
      <w:tr w:rsidR="00C954EB" w:rsidTr="00F404A9">
        <w:tc>
          <w:tcPr>
            <w:tcW w:w="1388" w:type="dxa"/>
            <w:vAlign w:val="center"/>
          </w:tcPr>
          <w:p w:rsidR="00C954EB" w:rsidRPr="00651195" w:rsidRDefault="00C954EB" w:rsidP="00C954EB">
            <w:r w:rsidRPr="00651195">
              <w:t>Poznań</w:t>
            </w:r>
          </w:p>
        </w:tc>
        <w:tc>
          <w:tcPr>
            <w:tcW w:w="2474" w:type="dxa"/>
            <w:vAlign w:val="center"/>
          </w:tcPr>
          <w:p w:rsidR="00C954EB" w:rsidRPr="00651195" w:rsidRDefault="00C954EB" w:rsidP="00C954EB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651195">
              <w:rPr>
                <w:rFonts w:ascii="Calibri" w:hAnsi="Calibri" w:cs="Calibri"/>
                <w:color w:val="000000"/>
                <w:szCs w:val="20"/>
              </w:rPr>
              <w:t>6 461</w:t>
            </w:r>
          </w:p>
        </w:tc>
        <w:tc>
          <w:tcPr>
            <w:tcW w:w="2623" w:type="dxa"/>
            <w:vAlign w:val="center"/>
          </w:tcPr>
          <w:p w:rsidR="00C954EB" w:rsidRPr="00651195" w:rsidRDefault="00C954EB" w:rsidP="00C954EB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651195">
              <w:rPr>
                <w:rFonts w:ascii="Calibri" w:hAnsi="Calibri" w:cs="Calibri"/>
                <w:color w:val="000000"/>
                <w:szCs w:val="20"/>
              </w:rPr>
              <w:t>7 083</w:t>
            </w:r>
          </w:p>
        </w:tc>
        <w:tc>
          <w:tcPr>
            <w:tcW w:w="2571" w:type="dxa"/>
            <w:vAlign w:val="bottom"/>
          </w:tcPr>
          <w:p w:rsidR="00C954EB" w:rsidRPr="00651195" w:rsidRDefault="00C954EB" w:rsidP="00C954EB">
            <w:pPr>
              <w:jc w:val="right"/>
              <w:rPr>
                <w:szCs w:val="20"/>
              </w:rPr>
            </w:pPr>
            <w:r w:rsidRPr="00651195">
              <w:rPr>
                <w:szCs w:val="20"/>
              </w:rPr>
              <w:t>10%</w:t>
            </w:r>
          </w:p>
        </w:tc>
      </w:tr>
      <w:tr w:rsidR="00C954EB" w:rsidTr="00F404A9">
        <w:tc>
          <w:tcPr>
            <w:tcW w:w="1388" w:type="dxa"/>
            <w:vAlign w:val="center"/>
          </w:tcPr>
          <w:p w:rsidR="00C954EB" w:rsidRPr="00651195" w:rsidRDefault="00C954EB" w:rsidP="00C954EB">
            <w:r w:rsidRPr="00651195">
              <w:t>Szczecin</w:t>
            </w:r>
          </w:p>
        </w:tc>
        <w:tc>
          <w:tcPr>
            <w:tcW w:w="2474" w:type="dxa"/>
            <w:vAlign w:val="center"/>
          </w:tcPr>
          <w:p w:rsidR="00C954EB" w:rsidRPr="00651195" w:rsidRDefault="00C954EB" w:rsidP="00C954EB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651195">
              <w:rPr>
                <w:rFonts w:ascii="Calibri" w:hAnsi="Calibri" w:cs="Calibri"/>
                <w:color w:val="000000"/>
                <w:szCs w:val="20"/>
              </w:rPr>
              <w:t>5 168</w:t>
            </w:r>
          </w:p>
        </w:tc>
        <w:tc>
          <w:tcPr>
            <w:tcW w:w="2623" w:type="dxa"/>
            <w:vAlign w:val="center"/>
          </w:tcPr>
          <w:p w:rsidR="00C954EB" w:rsidRPr="00651195" w:rsidRDefault="00C954EB" w:rsidP="00C954EB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651195">
              <w:rPr>
                <w:rFonts w:ascii="Calibri" w:hAnsi="Calibri" w:cs="Calibri"/>
                <w:color w:val="000000"/>
                <w:szCs w:val="20"/>
              </w:rPr>
              <w:t>5 929</w:t>
            </w:r>
          </w:p>
        </w:tc>
        <w:tc>
          <w:tcPr>
            <w:tcW w:w="2571" w:type="dxa"/>
            <w:vAlign w:val="bottom"/>
          </w:tcPr>
          <w:p w:rsidR="00C954EB" w:rsidRPr="00651195" w:rsidRDefault="00C954EB" w:rsidP="00C954EB">
            <w:pPr>
              <w:jc w:val="right"/>
              <w:rPr>
                <w:szCs w:val="20"/>
              </w:rPr>
            </w:pPr>
            <w:r w:rsidRPr="00651195">
              <w:rPr>
                <w:szCs w:val="20"/>
              </w:rPr>
              <w:t>15%</w:t>
            </w:r>
          </w:p>
        </w:tc>
      </w:tr>
      <w:tr w:rsidR="00C954EB" w:rsidTr="00651195">
        <w:trPr>
          <w:trHeight w:val="66"/>
        </w:trPr>
        <w:tc>
          <w:tcPr>
            <w:tcW w:w="1388" w:type="dxa"/>
            <w:vAlign w:val="center"/>
          </w:tcPr>
          <w:p w:rsidR="00C954EB" w:rsidRPr="00651195" w:rsidRDefault="00C954EB" w:rsidP="00C954EB">
            <w:r w:rsidRPr="00651195">
              <w:t>Warszawa</w:t>
            </w:r>
          </w:p>
        </w:tc>
        <w:tc>
          <w:tcPr>
            <w:tcW w:w="2474" w:type="dxa"/>
            <w:vAlign w:val="center"/>
          </w:tcPr>
          <w:p w:rsidR="00C954EB" w:rsidRPr="00651195" w:rsidRDefault="00C954EB" w:rsidP="00C954EB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651195">
              <w:rPr>
                <w:rFonts w:ascii="Calibri" w:hAnsi="Calibri" w:cs="Calibri"/>
                <w:color w:val="000000"/>
                <w:szCs w:val="20"/>
              </w:rPr>
              <w:t>7 754</w:t>
            </w:r>
          </w:p>
        </w:tc>
        <w:tc>
          <w:tcPr>
            <w:tcW w:w="2623" w:type="dxa"/>
            <w:vAlign w:val="center"/>
          </w:tcPr>
          <w:p w:rsidR="00C954EB" w:rsidRPr="00651195" w:rsidRDefault="00C954EB" w:rsidP="00C954EB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651195">
              <w:rPr>
                <w:rFonts w:ascii="Calibri" w:hAnsi="Calibri" w:cs="Calibri"/>
                <w:color w:val="000000"/>
                <w:szCs w:val="20"/>
              </w:rPr>
              <w:t>8 393</w:t>
            </w:r>
          </w:p>
        </w:tc>
        <w:tc>
          <w:tcPr>
            <w:tcW w:w="2571" w:type="dxa"/>
            <w:vAlign w:val="bottom"/>
          </w:tcPr>
          <w:p w:rsidR="00C954EB" w:rsidRPr="00651195" w:rsidRDefault="00C954EB" w:rsidP="00C954EB">
            <w:pPr>
              <w:jc w:val="right"/>
              <w:rPr>
                <w:szCs w:val="20"/>
              </w:rPr>
            </w:pPr>
            <w:r w:rsidRPr="00651195">
              <w:rPr>
                <w:szCs w:val="20"/>
              </w:rPr>
              <w:t>8%</w:t>
            </w:r>
          </w:p>
        </w:tc>
      </w:tr>
      <w:tr w:rsidR="00C954EB" w:rsidTr="00F404A9">
        <w:tc>
          <w:tcPr>
            <w:tcW w:w="1388" w:type="dxa"/>
            <w:vAlign w:val="center"/>
          </w:tcPr>
          <w:p w:rsidR="00C954EB" w:rsidRPr="00651195" w:rsidRDefault="00C954EB" w:rsidP="00C954EB">
            <w:r w:rsidRPr="00651195">
              <w:t>Wrocław</w:t>
            </w:r>
          </w:p>
        </w:tc>
        <w:tc>
          <w:tcPr>
            <w:tcW w:w="2474" w:type="dxa"/>
            <w:vAlign w:val="center"/>
          </w:tcPr>
          <w:p w:rsidR="00C954EB" w:rsidRPr="00651195" w:rsidRDefault="00C954EB" w:rsidP="00C954EB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651195">
              <w:rPr>
                <w:rFonts w:ascii="Calibri" w:hAnsi="Calibri" w:cs="Calibri"/>
                <w:color w:val="000000"/>
                <w:szCs w:val="20"/>
              </w:rPr>
              <w:t>6 437</w:t>
            </w:r>
          </w:p>
        </w:tc>
        <w:tc>
          <w:tcPr>
            <w:tcW w:w="2623" w:type="dxa"/>
            <w:vAlign w:val="center"/>
          </w:tcPr>
          <w:p w:rsidR="00C954EB" w:rsidRPr="00651195" w:rsidRDefault="00C954EB" w:rsidP="00C954EB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651195">
              <w:rPr>
                <w:rFonts w:ascii="Calibri" w:hAnsi="Calibri" w:cs="Calibri"/>
                <w:color w:val="000000"/>
                <w:szCs w:val="20"/>
              </w:rPr>
              <w:t>7 050</w:t>
            </w:r>
          </w:p>
        </w:tc>
        <w:tc>
          <w:tcPr>
            <w:tcW w:w="2571" w:type="dxa"/>
            <w:vAlign w:val="bottom"/>
          </w:tcPr>
          <w:p w:rsidR="00C954EB" w:rsidRPr="00651195" w:rsidRDefault="00C954EB" w:rsidP="00C954EB">
            <w:pPr>
              <w:jc w:val="right"/>
              <w:rPr>
                <w:szCs w:val="20"/>
              </w:rPr>
            </w:pPr>
            <w:r w:rsidRPr="00651195">
              <w:rPr>
                <w:szCs w:val="20"/>
              </w:rPr>
              <w:t>10%</w:t>
            </w:r>
          </w:p>
        </w:tc>
      </w:tr>
    </w:tbl>
    <w:p w:rsidR="007D34AF" w:rsidRDefault="000C6B2F">
      <w:pPr>
        <w:rPr>
          <w:i/>
        </w:rPr>
      </w:pPr>
      <w:r w:rsidRPr="000C6B2F">
        <w:rPr>
          <w:i/>
        </w:rPr>
        <w:t xml:space="preserve">źródło: dane </w:t>
      </w:r>
      <w:proofErr w:type="spellStart"/>
      <w:r w:rsidRPr="000C6B2F">
        <w:rPr>
          <w:i/>
        </w:rPr>
        <w:t>Otodom</w:t>
      </w:r>
      <w:proofErr w:type="spellEnd"/>
    </w:p>
    <w:p w:rsidR="000C6B2F" w:rsidRPr="000C6B2F" w:rsidRDefault="000C6B2F">
      <w:pPr>
        <w:rPr>
          <w:i/>
        </w:rPr>
      </w:pPr>
    </w:p>
    <w:p w:rsidR="00C9201B" w:rsidRDefault="002226CC" w:rsidP="00651195">
      <w:pPr>
        <w:pStyle w:val="Nagwek2"/>
      </w:pPr>
      <w:r>
        <w:t>Rynek wtórny:</w:t>
      </w:r>
      <w:r w:rsidR="00651195">
        <w:t xml:space="preserve"> +15% w Katowicach</w:t>
      </w:r>
    </w:p>
    <w:p w:rsidR="00651195" w:rsidRDefault="00651195" w:rsidP="00651195">
      <w:r>
        <w:t xml:space="preserve">Dane </w:t>
      </w:r>
      <w:proofErr w:type="spellStart"/>
      <w:r>
        <w:t>Otodom</w:t>
      </w:r>
      <w:proofErr w:type="spellEnd"/>
      <w:r>
        <w:t xml:space="preserve"> wskazują, że na rynku wtórnym rok 2018 przyniósł jeszcze większe wzrosty. Siedmioprocentowa podwyżka okazała się najmniej spektakularna i dotknęła Lublin, Poznań i Szczecin. Dwucyfrowe wyniki zanotowały Kraków, Łódź i Gdańsk, a rekord padł w Katowicach, gdzie metr kwadratowy mieszkania podrożał o 15% - z prawie 4600 zł w styczniu do niemal 5300 zł w listopadzie.</w:t>
      </w:r>
      <w:r w:rsidR="000C6B2F">
        <w:t xml:space="preserve"> Mimo znacznej podwyżki, stolica województwa śląskiego wciąż należy do najtańszych dużych miast – taniej jest tylko w Łodzi i Szczecinie.</w:t>
      </w:r>
    </w:p>
    <w:p w:rsidR="00651195" w:rsidRDefault="00651195" w:rsidP="00651195"/>
    <w:p w:rsidR="00651195" w:rsidRDefault="00E37674" w:rsidP="00651195">
      <w:pPr>
        <w:rPr>
          <w:b/>
        </w:rPr>
      </w:pPr>
      <w:r>
        <w:rPr>
          <w:b/>
        </w:rPr>
        <w:br w:type="page"/>
      </w:r>
      <w:r w:rsidRPr="00E37674">
        <w:rPr>
          <w:b/>
        </w:rPr>
        <w:lastRenderedPageBreak/>
        <w:t xml:space="preserve">Średnia cena </w:t>
      </w:r>
      <w:r>
        <w:rPr>
          <w:b/>
        </w:rPr>
        <w:t xml:space="preserve">ofertowa </w:t>
      </w:r>
      <w:r w:rsidRPr="00E37674">
        <w:rPr>
          <w:b/>
        </w:rPr>
        <w:t>metra kwadratowego mieszkania</w:t>
      </w:r>
      <w:r>
        <w:rPr>
          <w:b/>
        </w:rPr>
        <w:t xml:space="preserve"> na rynku wtórnym</w:t>
      </w:r>
    </w:p>
    <w:p w:rsidR="00E37674" w:rsidRPr="00E37674" w:rsidRDefault="00E37674" w:rsidP="0065119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2474"/>
        <w:gridCol w:w="2623"/>
        <w:gridCol w:w="2571"/>
      </w:tblGrid>
      <w:tr w:rsidR="00651195" w:rsidRPr="00C954EB" w:rsidTr="00BA6D7D">
        <w:tc>
          <w:tcPr>
            <w:tcW w:w="1388" w:type="dxa"/>
          </w:tcPr>
          <w:p w:rsidR="00651195" w:rsidRPr="00651195" w:rsidRDefault="00651195" w:rsidP="00BA6D7D">
            <w:pPr>
              <w:rPr>
                <w:b/>
              </w:rPr>
            </w:pPr>
            <w:r w:rsidRPr="00651195">
              <w:rPr>
                <w:b/>
              </w:rPr>
              <w:t>Miasto</w:t>
            </w:r>
          </w:p>
        </w:tc>
        <w:tc>
          <w:tcPr>
            <w:tcW w:w="2474" w:type="dxa"/>
          </w:tcPr>
          <w:p w:rsidR="00651195" w:rsidRPr="00651195" w:rsidRDefault="00651195" w:rsidP="00BA6D7D">
            <w:pPr>
              <w:jc w:val="right"/>
              <w:rPr>
                <w:b/>
              </w:rPr>
            </w:pPr>
            <w:r w:rsidRPr="00651195">
              <w:rPr>
                <w:b/>
              </w:rPr>
              <w:t>Cena w styczniu 2018</w:t>
            </w:r>
          </w:p>
        </w:tc>
        <w:tc>
          <w:tcPr>
            <w:tcW w:w="2623" w:type="dxa"/>
          </w:tcPr>
          <w:p w:rsidR="00651195" w:rsidRPr="00651195" w:rsidRDefault="00651195" w:rsidP="00BA6D7D">
            <w:pPr>
              <w:jc w:val="right"/>
              <w:rPr>
                <w:b/>
              </w:rPr>
            </w:pPr>
            <w:r w:rsidRPr="00651195">
              <w:rPr>
                <w:b/>
              </w:rPr>
              <w:t>Cena w listopadzie 2018</w:t>
            </w:r>
          </w:p>
        </w:tc>
        <w:tc>
          <w:tcPr>
            <w:tcW w:w="2571" w:type="dxa"/>
          </w:tcPr>
          <w:p w:rsidR="00651195" w:rsidRPr="00651195" w:rsidRDefault="00651195" w:rsidP="00BA6D7D">
            <w:pPr>
              <w:jc w:val="right"/>
              <w:rPr>
                <w:b/>
              </w:rPr>
            </w:pPr>
            <w:r w:rsidRPr="00651195">
              <w:rPr>
                <w:b/>
              </w:rPr>
              <w:t>Zmiana</w:t>
            </w:r>
          </w:p>
        </w:tc>
      </w:tr>
      <w:tr w:rsidR="00651195" w:rsidRPr="00C954EB" w:rsidTr="00BA6D7D">
        <w:tc>
          <w:tcPr>
            <w:tcW w:w="1388" w:type="dxa"/>
            <w:vAlign w:val="center"/>
          </w:tcPr>
          <w:p w:rsidR="00651195" w:rsidRPr="00651195" w:rsidRDefault="00651195" w:rsidP="00651195">
            <w:r w:rsidRPr="00651195">
              <w:t>Gdańsk</w:t>
            </w:r>
          </w:p>
        </w:tc>
        <w:tc>
          <w:tcPr>
            <w:tcW w:w="2474" w:type="dxa"/>
            <w:vAlign w:val="center"/>
          </w:tcPr>
          <w:p w:rsidR="00651195" w:rsidRPr="00651195" w:rsidRDefault="00651195" w:rsidP="00651195">
            <w:pPr>
              <w:jc w:val="right"/>
            </w:pPr>
            <w:r w:rsidRPr="00651195">
              <w:t>8 261</w:t>
            </w:r>
          </w:p>
        </w:tc>
        <w:tc>
          <w:tcPr>
            <w:tcW w:w="2623" w:type="dxa"/>
            <w:vAlign w:val="center"/>
          </w:tcPr>
          <w:p w:rsidR="00651195" w:rsidRPr="00651195" w:rsidRDefault="00651195" w:rsidP="00651195">
            <w:pPr>
              <w:jc w:val="right"/>
            </w:pPr>
            <w:r w:rsidRPr="00651195">
              <w:t>9 259</w:t>
            </w:r>
          </w:p>
        </w:tc>
        <w:tc>
          <w:tcPr>
            <w:tcW w:w="2571" w:type="dxa"/>
            <w:vAlign w:val="bottom"/>
          </w:tcPr>
          <w:p w:rsidR="00651195" w:rsidRPr="00651195" w:rsidRDefault="00651195" w:rsidP="00651195">
            <w:pPr>
              <w:jc w:val="right"/>
            </w:pPr>
            <w:r w:rsidRPr="00651195">
              <w:t>12%</w:t>
            </w:r>
          </w:p>
        </w:tc>
      </w:tr>
      <w:tr w:rsidR="00651195" w:rsidRPr="00C954EB" w:rsidTr="00BA6D7D">
        <w:tc>
          <w:tcPr>
            <w:tcW w:w="1388" w:type="dxa"/>
            <w:vAlign w:val="center"/>
          </w:tcPr>
          <w:p w:rsidR="00651195" w:rsidRPr="00651195" w:rsidRDefault="00651195" w:rsidP="00651195">
            <w:r w:rsidRPr="00651195">
              <w:t>Katowice</w:t>
            </w:r>
          </w:p>
        </w:tc>
        <w:tc>
          <w:tcPr>
            <w:tcW w:w="2474" w:type="dxa"/>
            <w:vAlign w:val="center"/>
          </w:tcPr>
          <w:p w:rsidR="00651195" w:rsidRPr="00651195" w:rsidRDefault="00651195" w:rsidP="00651195">
            <w:pPr>
              <w:jc w:val="right"/>
            </w:pPr>
            <w:r w:rsidRPr="00651195">
              <w:t>4 597</w:t>
            </w:r>
          </w:p>
        </w:tc>
        <w:tc>
          <w:tcPr>
            <w:tcW w:w="2623" w:type="dxa"/>
            <w:vAlign w:val="center"/>
          </w:tcPr>
          <w:p w:rsidR="00651195" w:rsidRPr="00651195" w:rsidRDefault="00651195" w:rsidP="00651195">
            <w:pPr>
              <w:jc w:val="right"/>
            </w:pPr>
            <w:r w:rsidRPr="00651195">
              <w:t>5 291</w:t>
            </w:r>
          </w:p>
        </w:tc>
        <w:tc>
          <w:tcPr>
            <w:tcW w:w="2571" w:type="dxa"/>
            <w:vAlign w:val="bottom"/>
          </w:tcPr>
          <w:p w:rsidR="00651195" w:rsidRPr="00651195" w:rsidRDefault="00651195" w:rsidP="00651195">
            <w:pPr>
              <w:jc w:val="right"/>
            </w:pPr>
            <w:r w:rsidRPr="00651195">
              <w:t>15%</w:t>
            </w:r>
          </w:p>
        </w:tc>
      </w:tr>
      <w:tr w:rsidR="00651195" w:rsidRPr="00C954EB" w:rsidTr="00BA6D7D">
        <w:tc>
          <w:tcPr>
            <w:tcW w:w="1388" w:type="dxa"/>
            <w:vAlign w:val="center"/>
          </w:tcPr>
          <w:p w:rsidR="00651195" w:rsidRPr="00651195" w:rsidRDefault="00651195" w:rsidP="00651195">
            <w:r w:rsidRPr="00651195">
              <w:t>Kraków</w:t>
            </w:r>
          </w:p>
        </w:tc>
        <w:tc>
          <w:tcPr>
            <w:tcW w:w="2474" w:type="dxa"/>
            <w:vAlign w:val="center"/>
          </w:tcPr>
          <w:p w:rsidR="00651195" w:rsidRPr="00651195" w:rsidRDefault="00651195" w:rsidP="00651195">
            <w:pPr>
              <w:jc w:val="right"/>
            </w:pPr>
            <w:r w:rsidRPr="00651195">
              <w:t>7 952</w:t>
            </w:r>
          </w:p>
        </w:tc>
        <w:tc>
          <w:tcPr>
            <w:tcW w:w="2623" w:type="dxa"/>
            <w:vAlign w:val="center"/>
          </w:tcPr>
          <w:p w:rsidR="00651195" w:rsidRPr="00651195" w:rsidRDefault="00651195" w:rsidP="00651195">
            <w:pPr>
              <w:jc w:val="right"/>
            </w:pPr>
            <w:r w:rsidRPr="00651195">
              <w:t>8 746</w:t>
            </w:r>
          </w:p>
        </w:tc>
        <w:tc>
          <w:tcPr>
            <w:tcW w:w="2571" w:type="dxa"/>
            <w:vAlign w:val="bottom"/>
          </w:tcPr>
          <w:p w:rsidR="00651195" w:rsidRPr="00651195" w:rsidRDefault="00651195" w:rsidP="00651195">
            <w:pPr>
              <w:jc w:val="right"/>
            </w:pPr>
            <w:r w:rsidRPr="00651195">
              <w:t>10%</w:t>
            </w:r>
          </w:p>
        </w:tc>
      </w:tr>
      <w:tr w:rsidR="00651195" w:rsidRPr="00C954EB" w:rsidTr="00BA6D7D">
        <w:tc>
          <w:tcPr>
            <w:tcW w:w="1388" w:type="dxa"/>
            <w:vAlign w:val="center"/>
          </w:tcPr>
          <w:p w:rsidR="00651195" w:rsidRPr="00651195" w:rsidRDefault="00651195" w:rsidP="00651195">
            <w:r w:rsidRPr="00651195">
              <w:t>Lublin</w:t>
            </w:r>
          </w:p>
        </w:tc>
        <w:tc>
          <w:tcPr>
            <w:tcW w:w="2474" w:type="dxa"/>
            <w:vAlign w:val="center"/>
          </w:tcPr>
          <w:p w:rsidR="00651195" w:rsidRPr="00651195" w:rsidRDefault="00651195" w:rsidP="00651195">
            <w:pPr>
              <w:jc w:val="right"/>
            </w:pPr>
            <w:r w:rsidRPr="00651195">
              <w:t>5 266</w:t>
            </w:r>
          </w:p>
        </w:tc>
        <w:tc>
          <w:tcPr>
            <w:tcW w:w="2623" w:type="dxa"/>
            <w:vAlign w:val="center"/>
          </w:tcPr>
          <w:p w:rsidR="00651195" w:rsidRPr="00651195" w:rsidRDefault="00651195" w:rsidP="00651195">
            <w:pPr>
              <w:jc w:val="right"/>
            </w:pPr>
            <w:r w:rsidRPr="00651195">
              <w:t>5 610</w:t>
            </w:r>
          </w:p>
        </w:tc>
        <w:tc>
          <w:tcPr>
            <w:tcW w:w="2571" w:type="dxa"/>
            <w:vAlign w:val="bottom"/>
          </w:tcPr>
          <w:p w:rsidR="00651195" w:rsidRPr="00651195" w:rsidRDefault="00651195" w:rsidP="00651195">
            <w:pPr>
              <w:jc w:val="right"/>
            </w:pPr>
            <w:r w:rsidRPr="00651195">
              <w:t>7%</w:t>
            </w:r>
          </w:p>
        </w:tc>
      </w:tr>
      <w:tr w:rsidR="00651195" w:rsidRPr="00C954EB" w:rsidTr="00BA6D7D">
        <w:tc>
          <w:tcPr>
            <w:tcW w:w="1388" w:type="dxa"/>
            <w:vAlign w:val="center"/>
          </w:tcPr>
          <w:p w:rsidR="00651195" w:rsidRPr="00651195" w:rsidRDefault="00651195" w:rsidP="00651195">
            <w:r w:rsidRPr="00651195">
              <w:t>Łódź</w:t>
            </w:r>
          </w:p>
        </w:tc>
        <w:tc>
          <w:tcPr>
            <w:tcW w:w="2474" w:type="dxa"/>
            <w:vAlign w:val="center"/>
          </w:tcPr>
          <w:p w:rsidR="00651195" w:rsidRPr="00651195" w:rsidRDefault="00651195" w:rsidP="00651195">
            <w:pPr>
              <w:jc w:val="right"/>
            </w:pPr>
            <w:r w:rsidRPr="00651195">
              <w:t>4 283</w:t>
            </w:r>
          </w:p>
        </w:tc>
        <w:tc>
          <w:tcPr>
            <w:tcW w:w="2623" w:type="dxa"/>
            <w:vAlign w:val="center"/>
          </w:tcPr>
          <w:p w:rsidR="00651195" w:rsidRPr="00651195" w:rsidRDefault="00651195" w:rsidP="00651195">
            <w:pPr>
              <w:jc w:val="right"/>
            </w:pPr>
            <w:r w:rsidRPr="00651195">
              <w:t>4 766</w:t>
            </w:r>
          </w:p>
        </w:tc>
        <w:tc>
          <w:tcPr>
            <w:tcW w:w="2571" w:type="dxa"/>
            <w:vAlign w:val="bottom"/>
          </w:tcPr>
          <w:p w:rsidR="00651195" w:rsidRPr="00651195" w:rsidRDefault="00651195" w:rsidP="00651195">
            <w:pPr>
              <w:jc w:val="right"/>
            </w:pPr>
            <w:r w:rsidRPr="00651195">
              <w:t>11%</w:t>
            </w:r>
          </w:p>
        </w:tc>
      </w:tr>
      <w:tr w:rsidR="00651195" w:rsidRPr="00C954EB" w:rsidTr="00BA6D7D">
        <w:tc>
          <w:tcPr>
            <w:tcW w:w="1388" w:type="dxa"/>
            <w:vAlign w:val="center"/>
          </w:tcPr>
          <w:p w:rsidR="00651195" w:rsidRPr="00651195" w:rsidRDefault="00651195" w:rsidP="00651195">
            <w:r w:rsidRPr="00651195">
              <w:t>Poznań</w:t>
            </w:r>
          </w:p>
        </w:tc>
        <w:tc>
          <w:tcPr>
            <w:tcW w:w="2474" w:type="dxa"/>
            <w:vAlign w:val="center"/>
          </w:tcPr>
          <w:p w:rsidR="00651195" w:rsidRPr="00651195" w:rsidRDefault="00651195" w:rsidP="00651195">
            <w:pPr>
              <w:jc w:val="right"/>
            </w:pPr>
            <w:r w:rsidRPr="00651195">
              <w:t>6 358</w:t>
            </w:r>
          </w:p>
        </w:tc>
        <w:tc>
          <w:tcPr>
            <w:tcW w:w="2623" w:type="dxa"/>
            <w:vAlign w:val="center"/>
          </w:tcPr>
          <w:p w:rsidR="00651195" w:rsidRPr="00651195" w:rsidRDefault="00651195" w:rsidP="00651195">
            <w:pPr>
              <w:jc w:val="right"/>
            </w:pPr>
            <w:r w:rsidRPr="00651195">
              <w:t>6 815</w:t>
            </w:r>
          </w:p>
        </w:tc>
        <w:tc>
          <w:tcPr>
            <w:tcW w:w="2571" w:type="dxa"/>
            <w:vAlign w:val="bottom"/>
          </w:tcPr>
          <w:p w:rsidR="00651195" w:rsidRPr="00651195" w:rsidRDefault="00651195" w:rsidP="00651195">
            <w:pPr>
              <w:jc w:val="right"/>
            </w:pPr>
            <w:r w:rsidRPr="00651195">
              <w:t>7%</w:t>
            </w:r>
          </w:p>
        </w:tc>
      </w:tr>
      <w:tr w:rsidR="00651195" w:rsidRPr="00C954EB" w:rsidTr="00BA6D7D">
        <w:tc>
          <w:tcPr>
            <w:tcW w:w="1388" w:type="dxa"/>
            <w:vAlign w:val="center"/>
          </w:tcPr>
          <w:p w:rsidR="00651195" w:rsidRPr="00651195" w:rsidRDefault="00651195" w:rsidP="00651195">
            <w:r w:rsidRPr="00651195">
              <w:t>Szczecin</w:t>
            </w:r>
          </w:p>
        </w:tc>
        <w:tc>
          <w:tcPr>
            <w:tcW w:w="2474" w:type="dxa"/>
            <w:vAlign w:val="center"/>
          </w:tcPr>
          <w:p w:rsidR="00651195" w:rsidRPr="00651195" w:rsidRDefault="00651195" w:rsidP="00651195">
            <w:pPr>
              <w:jc w:val="right"/>
            </w:pPr>
            <w:r w:rsidRPr="00651195">
              <w:t>5 156</w:t>
            </w:r>
          </w:p>
        </w:tc>
        <w:tc>
          <w:tcPr>
            <w:tcW w:w="2623" w:type="dxa"/>
            <w:vAlign w:val="center"/>
          </w:tcPr>
          <w:p w:rsidR="00651195" w:rsidRPr="00651195" w:rsidRDefault="00651195" w:rsidP="00651195">
            <w:pPr>
              <w:jc w:val="right"/>
            </w:pPr>
            <w:r w:rsidRPr="00651195">
              <w:t>5 527</w:t>
            </w:r>
          </w:p>
        </w:tc>
        <w:tc>
          <w:tcPr>
            <w:tcW w:w="2571" w:type="dxa"/>
            <w:vAlign w:val="bottom"/>
          </w:tcPr>
          <w:p w:rsidR="00651195" w:rsidRPr="00651195" w:rsidRDefault="00651195" w:rsidP="00651195">
            <w:pPr>
              <w:jc w:val="right"/>
            </w:pPr>
            <w:r w:rsidRPr="00651195">
              <w:t>7%</w:t>
            </w:r>
          </w:p>
        </w:tc>
      </w:tr>
      <w:tr w:rsidR="00651195" w:rsidRPr="00C954EB" w:rsidTr="00BA6D7D">
        <w:trPr>
          <w:trHeight w:val="66"/>
        </w:trPr>
        <w:tc>
          <w:tcPr>
            <w:tcW w:w="1388" w:type="dxa"/>
            <w:vAlign w:val="center"/>
          </w:tcPr>
          <w:p w:rsidR="00651195" w:rsidRPr="00651195" w:rsidRDefault="00651195" w:rsidP="00651195">
            <w:r w:rsidRPr="00651195">
              <w:t>Warszawa</w:t>
            </w:r>
          </w:p>
        </w:tc>
        <w:tc>
          <w:tcPr>
            <w:tcW w:w="2474" w:type="dxa"/>
            <w:vAlign w:val="center"/>
          </w:tcPr>
          <w:p w:rsidR="00651195" w:rsidRPr="00651195" w:rsidRDefault="00651195" w:rsidP="00651195">
            <w:pPr>
              <w:jc w:val="right"/>
            </w:pPr>
            <w:r w:rsidRPr="00651195">
              <w:t>9 164</w:t>
            </w:r>
          </w:p>
        </w:tc>
        <w:tc>
          <w:tcPr>
            <w:tcW w:w="2623" w:type="dxa"/>
            <w:vAlign w:val="center"/>
          </w:tcPr>
          <w:p w:rsidR="00651195" w:rsidRPr="00651195" w:rsidRDefault="00651195" w:rsidP="00651195">
            <w:pPr>
              <w:jc w:val="right"/>
            </w:pPr>
            <w:r w:rsidRPr="00651195">
              <w:t>9 889</w:t>
            </w:r>
          </w:p>
        </w:tc>
        <w:tc>
          <w:tcPr>
            <w:tcW w:w="2571" w:type="dxa"/>
            <w:vAlign w:val="bottom"/>
          </w:tcPr>
          <w:p w:rsidR="00651195" w:rsidRPr="00651195" w:rsidRDefault="00651195" w:rsidP="00651195">
            <w:pPr>
              <w:jc w:val="right"/>
            </w:pPr>
            <w:r w:rsidRPr="00651195">
              <w:t>8%</w:t>
            </w:r>
          </w:p>
        </w:tc>
      </w:tr>
      <w:tr w:rsidR="00651195" w:rsidRPr="00C954EB" w:rsidTr="00BA6D7D">
        <w:tc>
          <w:tcPr>
            <w:tcW w:w="1388" w:type="dxa"/>
            <w:vAlign w:val="center"/>
          </w:tcPr>
          <w:p w:rsidR="00651195" w:rsidRPr="00651195" w:rsidRDefault="00651195" w:rsidP="00651195">
            <w:r w:rsidRPr="00651195">
              <w:t>Wrocław</w:t>
            </w:r>
          </w:p>
        </w:tc>
        <w:tc>
          <w:tcPr>
            <w:tcW w:w="2474" w:type="dxa"/>
            <w:vAlign w:val="center"/>
          </w:tcPr>
          <w:p w:rsidR="00651195" w:rsidRPr="00651195" w:rsidRDefault="00651195" w:rsidP="00651195">
            <w:pPr>
              <w:jc w:val="right"/>
            </w:pPr>
            <w:r w:rsidRPr="00651195">
              <w:t>6 572</w:t>
            </w:r>
          </w:p>
        </w:tc>
        <w:tc>
          <w:tcPr>
            <w:tcW w:w="2623" w:type="dxa"/>
            <w:vAlign w:val="center"/>
          </w:tcPr>
          <w:p w:rsidR="00651195" w:rsidRPr="00651195" w:rsidRDefault="00651195" w:rsidP="00651195">
            <w:pPr>
              <w:jc w:val="right"/>
            </w:pPr>
            <w:r w:rsidRPr="00651195">
              <w:t>7 167</w:t>
            </w:r>
          </w:p>
        </w:tc>
        <w:tc>
          <w:tcPr>
            <w:tcW w:w="2571" w:type="dxa"/>
            <w:vAlign w:val="bottom"/>
          </w:tcPr>
          <w:p w:rsidR="00651195" w:rsidRPr="00651195" w:rsidRDefault="00651195" w:rsidP="00651195">
            <w:pPr>
              <w:jc w:val="right"/>
            </w:pPr>
            <w:r w:rsidRPr="00651195">
              <w:t>9%</w:t>
            </w:r>
          </w:p>
        </w:tc>
      </w:tr>
    </w:tbl>
    <w:p w:rsidR="000C6B2F" w:rsidRDefault="000C6B2F" w:rsidP="000C6B2F">
      <w:pPr>
        <w:rPr>
          <w:i/>
        </w:rPr>
      </w:pPr>
      <w:r w:rsidRPr="000C6B2F">
        <w:rPr>
          <w:i/>
        </w:rPr>
        <w:t xml:space="preserve">źródło: dane </w:t>
      </w:r>
      <w:proofErr w:type="spellStart"/>
      <w:r w:rsidRPr="000C6B2F">
        <w:rPr>
          <w:i/>
        </w:rPr>
        <w:t>Otodom</w:t>
      </w:r>
      <w:proofErr w:type="spellEnd"/>
    </w:p>
    <w:p w:rsidR="00651195" w:rsidRDefault="00651195" w:rsidP="00651195"/>
    <w:p w:rsidR="000C6B2F" w:rsidRDefault="000C6B2F" w:rsidP="00514B80">
      <w:pPr>
        <w:pStyle w:val="Nagwek2"/>
      </w:pPr>
      <w:r>
        <w:softHyphen/>
      </w:r>
      <w:r>
        <w:t>Kawalerki nawet o 31% w górę</w:t>
      </w:r>
    </w:p>
    <w:p w:rsidR="00514B80" w:rsidRDefault="00E37674" w:rsidP="00651195">
      <w:r>
        <w:t>Interesująco</w:t>
      </w:r>
      <w:r w:rsidR="000C6B2F">
        <w:t xml:space="preserve"> wygląda także zestawienie</w:t>
      </w:r>
      <w:r w:rsidR="00514B80">
        <w:t xml:space="preserve"> średnich cen najtańszych mieszkań – kawalerek. W tej kategorii rekord padł w Gdańsku, gdzie jednopokojowe mieszkanie kosztuje aż o 31% więcej niż jeszcze w styczniu. Stolica województwa pomorskiego stała się tym samym jeszcze droższa od Warszawy, a średnie ceny kawalerek zbliżają się w niej do astronomicznego pułapu 400 000 zł. </w:t>
      </w:r>
    </w:p>
    <w:p w:rsidR="000C6B2F" w:rsidRDefault="00514B80" w:rsidP="00651195">
      <w:r>
        <w:t xml:space="preserve">Co ciekawe, w jednym mieście ceny ofertowe kawalerek są dziś niższe niż na początku roku. Mowa o Poznaniu, gdzie ceny spadły o 3%. </w:t>
      </w:r>
    </w:p>
    <w:p w:rsidR="000C6B2F" w:rsidRDefault="000C6B2F" w:rsidP="00651195"/>
    <w:p w:rsidR="000C6B2F" w:rsidRDefault="00E37674" w:rsidP="00651195">
      <w:pPr>
        <w:rPr>
          <w:b/>
        </w:rPr>
      </w:pPr>
      <w:r w:rsidRPr="00E37674">
        <w:rPr>
          <w:b/>
        </w:rPr>
        <w:t xml:space="preserve">Średnia cena </w:t>
      </w:r>
      <w:r>
        <w:rPr>
          <w:b/>
        </w:rPr>
        <w:t xml:space="preserve">ofertowa </w:t>
      </w:r>
      <w:r>
        <w:rPr>
          <w:b/>
        </w:rPr>
        <w:t>kawalerki</w:t>
      </w:r>
      <w:r>
        <w:rPr>
          <w:b/>
        </w:rPr>
        <w:t xml:space="preserve"> na rynku wtórnym</w:t>
      </w:r>
    </w:p>
    <w:p w:rsidR="00E37674" w:rsidRPr="00E37674" w:rsidRDefault="00E37674" w:rsidP="0065119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2474"/>
        <w:gridCol w:w="2623"/>
        <w:gridCol w:w="2571"/>
      </w:tblGrid>
      <w:tr w:rsidR="000C6B2F" w:rsidRPr="00651195" w:rsidTr="00BA6D7D">
        <w:tc>
          <w:tcPr>
            <w:tcW w:w="1388" w:type="dxa"/>
          </w:tcPr>
          <w:p w:rsidR="000C6B2F" w:rsidRPr="00651195" w:rsidRDefault="000C6B2F" w:rsidP="00BA6D7D">
            <w:pPr>
              <w:rPr>
                <w:b/>
              </w:rPr>
            </w:pPr>
            <w:r w:rsidRPr="00651195">
              <w:rPr>
                <w:b/>
              </w:rPr>
              <w:t>Miasto</w:t>
            </w:r>
          </w:p>
        </w:tc>
        <w:tc>
          <w:tcPr>
            <w:tcW w:w="2474" w:type="dxa"/>
          </w:tcPr>
          <w:p w:rsidR="000C6B2F" w:rsidRPr="00651195" w:rsidRDefault="000C6B2F" w:rsidP="00BA6D7D">
            <w:pPr>
              <w:jc w:val="right"/>
              <w:rPr>
                <w:b/>
              </w:rPr>
            </w:pPr>
            <w:r w:rsidRPr="00651195">
              <w:rPr>
                <w:b/>
              </w:rPr>
              <w:t>Cena w styczniu 2018</w:t>
            </w:r>
          </w:p>
        </w:tc>
        <w:tc>
          <w:tcPr>
            <w:tcW w:w="2623" w:type="dxa"/>
          </w:tcPr>
          <w:p w:rsidR="000C6B2F" w:rsidRPr="00651195" w:rsidRDefault="000C6B2F" w:rsidP="00BA6D7D">
            <w:pPr>
              <w:jc w:val="right"/>
              <w:rPr>
                <w:b/>
              </w:rPr>
            </w:pPr>
            <w:r w:rsidRPr="00651195">
              <w:rPr>
                <w:b/>
              </w:rPr>
              <w:t>Cena w listopadzie 2018</w:t>
            </w:r>
          </w:p>
        </w:tc>
        <w:tc>
          <w:tcPr>
            <w:tcW w:w="2571" w:type="dxa"/>
          </w:tcPr>
          <w:p w:rsidR="000C6B2F" w:rsidRPr="00651195" w:rsidRDefault="000C6B2F" w:rsidP="00BA6D7D">
            <w:pPr>
              <w:jc w:val="right"/>
              <w:rPr>
                <w:b/>
              </w:rPr>
            </w:pPr>
            <w:r w:rsidRPr="00651195">
              <w:rPr>
                <w:b/>
              </w:rPr>
              <w:t>Zmiana</w:t>
            </w:r>
          </w:p>
        </w:tc>
      </w:tr>
      <w:tr w:rsidR="00514B80" w:rsidRPr="00651195" w:rsidTr="00FB58C5">
        <w:tc>
          <w:tcPr>
            <w:tcW w:w="1388" w:type="dxa"/>
            <w:vAlign w:val="center"/>
          </w:tcPr>
          <w:p w:rsidR="00514B80" w:rsidRPr="00651195" w:rsidRDefault="00514B80" w:rsidP="00514B80">
            <w:r>
              <w:t>Bydgoszcz</w:t>
            </w:r>
          </w:p>
        </w:tc>
        <w:tc>
          <w:tcPr>
            <w:tcW w:w="2474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154 944</w:t>
            </w:r>
          </w:p>
        </w:tc>
        <w:tc>
          <w:tcPr>
            <w:tcW w:w="2623" w:type="dxa"/>
            <w:vAlign w:val="center"/>
          </w:tcPr>
          <w:p w:rsidR="00514B80" w:rsidRPr="00514B80" w:rsidRDefault="00514B80" w:rsidP="00514B80">
            <w:pPr>
              <w:jc w:val="right"/>
            </w:pPr>
            <w:r w:rsidRPr="00514B80">
              <w:t>171 527</w:t>
            </w:r>
          </w:p>
        </w:tc>
        <w:tc>
          <w:tcPr>
            <w:tcW w:w="2571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11%</w:t>
            </w:r>
          </w:p>
        </w:tc>
      </w:tr>
      <w:tr w:rsidR="00514B80" w:rsidRPr="00651195" w:rsidTr="00DA2138">
        <w:tc>
          <w:tcPr>
            <w:tcW w:w="1388" w:type="dxa"/>
            <w:vAlign w:val="center"/>
          </w:tcPr>
          <w:p w:rsidR="00514B80" w:rsidRPr="00651195" w:rsidRDefault="00514B80" w:rsidP="00514B80">
            <w:r w:rsidRPr="00651195">
              <w:t>Gdańsk</w:t>
            </w:r>
          </w:p>
        </w:tc>
        <w:tc>
          <w:tcPr>
            <w:tcW w:w="2474" w:type="dxa"/>
            <w:vAlign w:val="bottom"/>
          </w:tcPr>
          <w:p w:rsidR="00514B80" w:rsidRPr="000C6B2F" w:rsidRDefault="00514B80" w:rsidP="00514B80">
            <w:pPr>
              <w:jc w:val="right"/>
            </w:pPr>
            <w:r w:rsidRPr="000C6B2F">
              <w:t>300 823</w:t>
            </w:r>
          </w:p>
        </w:tc>
        <w:tc>
          <w:tcPr>
            <w:tcW w:w="2623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392 842</w:t>
            </w:r>
          </w:p>
        </w:tc>
        <w:tc>
          <w:tcPr>
            <w:tcW w:w="2571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31%</w:t>
            </w:r>
          </w:p>
        </w:tc>
      </w:tr>
      <w:tr w:rsidR="00514B80" w:rsidRPr="00651195" w:rsidTr="00DA2138">
        <w:tc>
          <w:tcPr>
            <w:tcW w:w="1388" w:type="dxa"/>
            <w:vAlign w:val="center"/>
          </w:tcPr>
          <w:p w:rsidR="00514B80" w:rsidRPr="00651195" w:rsidRDefault="00514B80" w:rsidP="00514B80">
            <w:r w:rsidRPr="00651195">
              <w:t>Katowice</w:t>
            </w:r>
          </w:p>
        </w:tc>
        <w:tc>
          <w:tcPr>
            <w:tcW w:w="2474" w:type="dxa"/>
            <w:vAlign w:val="bottom"/>
          </w:tcPr>
          <w:p w:rsidR="00514B80" w:rsidRPr="000C6B2F" w:rsidRDefault="00514B80" w:rsidP="00514B80">
            <w:pPr>
              <w:jc w:val="right"/>
            </w:pPr>
            <w:r w:rsidRPr="000C6B2F">
              <w:t>166 528</w:t>
            </w:r>
          </w:p>
        </w:tc>
        <w:tc>
          <w:tcPr>
            <w:tcW w:w="2623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180 582</w:t>
            </w:r>
          </w:p>
        </w:tc>
        <w:tc>
          <w:tcPr>
            <w:tcW w:w="2571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8%</w:t>
            </w:r>
          </w:p>
        </w:tc>
      </w:tr>
      <w:tr w:rsidR="00514B80" w:rsidRPr="00651195" w:rsidTr="00DA2138">
        <w:tc>
          <w:tcPr>
            <w:tcW w:w="1388" w:type="dxa"/>
            <w:vAlign w:val="center"/>
          </w:tcPr>
          <w:p w:rsidR="00514B80" w:rsidRPr="00651195" w:rsidRDefault="00514B80" w:rsidP="00514B80">
            <w:r w:rsidRPr="00651195">
              <w:t>Kraków</w:t>
            </w:r>
          </w:p>
        </w:tc>
        <w:tc>
          <w:tcPr>
            <w:tcW w:w="2474" w:type="dxa"/>
            <w:vAlign w:val="bottom"/>
          </w:tcPr>
          <w:p w:rsidR="00514B80" w:rsidRPr="000C6B2F" w:rsidRDefault="00514B80" w:rsidP="00514B80">
            <w:pPr>
              <w:jc w:val="right"/>
            </w:pPr>
            <w:r w:rsidRPr="000C6B2F">
              <w:t>278 081</w:t>
            </w:r>
          </w:p>
        </w:tc>
        <w:tc>
          <w:tcPr>
            <w:tcW w:w="2623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306 220</w:t>
            </w:r>
          </w:p>
        </w:tc>
        <w:tc>
          <w:tcPr>
            <w:tcW w:w="2571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10%</w:t>
            </w:r>
          </w:p>
        </w:tc>
      </w:tr>
      <w:tr w:rsidR="00514B80" w:rsidRPr="00651195" w:rsidTr="00DA2138">
        <w:tc>
          <w:tcPr>
            <w:tcW w:w="1388" w:type="dxa"/>
            <w:vAlign w:val="center"/>
          </w:tcPr>
          <w:p w:rsidR="00514B80" w:rsidRPr="00651195" w:rsidRDefault="00514B80" w:rsidP="00514B80">
            <w:r w:rsidRPr="00651195">
              <w:t>Lublin</w:t>
            </w:r>
          </w:p>
        </w:tc>
        <w:tc>
          <w:tcPr>
            <w:tcW w:w="2474" w:type="dxa"/>
            <w:vAlign w:val="bottom"/>
          </w:tcPr>
          <w:p w:rsidR="00514B80" w:rsidRPr="000C6B2F" w:rsidRDefault="00514B80" w:rsidP="00514B80">
            <w:pPr>
              <w:jc w:val="right"/>
            </w:pPr>
            <w:r w:rsidRPr="000C6B2F">
              <w:t>177 498</w:t>
            </w:r>
          </w:p>
        </w:tc>
        <w:tc>
          <w:tcPr>
            <w:tcW w:w="2623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182 699</w:t>
            </w:r>
          </w:p>
        </w:tc>
        <w:tc>
          <w:tcPr>
            <w:tcW w:w="2571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3%</w:t>
            </w:r>
          </w:p>
        </w:tc>
      </w:tr>
      <w:tr w:rsidR="00514B80" w:rsidRPr="00651195" w:rsidTr="00DA2138">
        <w:tc>
          <w:tcPr>
            <w:tcW w:w="1388" w:type="dxa"/>
            <w:vAlign w:val="center"/>
          </w:tcPr>
          <w:p w:rsidR="00514B80" w:rsidRPr="00651195" w:rsidRDefault="00514B80" w:rsidP="00514B80">
            <w:r w:rsidRPr="00651195">
              <w:t>Łódź</w:t>
            </w:r>
          </w:p>
        </w:tc>
        <w:tc>
          <w:tcPr>
            <w:tcW w:w="2474" w:type="dxa"/>
            <w:vAlign w:val="bottom"/>
          </w:tcPr>
          <w:p w:rsidR="00514B80" w:rsidRPr="000C6B2F" w:rsidRDefault="00514B80" w:rsidP="00514B80">
            <w:pPr>
              <w:jc w:val="right"/>
            </w:pPr>
            <w:r w:rsidRPr="000C6B2F">
              <w:t>154 368</w:t>
            </w:r>
          </w:p>
        </w:tc>
        <w:tc>
          <w:tcPr>
            <w:tcW w:w="2623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167 903</w:t>
            </w:r>
          </w:p>
        </w:tc>
        <w:tc>
          <w:tcPr>
            <w:tcW w:w="2571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9%</w:t>
            </w:r>
          </w:p>
        </w:tc>
      </w:tr>
      <w:tr w:rsidR="00514B80" w:rsidRPr="00651195" w:rsidTr="00DA2138">
        <w:tc>
          <w:tcPr>
            <w:tcW w:w="1388" w:type="dxa"/>
            <w:vAlign w:val="center"/>
          </w:tcPr>
          <w:p w:rsidR="00514B80" w:rsidRPr="00651195" w:rsidRDefault="00514B80" w:rsidP="00514B80">
            <w:r w:rsidRPr="00651195">
              <w:t>Poznań</w:t>
            </w:r>
          </w:p>
        </w:tc>
        <w:tc>
          <w:tcPr>
            <w:tcW w:w="2474" w:type="dxa"/>
            <w:vAlign w:val="bottom"/>
          </w:tcPr>
          <w:p w:rsidR="00514B80" w:rsidRPr="000C6B2F" w:rsidRDefault="00514B80" w:rsidP="00514B80">
            <w:pPr>
              <w:jc w:val="right"/>
            </w:pPr>
            <w:r w:rsidRPr="000C6B2F">
              <w:t>251 828</w:t>
            </w:r>
          </w:p>
        </w:tc>
        <w:tc>
          <w:tcPr>
            <w:tcW w:w="2623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245 026</w:t>
            </w:r>
          </w:p>
        </w:tc>
        <w:tc>
          <w:tcPr>
            <w:tcW w:w="2571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-3%</w:t>
            </w:r>
          </w:p>
        </w:tc>
      </w:tr>
      <w:tr w:rsidR="00514B80" w:rsidRPr="00651195" w:rsidTr="00DA2138">
        <w:tc>
          <w:tcPr>
            <w:tcW w:w="1388" w:type="dxa"/>
            <w:vAlign w:val="center"/>
          </w:tcPr>
          <w:p w:rsidR="00514B80" w:rsidRPr="00651195" w:rsidRDefault="00514B80" w:rsidP="00514B80">
            <w:r w:rsidRPr="00651195">
              <w:t>Szczecin</w:t>
            </w:r>
          </w:p>
        </w:tc>
        <w:tc>
          <w:tcPr>
            <w:tcW w:w="2474" w:type="dxa"/>
            <w:vAlign w:val="bottom"/>
          </w:tcPr>
          <w:p w:rsidR="00514B80" w:rsidRPr="000C6B2F" w:rsidRDefault="00514B80" w:rsidP="00514B80">
            <w:pPr>
              <w:jc w:val="right"/>
            </w:pPr>
            <w:r w:rsidRPr="000C6B2F">
              <w:t>168 337</w:t>
            </w:r>
          </w:p>
        </w:tc>
        <w:tc>
          <w:tcPr>
            <w:tcW w:w="2623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200 553</w:t>
            </w:r>
          </w:p>
        </w:tc>
        <w:tc>
          <w:tcPr>
            <w:tcW w:w="2571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19%</w:t>
            </w:r>
          </w:p>
        </w:tc>
      </w:tr>
      <w:tr w:rsidR="00514B80" w:rsidRPr="00651195" w:rsidTr="00DA2138">
        <w:trPr>
          <w:trHeight w:val="66"/>
        </w:trPr>
        <w:tc>
          <w:tcPr>
            <w:tcW w:w="1388" w:type="dxa"/>
            <w:vAlign w:val="center"/>
          </w:tcPr>
          <w:p w:rsidR="00514B80" w:rsidRPr="00651195" w:rsidRDefault="00514B80" w:rsidP="00514B80">
            <w:r w:rsidRPr="00651195">
              <w:t>Warszawa</w:t>
            </w:r>
          </w:p>
        </w:tc>
        <w:tc>
          <w:tcPr>
            <w:tcW w:w="2474" w:type="dxa"/>
            <w:vAlign w:val="bottom"/>
          </w:tcPr>
          <w:p w:rsidR="00514B80" w:rsidRPr="000C6B2F" w:rsidRDefault="00514B80" w:rsidP="00514B80">
            <w:pPr>
              <w:jc w:val="right"/>
            </w:pPr>
            <w:r w:rsidRPr="000C6B2F">
              <w:t>316 500</w:t>
            </w:r>
          </w:p>
        </w:tc>
        <w:tc>
          <w:tcPr>
            <w:tcW w:w="2623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337 520</w:t>
            </w:r>
          </w:p>
        </w:tc>
        <w:tc>
          <w:tcPr>
            <w:tcW w:w="2571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7%</w:t>
            </w:r>
          </w:p>
        </w:tc>
      </w:tr>
      <w:tr w:rsidR="00514B80" w:rsidRPr="00651195" w:rsidTr="00DA2138">
        <w:tc>
          <w:tcPr>
            <w:tcW w:w="1388" w:type="dxa"/>
            <w:vAlign w:val="center"/>
          </w:tcPr>
          <w:p w:rsidR="00514B80" w:rsidRPr="00651195" w:rsidRDefault="00514B80" w:rsidP="00514B80">
            <w:bookmarkStart w:id="0" w:name="_GoBack"/>
            <w:r w:rsidRPr="00651195">
              <w:t>Wrocław</w:t>
            </w:r>
          </w:p>
        </w:tc>
        <w:tc>
          <w:tcPr>
            <w:tcW w:w="2474" w:type="dxa"/>
            <w:vAlign w:val="bottom"/>
          </w:tcPr>
          <w:p w:rsidR="00514B80" w:rsidRPr="000C6B2F" w:rsidRDefault="00514B80" w:rsidP="00514B80">
            <w:pPr>
              <w:jc w:val="right"/>
            </w:pPr>
            <w:r w:rsidRPr="000C6B2F">
              <w:t>245 950</w:t>
            </w:r>
          </w:p>
        </w:tc>
        <w:tc>
          <w:tcPr>
            <w:tcW w:w="2623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274 381</w:t>
            </w:r>
          </w:p>
        </w:tc>
        <w:tc>
          <w:tcPr>
            <w:tcW w:w="2571" w:type="dxa"/>
            <w:vAlign w:val="bottom"/>
          </w:tcPr>
          <w:p w:rsidR="00514B80" w:rsidRPr="00514B80" w:rsidRDefault="00514B80" w:rsidP="00514B80">
            <w:pPr>
              <w:jc w:val="right"/>
            </w:pPr>
            <w:r w:rsidRPr="00514B80">
              <w:t>12%</w:t>
            </w:r>
          </w:p>
        </w:tc>
      </w:tr>
    </w:tbl>
    <w:bookmarkEnd w:id="0"/>
    <w:p w:rsidR="00514B80" w:rsidRDefault="00514B80" w:rsidP="00514B80">
      <w:pPr>
        <w:rPr>
          <w:i/>
        </w:rPr>
      </w:pPr>
      <w:r w:rsidRPr="000C6B2F">
        <w:rPr>
          <w:i/>
        </w:rPr>
        <w:t xml:space="preserve">źródło: dane </w:t>
      </w:r>
      <w:proofErr w:type="spellStart"/>
      <w:r w:rsidRPr="000C6B2F">
        <w:rPr>
          <w:i/>
        </w:rPr>
        <w:t>Otodom</w:t>
      </w:r>
      <w:proofErr w:type="spellEnd"/>
    </w:p>
    <w:p w:rsidR="00514B80" w:rsidRDefault="00514B80" w:rsidP="00651195"/>
    <w:p w:rsidR="00E37674" w:rsidRDefault="00E37674" w:rsidP="00E37674">
      <w:pPr>
        <w:pStyle w:val="Nagwek2"/>
      </w:pPr>
      <w:r>
        <w:t>Więcej niż na lokacie</w:t>
      </w:r>
    </w:p>
    <w:p w:rsidR="00E37674" w:rsidRDefault="00E37674" w:rsidP="00651195">
      <w:r>
        <w:t xml:space="preserve">Powyższe dane wskazują, że majątek zainwestowany w zakup mieszkania w styczniu 2018, jeszcze przed końcem roku zwiększył wartość o kilka, kilkanaście, a nawet ponad trzydzieści procent. W najlepszej sytuacji są osoby, które zakupiły mieszkania na wynajem. Podsumowując rok mogą podliczyć nie tylko zainkasowany od lokatorów czynsz, ale i wzrost wartości mieszkań. Pamiętać należy jednak, że na realne pieniądze przełoży się on dopiero w momencie sprzedaży mieszkania. </w:t>
      </w:r>
    </w:p>
    <w:p w:rsidR="00E37674" w:rsidRPr="00651195" w:rsidRDefault="00E37674" w:rsidP="00E37674">
      <w:pPr>
        <w:jc w:val="right"/>
      </w:pPr>
      <w:r>
        <w:t xml:space="preserve">Jarosław Krawczyk, </w:t>
      </w:r>
      <w:proofErr w:type="spellStart"/>
      <w:r>
        <w:t>Otodom</w:t>
      </w:r>
      <w:proofErr w:type="spellEnd"/>
    </w:p>
    <w:sectPr w:rsidR="00E37674" w:rsidRPr="00651195" w:rsidSect="00AC17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1B"/>
    <w:rsid w:val="000818F5"/>
    <w:rsid w:val="00095FDB"/>
    <w:rsid w:val="000C6B2F"/>
    <w:rsid w:val="002226CC"/>
    <w:rsid w:val="004B1DD1"/>
    <w:rsid w:val="00514B80"/>
    <w:rsid w:val="00651195"/>
    <w:rsid w:val="007D34AF"/>
    <w:rsid w:val="008301EC"/>
    <w:rsid w:val="00AC17D3"/>
    <w:rsid w:val="00C9201B"/>
    <w:rsid w:val="00C954EB"/>
    <w:rsid w:val="00D256B2"/>
    <w:rsid w:val="00E3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A4801A"/>
  <w15:chartTrackingRefBased/>
  <w15:docId w15:val="{8D581EBB-DA7D-E144-95DE-362DC19F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56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920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20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20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9201B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256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7D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Krawczyk</dc:creator>
  <cp:keywords/>
  <dc:description/>
  <cp:lastModifiedBy>Jarosław Krawczyk</cp:lastModifiedBy>
  <cp:revision>3</cp:revision>
  <dcterms:created xsi:type="dcterms:W3CDTF">2018-12-28T09:55:00Z</dcterms:created>
  <dcterms:modified xsi:type="dcterms:W3CDTF">2018-12-28T12:12:00Z</dcterms:modified>
</cp:coreProperties>
</file>