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79ED7AC" w14:textId="597843A2" w:rsidR="00383F50" w:rsidRPr="00EF10E6" w:rsidRDefault="00D53002" w:rsidP="00B231C5">
      <w:pPr>
        <w:spacing w:line="240" w:lineRule="auto"/>
        <w:ind w:right="400"/>
        <w:rPr>
          <w:rFonts w:ascii="Verdana" w:hAnsi="Verdana" w:cs="Arial"/>
          <w:color w:val="000000" w:themeColor="text1"/>
          <w:sz w:val="20"/>
          <w:szCs w:val="20"/>
          <w:lang w:val="fr-BE"/>
        </w:rPr>
      </w:pPr>
      <w:r w:rsidRPr="00EF10E6">
        <w:rPr>
          <w:rFonts w:ascii="Verdana" w:hAnsi="Verdana"/>
          <w:b/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BEADD3" wp14:editId="2E1F2356">
                <wp:simplePos x="0" y="0"/>
                <wp:positionH relativeFrom="column">
                  <wp:posOffset>3570605</wp:posOffset>
                </wp:positionH>
                <wp:positionV relativeFrom="paragraph">
                  <wp:posOffset>28575</wp:posOffset>
                </wp:positionV>
                <wp:extent cx="297815" cy="287655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CFF8C" w14:textId="77777777" w:rsidR="003F6DE2" w:rsidRDefault="003F6DE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BEAD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81.15pt;margin-top:2.25pt;width:23.45pt;height:22.6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zVsQIAALc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0jGAnaQ4/u2WTQjZzQ0pZnHHQGXncD+JkJjsHVUdXDray+aSTkuqVix66VkmPLaA3phfamf3Z1&#10;xtEWZDt+lDWEoQ9GOqCpUb2tHVQDATq06fHUGptKBYdRukzCGKMKTFGyXMSxi0Cz4+VBafOeyR7Z&#10;RY4VdN6B0/2tNjYZmh1dbCwhS951rvudeHYAjvMJhIar1maTcM38kQbpJtkkxCPRYuORoCi863JN&#10;vEUZLuPiXbFeF+FPGzckWcvrmgkb5iiskPxZ4w4SnyVxkpaWHa8tnE1Jq9123Sm0pyDs0n2Hgpy5&#10;+c/TcEUALi8ohREJbqLUKxfJ0iMlib10GSReEKY36SIgKSnK55RuuWD/TgmNOU7jKJ619Ftugfte&#10;c6NZzw2Mjo73OU5OTjSzCtyI2rXWUN7N67NS2PSfSgHtPjba6dVKdBarmbYToFgRb2X9CMpVEpQF&#10;8oR5B4tWqu8YjTA7cixguGHUfRCg/TQkxI4atyHxMoKNOrdszy1UVACUY4PRvFybeTw9DIrvWohz&#10;fG3X8F5K7rT8lNPhlcF0cJQOk8yOn/O983qat6tfAAAA//8DAFBLAwQUAAYACAAAACEA5j2SKtsA&#10;AAAIAQAADwAAAGRycy9kb3ducmV2LnhtbEyPwU7DMBBE70j8g7VI3Kjd0ERJiFOhAmeg8AFuvCQh&#10;8TqK3Tbw9SwnOI5mNPOm2i5uFCecQ+9Jw3qlQCA13vbUanh/e7rJQYRoyJrRE2r4wgDb+vKiMqX1&#10;Z3rF0z62gksolEZDF+NUShmaDp0JKz8hsffhZ2ciy7mVdjZnLnejTJTKpDM98UJnJtx12Az7o9OQ&#10;K/c8DEXyEtzme512uwf/OH1qfX213N+BiLjEvzD84jM61Mx08EeyQYwa0iy55aiGTQqC/UwVCYgD&#10;6yIHWVfy/4H6BwAA//8DAFBLAQItABQABgAIAAAAIQC2gziS/gAAAOEBAAATAAAAAAAAAAAAAAAA&#10;AAAAAABbQ29udGVudF9UeXBlc10ueG1sUEsBAi0AFAAGAAgAAAAhADj9If/WAAAAlAEAAAsAAAAA&#10;AAAAAAAAAAAALwEAAF9yZWxzLy5yZWxzUEsBAi0AFAAGAAgAAAAhAHAFnNWxAgAAtwUAAA4AAAAA&#10;AAAAAAAAAAAALgIAAGRycy9lMm9Eb2MueG1sUEsBAi0AFAAGAAgAAAAhAOY9kirbAAAACAEAAA8A&#10;AAAAAAAAAAAAAAAACwUAAGRycy9kb3ducmV2LnhtbFBLBQYAAAAABAAEAPMAAAATBgAAAAA=&#10;" filled="f" stroked="f">
                <v:textbox style="mso-fit-shape-to-text:t">
                  <w:txbxContent>
                    <w:p w14:paraId="66FCFF8C" w14:textId="77777777" w:rsidR="00EF74F6" w:rsidRDefault="00EF74F6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9A" w:rsidRPr="00EF10E6">
        <w:rPr>
          <w:rFonts w:ascii="Verdana" w:hAnsi="Verdana" w:cs="Arial"/>
          <w:color w:val="000000" w:themeColor="text1"/>
          <w:sz w:val="20"/>
          <w:szCs w:val="20"/>
          <w:lang w:val="fr-BE"/>
        </w:rPr>
        <w:t>Bruxelles</w:t>
      </w:r>
      <w:r w:rsidR="00D764ED" w:rsidRPr="00EF10E6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, le </w:t>
      </w:r>
      <w:r w:rsidR="00962D74">
        <w:rPr>
          <w:rFonts w:ascii="Verdana" w:hAnsi="Verdana" w:cs="Arial"/>
          <w:color w:val="000000" w:themeColor="text1"/>
          <w:sz w:val="20"/>
          <w:szCs w:val="20"/>
          <w:lang w:val="fr-BE"/>
        </w:rPr>
        <w:t>11</w:t>
      </w:r>
      <w:r w:rsidR="00387CC6" w:rsidRPr="00EF10E6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</w:t>
      </w:r>
      <w:r w:rsidR="00F07F9A" w:rsidRPr="00EF10E6">
        <w:rPr>
          <w:rFonts w:ascii="Verdana" w:hAnsi="Verdana" w:cs="Arial"/>
          <w:color w:val="000000" w:themeColor="text1"/>
          <w:sz w:val="20"/>
          <w:szCs w:val="20"/>
          <w:lang w:val="fr-BE"/>
        </w:rPr>
        <w:t>mai</w:t>
      </w:r>
      <w:r w:rsidR="00540015" w:rsidRPr="00EF10E6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</w:t>
      </w:r>
      <w:r w:rsidR="003D2599" w:rsidRPr="00EF10E6">
        <w:rPr>
          <w:rFonts w:ascii="Verdana" w:hAnsi="Verdana" w:cs="Arial"/>
          <w:color w:val="000000" w:themeColor="text1"/>
          <w:sz w:val="20"/>
          <w:szCs w:val="20"/>
          <w:lang w:val="fr-BE"/>
        </w:rPr>
        <w:t>2015</w:t>
      </w:r>
    </w:p>
    <w:p w14:paraId="292FC066" w14:textId="77777777" w:rsidR="003E437F" w:rsidRDefault="003E437F" w:rsidP="00B231C5">
      <w:pPr>
        <w:spacing w:line="240" w:lineRule="auto"/>
        <w:rPr>
          <w:rFonts w:ascii="Verdana" w:hAnsi="Verdana" w:cs="Arial"/>
          <w:b/>
          <w:noProof/>
          <w:color w:val="00B0F0"/>
          <w:sz w:val="20"/>
          <w:szCs w:val="20"/>
          <w:lang w:val="fr-BE" w:eastAsia="ja-JP"/>
        </w:rPr>
      </w:pPr>
    </w:p>
    <w:p w14:paraId="48DAF2C3" w14:textId="77777777" w:rsidR="0056126B" w:rsidRPr="00EF10E6" w:rsidRDefault="0056126B" w:rsidP="00B231C5">
      <w:pPr>
        <w:spacing w:line="240" w:lineRule="auto"/>
        <w:rPr>
          <w:rFonts w:ascii="Verdana" w:hAnsi="Verdana" w:cs="Arial"/>
          <w:color w:val="00B0F0"/>
          <w:sz w:val="18"/>
          <w:szCs w:val="18"/>
          <w:lang w:val="fr-BE"/>
        </w:rPr>
      </w:pPr>
    </w:p>
    <w:p w14:paraId="672E1DF9" w14:textId="77777777" w:rsidR="0063100F" w:rsidRPr="009A7EF1" w:rsidRDefault="00E00FCD" w:rsidP="0063100F">
      <w:pPr>
        <w:spacing w:line="240" w:lineRule="auto"/>
        <w:jc w:val="center"/>
        <w:rPr>
          <w:rFonts w:ascii="Verdana" w:hAnsi="Verdana"/>
          <w:b/>
          <w:color w:val="00B0F0"/>
          <w:sz w:val="24"/>
          <w:szCs w:val="24"/>
          <w:lang w:val="fr-FR"/>
        </w:rPr>
      </w:pPr>
      <w:r w:rsidRPr="009A7EF1">
        <w:rPr>
          <w:rFonts w:ascii="Verdana" w:hAnsi="Verdana"/>
          <w:b/>
          <w:color w:val="00B0F0"/>
          <w:sz w:val="24"/>
          <w:szCs w:val="24"/>
          <w:lang w:val="fr-FR"/>
        </w:rPr>
        <w:t>CBC</w:t>
      </w:r>
      <w:r w:rsidR="00343B08" w:rsidRPr="009A7EF1">
        <w:rPr>
          <w:rFonts w:ascii="Verdana" w:hAnsi="Verdana"/>
          <w:b/>
          <w:color w:val="00B0F0"/>
          <w:sz w:val="24"/>
          <w:szCs w:val="24"/>
          <w:lang w:val="fr-FR"/>
        </w:rPr>
        <w:t xml:space="preserve"> Banque &amp; Assurance</w:t>
      </w:r>
      <w:r w:rsidRPr="009A7EF1">
        <w:rPr>
          <w:rFonts w:ascii="Verdana" w:hAnsi="Verdana"/>
          <w:b/>
          <w:color w:val="00B0F0"/>
          <w:sz w:val="24"/>
          <w:szCs w:val="24"/>
          <w:lang w:val="fr-FR"/>
        </w:rPr>
        <w:t xml:space="preserve"> </w:t>
      </w:r>
      <w:r w:rsidR="0063100F" w:rsidRPr="009A7EF1">
        <w:rPr>
          <w:rFonts w:ascii="Verdana" w:hAnsi="Verdana"/>
          <w:b/>
          <w:color w:val="00B0F0"/>
          <w:sz w:val="24"/>
          <w:szCs w:val="24"/>
          <w:lang w:val="fr-FR"/>
        </w:rPr>
        <w:t>ouvre</w:t>
      </w:r>
    </w:p>
    <w:p w14:paraId="27F4DE53" w14:textId="6F40CD4B" w:rsidR="00064F4D" w:rsidRPr="009A7EF1" w:rsidRDefault="00343B08" w:rsidP="0063100F">
      <w:pPr>
        <w:spacing w:line="240" w:lineRule="auto"/>
        <w:jc w:val="center"/>
        <w:rPr>
          <w:rFonts w:ascii="Verdana" w:hAnsi="Verdana"/>
          <w:b/>
          <w:color w:val="00B0F0"/>
          <w:sz w:val="24"/>
          <w:szCs w:val="24"/>
          <w:lang w:val="fr-FR"/>
        </w:rPr>
      </w:pPr>
      <w:proofErr w:type="gramStart"/>
      <w:r w:rsidRPr="009A7EF1">
        <w:rPr>
          <w:rFonts w:ascii="Verdana" w:hAnsi="Verdana"/>
          <w:b/>
          <w:color w:val="00B0F0"/>
          <w:sz w:val="24"/>
          <w:szCs w:val="24"/>
          <w:lang w:val="fr-FR"/>
        </w:rPr>
        <w:t>sa</w:t>
      </w:r>
      <w:proofErr w:type="gramEnd"/>
      <w:r w:rsidRPr="009A7EF1">
        <w:rPr>
          <w:rFonts w:ascii="Verdana" w:hAnsi="Verdana"/>
          <w:b/>
          <w:color w:val="00B0F0"/>
          <w:sz w:val="24"/>
          <w:szCs w:val="24"/>
          <w:lang w:val="fr-FR"/>
        </w:rPr>
        <w:t xml:space="preserve"> 101</w:t>
      </w:r>
      <w:r w:rsidRPr="009A7EF1">
        <w:rPr>
          <w:rFonts w:ascii="Verdana" w:hAnsi="Verdana"/>
          <w:b/>
          <w:color w:val="00B0F0"/>
          <w:sz w:val="24"/>
          <w:szCs w:val="24"/>
          <w:vertAlign w:val="superscript"/>
          <w:lang w:val="fr-FR"/>
        </w:rPr>
        <w:t>e</w:t>
      </w:r>
      <w:r w:rsidRPr="009A7EF1">
        <w:rPr>
          <w:rFonts w:ascii="Verdana" w:hAnsi="Verdana"/>
          <w:b/>
          <w:color w:val="00B0F0"/>
          <w:sz w:val="24"/>
          <w:szCs w:val="24"/>
          <w:lang w:val="fr-FR"/>
        </w:rPr>
        <w:t xml:space="preserve"> agence : </w:t>
      </w:r>
      <w:r w:rsidR="00E51CC8" w:rsidRPr="009A7EF1">
        <w:rPr>
          <w:rFonts w:ascii="Verdana" w:hAnsi="Verdana"/>
          <w:b/>
          <w:color w:val="00B0F0"/>
          <w:sz w:val="24"/>
          <w:szCs w:val="24"/>
          <w:lang w:val="fr-FR"/>
        </w:rPr>
        <w:t>son</w:t>
      </w:r>
      <w:r w:rsidR="008E008B" w:rsidRPr="009A7EF1">
        <w:rPr>
          <w:rFonts w:ascii="Verdana" w:hAnsi="Verdana"/>
          <w:b/>
          <w:color w:val="00B0F0"/>
          <w:sz w:val="24"/>
          <w:szCs w:val="24"/>
          <w:lang w:val="fr-FR"/>
        </w:rPr>
        <w:t xml:space="preserve"> agence virtuelle</w:t>
      </w:r>
    </w:p>
    <w:p w14:paraId="7801E4C0" w14:textId="77777777" w:rsidR="00F07F9A" w:rsidRPr="0063100F" w:rsidRDefault="00F07F9A" w:rsidP="00B231C5">
      <w:pPr>
        <w:spacing w:line="240" w:lineRule="auto"/>
        <w:rPr>
          <w:rFonts w:ascii="Verdana" w:hAnsi="Verdana" w:cs="Arial"/>
          <w:b/>
          <w:color w:val="00B0F0"/>
          <w:sz w:val="20"/>
          <w:szCs w:val="20"/>
          <w:lang w:val="fr-BE"/>
        </w:rPr>
      </w:pPr>
    </w:p>
    <w:p w14:paraId="4CF666E7" w14:textId="77777777" w:rsidR="0063100F" w:rsidRPr="00EF10E6" w:rsidRDefault="0063100F" w:rsidP="00B231C5">
      <w:pPr>
        <w:spacing w:line="240" w:lineRule="auto"/>
        <w:rPr>
          <w:rFonts w:ascii="Verdana" w:hAnsi="Verdana" w:cs="Arial"/>
          <w:b/>
          <w:color w:val="00B0F0"/>
          <w:sz w:val="20"/>
          <w:szCs w:val="20"/>
          <w:lang w:val="fr-BE"/>
        </w:rPr>
      </w:pPr>
    </w:p>
    <w:p w14:paraId="11B30171" w14:textId="647A4C80" w:rsidR="00FC4A78" w:rsidRPr="00EF10E6" w:rsidRDefault="003F6DE2" w:rsidP="0063100F">
      <w:pPr>
        <w:spacing w:line="240" w:lineRule="auto"/>
        <w:jc w:val="center"/>
        <w:rPr>
          <w:rFonts w:ascii="Verdana" w:hAnsi="Verdana" w:cs="Arial"/>
          <w:b/>
          <w:color w:val="00B0F0"/>
          <w:sz w:val="20"/>
          <w:szCs w:val="20"/>
          <w:lang w:val="fr-BE"/>
        </w:rPr>
      </w:pPr>
      <w:r>
        <w:rPr>
          <w:rFonts w:ascii="Verdana" w:hAnsi="Verdana" w:cs="Arial"/>
          <w:b/>
          <w:noProof/>
          <w:color w:val="00B0F0"/>
          <w:sz w:val="20"/>
          <w:szCs w:val="20"/>
          <w:lang w:val="en-US"/>
        </w:rPr>
        <w:drawing>
          <wp:inline distT="0" distB="0" distL="0" distR="0" wp14:anchorId="00813766" wp14:editId="4512274B">
            <wp:extent cx="6121400" cy="2362200"/>
            <wp:effectExtent l="0" t="0" r="0" b="0"/>
            <wp:docPr id="3" name="Picture 3" descr="User HD:Users:aurelie.coeckelbergh:Downloads:groupe_1_new_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HD:Users:aurelie.coeckelbergh:Downloads:groupe_1_new_forma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AF843" w14:textId="77777777" w:rsidR="00FC4A78" w:rsidRPr="00CA22EA" w:rsidRDefault="00FC4A78" w:rsidP="00B231C5">
      <w:pPr>
        <w:spacing w:line="240" w:lineRule="auto"/>
        <w:rPr>
          <w:rFonts w:ascii="Verdana" w:hAnsi="Verdana" w:cs="Arial"/>
          <w:b/>
          <w:color w:val="00B0F0"/>
          <w:lang w:val="fr-BE"/>
        </w:rPr>
      </w:pPr>
    </w:p>
    <w:p w14:paraId="1D6B7019" w14:textId="28B589D1" w:rsidR="00CA22EA" w:rsidRPr="003558B8" w:rsidRDefault="00CA22EA" w:rsidP="003558B8">
      <w:pPr>
        <w:autoSpaceDE w:val="0"/>
        <w:autoSpaceDN w:val="0"/>
        <w:adjustRightInd w:val="0"/>
        <w:rPr>
          <w:rFonts w:ascii="Verdana" w:hAnsi="Verdana" w:cs="Arial"/>
          <w:color w:val="00B0F0"/>
          <w:sz w:val="20"/>
          <w:szCs w:val="20"/>
          <w:lang w:val="fr-BE"/>
        </w:rPr>
      </w:pPr>
      <w:r w:rsidRPr="003558B8">
        <w:rPr>
          <w:rFonts w:ascii="Verdana" w:hAnsi="Verdana" w:cs="Arial"/>
          <w:color w:val="00B0F0"/>
          <w:sz w:val="20"/>
          <w:szCs w:val="20"/>
          <w:lang w:val="fr-BE"/>
        </w:rPr>
        <w:t xml:space="preserve">La nouvelle agence </w:t>
      </w:r>
      <w:r w:rsidR="00E51CC8" w:rsidRPr="003558B8">
        <w:rPr>
          <w:rFonts w:ascii="Verdana" w:hAnsi="Verdana" w:cs="Arial"/>
          <w:color w:val="00B0F0"/>
          <w:sz w:val="20"/>
          <w:szCs w:val="20"/>
          <w:lang w:val="fr-BE"/>
        </w:rPr>
        <w:t>virtuelle</w:t>
      </w:r>
      <w:r w:rsidR="00343B08" w:rsidRPr="003558B8">
        <w:rPr>
          <w:rFonts w:ascii="Verdana" w:hAnsi="Verdana" w:cs="Arial"/>
          <w:color w:val="00B0F0"/>
          <w:sz w:val="20"/>
          <w:szCs w:val="20"/>
          <w:lang w:val="fr-BE"/>
        </w:rPr>
        <w:t xml:space="preserve"> </w:t>
      </w:r>
      <w:r w:rsidR="003558B8" w:rsidRPr="003558B8">
        <w:rPr>
          <w:rFonts w:ascii="Verdana" w:hAnsi="Verdana" w:cs="Arial"/>
          <w:color w:val="00B0F0"/>
          <w:sz w:val="20"/>
          <w:szCs w:val="20"/>
          <w:lang w:val="fr-BE" w:eastAsia="ja-JP"/>
        </w:rPr>
        <w:t xml:space="preserve">offre, pour les clients particuliers, les </w:t>
      </w:r>
      <w:r w:rsidR="003558B8">
        <w:rPr>
          <w:rFonts w:ascii="Verdana" w:hAnsi="Verdana" w:cs="Arial"/>
          <w:color w:val="00B0F0"/>
          <w:sz w:val="20"/>
          <w:szCs w:val="20"/>
          <w:lang w:val="fr-BE" w:eastAsia="ja-JP"/>
        </w:rPr>
        <w:t xml:space="preserve">mêmes </w:t>
      </w:r>
      <w:r w:rsidR="003558B8" w:rsidRPr="003558B8">
        <w:rPr>
          <w:rFonts w:ascii="Verdana" w:hAnsi="Verdana" w:cs="Arial"/>
          <w:color w:val="00B0F0"/>
          <w:sz w:val="20"/>
          <w:szCs w:val="20"/>
          <w:lang w:val="fr-BE" w:eastAsia="ja-JP"/>
        </w:rPr>
        <w:t xml:space="preserve">services de base </w:t>
      </w:r>
      <w:r w:rsidR="003558B8">
        <w:rPr>
          <w:rFonts w:ascii="Verdana" w:hAnsi="Verdana" w:cs="Arial"/>
          <w:color w:val="00B0F0"/>
          <w:sz w:val="20"/>
          <w:szCs w:val="20"/>
          <w:lang w:val="fr-BE" w:eastAsia="ja-JP"/>
        </w:rPr>
        <w:t xml:space="preserve">qu’une </w:t>
      </w:r>
      <w:r w:rsidR="003558B8" w:rsidRPr="003558B8">
        <w:rPr>
          <w:rFonts w:ascii="Verdana" w:hAnsi="Verdana" w:cs="Arial"/>
          <w:color w:val="00B0F0"/>
          <w:sz w:val="20"/>
          <w:szCs w:val="20"/>
          <w:lang w:val="fr-BE" w:eastAsia="ja-JP"/>
        </w:rPr>
        <w:t xml:space="preserve">agence classique – dont plusieurs produits gratuits - par le biais des outils de banque à distance (téléphone, mail, webcam, chat, etc.) Elle représente </w:t>
      </w:r>
      <w:r w:rsidRPr="003558B8">
        <w:rPr>
          <w:rFonts w:ascii="Verdana" w:hAnsi="Verdana" w:cs="Arial"/>
          <w:color w:val="00B0F0"/>
          <w:sz w:val="20"/>
          <w:szCs w:val="20"/>
          <w:lang w:val="fr-BE"/>
        </w:rPr>
        <w:t xml:space="preserve">une étape clé dans la stratégie omnicanal de CBC : le client doit pouvoir choisir le canal qu’il souhaite utiliser pour </w:t>
      </w:r>
      <w:r w:rsidR="003558B8">
        <w:rPr>
          <w:rFonts w:ascii="Verdana" w:hAnsi="Verdana" w:cs="Arial"/>
          <w:color w:val="00B0F0"/>
          <w:sz w:val="20"/>
          <w:szCs w:val="20"/>
          <w:lang w:val="fr-BE"/>
        </w:rPr>
        <w:t>communiquer avec</w:t>
      </w:r>
      <w:r w:rsidRPr="003558B8">
        <w:rPr>
          <w:rFonts w:ascii="Verdana" w:hAnsi="Verdana" w:cs="Arial"/>
          <w:color w:val="00B0F0"/>
          <w:sz w:val="20"/>
          <w:szCs w:val="20"/>
          <w:lang w:val="fr-BE"/>
        </w:rPr>
        <w:t xml:space="preserve"> sa banque.</w:t>
      </w:r>
    </w:p>
    <w:p w14:paraId="30FBA906" w14:textId="77777777" w:rsidR="00E51CC8" w:rsidRPr="003558B8" w:rsidRDefault="00E51CC8" w:rsidP="00B231C5">
      <w:pPr>
        <w:spacing w:line="240" w:lineRule="auto"/>
        <w:rPr>
          <w:rFonts w:ascii="Verdana" w:hAnsi="Verdana" w:cs="Arial"/>
          <w:color w:val="00B0F0"/>
          <w:sz w:val="20"/>
          <w:szCs w:val="20"/>
          <w:lang w:val="fr-BE"/>
        </w:rPr>
      </w:pPr>
    </w:p>
    <w:p w14:paraId="392B7E64" w14:textId="2CC7E4DA" w:rsidR="00FC4A78" w:rsidRPr="003558B8" w:rsidRDefault="00FC4A78" w:rsidP="00B231C5">
      <w:pPr>
        <w:spacing w:line="240" w:lineRule="auto"/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</w:pPr>
      <w:r w:rsidRPr="003558B8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« Toute la stratégie de CBC se développe autour d’un unique objectif : satisfaire le client », </w:t>
      </w:r>
      <w:r w:rsidRPr="003558B8">
        <w:rPr>
          <w:rFonts w:ascii="Verdana" w:hAnsi="Verdana" w:cs="Arial"/>
          <w:color w:val="000000" w:themeColor="text1"/>
          <w:sz w:val="20"/>
          <w:szCs w:val="20"/>
          <w:lang w:val="fr-BE"/>
        </w:rPr>
        <w:t>explique</w:t>
      </w:r>
      <w:r w:rsidRPr="003558B8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 </w:t>
      </w:r>
      <w:r w:rsidRPr="003558B8">
        <w:rPr>
          <w:rFonts w:ascii="Verdana" w:hAnsi="Verdana" w:cs="Arial"/>
          <w:color w:val="000000" w:themeColor="text1"/>
          <w:sz w:val="20"/>
          <w:szCs w:val="20"/>
          <w:lang w:val="fr-BE"/>
        </w:rPr>
        <w:t>Jean-Pierre Jansen, Administrateur Délégué de CBC. « </w:t>
      </w:r>
      <w:r w:rsidRPr="003558B8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>Et que veut celui-ci ? Pouvoir contacter sa banque ou son assureur où et quand il le souhaite, via le canal de son choix pour obtenir rapidement des conseils adéquats et personnalisés. »</w:t>
      </w:r>
    </w:p>
    <w:p w14:paraId="42D5C8DE" w14:textId="77777777" w:rsidR="003558B8" w:rsidRPr="003558B8" w:rsidRDefault="003558B8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BE"/>
        </w:rPr>
      </w:pPr>
    </w:p>
    <w:p w14:paraId="2F6D8F45" w14:textId="2628F681" w:rsidR="00CA22EA" w:rsidRPr="0016079B" w:rsidRDefault="00CA22EA" w:rsidP="00CA22EA">
      <w:pPr>
        <w:pStyle w:val="ListParagraph"/>
        <w:numPr>
          <w:ilvl w:val="0"/>
          <w:numId w:val="35"/>
        </w:numPr>
        <w:spacing w:line="240" w:lineRule="auto"/>
        <w:rPr>
          <w:rFonts w:ascii="Verdana" w:hAnsi="Verdana" w:cs="Arial"/>
          <w:color w:val="00B0F0"/>
          <w:sz w:val="20"/>
          <w:szCs w:val="20"/>
          <w:lang w:val="fr-BE"/>
        </w:rPr>
      </w:pP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L’agence virtuelle propose des horaires élargis : ses conseillers </w:t>
      </w:r>
      <w:r w:rsidR="006213F7" w:rsidRPr="0016079B">
        <w:rPr>
          <w:rFonts w:ascii="Verdana" w:hAnsi="Verdana" w:cs="Arial"/>
          <w:color w:val="00B0F0"/>
          <w:sz w:val="20"/>
          <w:szCs w:val="20"/>
          <w:lang w:val="fr-BE"/>
        </w:rPr>
        <w:t>sont disponibles</w:t>
      </w: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</w:t>
      </w:r>
      <w:r w:rsidR="006213F7" w:rsidRPr="0016079B">
        <w:rPr>
          <w:rFonts w:ascii="Verdana" w:hAnsi="Verdana"/>
          <w:color w:val="00B0F0"/>
          <w:sz w:val="20"/>
          <w:szCs w:val="20"/>
          <w:lang w:val="fr-BE"/>
        </w:rPr>
        <w:t>en semaine de 8h à 22h et le samedi de 9h à 17h</w:t>
      </w: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> ;</w:t>
      </w:r>
    </w:p>
    <w:p w14:paraId="1F5D616E" w14:textId="2F002B0A" w:rsidR="00B231C5" w:rsidRPr="0016079B" w:rsidRDefault="004F570C" w:rsidP="00B231C5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 w:cs="Arial"/>
          <w:iCs/>
          <w:color w:val="000000"/>
          <w:sz w:val="20"/>
          <w:szCs w:val="20"/>
          <w:lang w:val="fr-BE"/>
        </w:rPr>
      </w:pP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L’agence virtuelle – qui représente un investissement d’environ deux millions d’euros - s’inscrit dans le plan d’expansion de CBC qui </w:t>
      </w:r>
      <w:r w:rsidR="00B231C5" w:rsidRPr="0016079B">
        <w:rPr>
          <w:rFonts w:ascii="Verdana" w:hAnsi="Verdana" w:cs="Arial"/>
          <w:color w:val="00B0F0"/>
          <w:sz w:val="20"/>
          <w:szCs w:val="20"/>
          <w:lang w:val="fr-BE"/>
        </w:rPr>
        <w:t>ouvrira</w:t>
      </w: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également </w:t>
      </w:r>
      <w:r w:rsidR="00AB5421" w:rsidRPr="0016079B">
        <w:rPr>
          <w:rFonts w:ascii="Verdana" w:hAnsi="Verdana" w:cs="Arial"/>
          <w:color w:val="00B0F0"/>
          <w:sz w:val="20"/>
          <w:szCs w:val="20"/>
          <w:lang w:val="fr-BE"/>
        </w:rPr>
        <w:t>huit</w:t>
      </w: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nouvelles agences bancaires </w:t>
      </w:r>
      <w:r w:rsidR="00B231C5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« en briques » </w:t>
      </w: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et </w:t>
      </w:r>
      <w:r w:rsidR="00B231C5" w:rsidRPr="0016079B">
        <w:rPr>
          <w:rFonts w:ascii="Verdana" w:hAnsi="Verdana" w:cs="Arial"/>
          <w:color w:val="00B0F0"/>
          <w:sz w:val="20"/>
          <w:szCs w:val="20"/>
          <w:lang w:val="fr-BE"/>
        </w:rPr>
        <w:t>créera</w:t>
      </w: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112 nouveaux emplois</w:t>
      </w:r>
      <w:r w:rsidR="00B231C5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d’ici 2020, soit un investissement total de 40 millions d’euros en Wallonie ;</w:t>
      </w:r>
    </w:p>
    <w:p w14:paraId="4FBE45C8" w14:textId="77777777" w:rsidR="00B231C5" w:rsidRPr="0016079B" w:rsidRDefault="00ED779A" w:rsidP="00B231C5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 w:cs="Arial"/>
          <w:color w:val="00B0F0"/>
          <w:sz w:val="20"/>
          <w:szCs w:val="20"/>
          <w:lang w:val="fr-BE"/>
        </w:rPr>
      </w:pP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La nouvelle </w:t>
      </w:r>
      <w:r w:rsidR="0080400B" w:rsidRPr="0016079B">
        <w:rPr>
          <w:rFonts w:ascii="Verdana" w:hAnsi="Verdana" w:cs="Arial"/>
          <w:color w:val="00B0F0"/>
          <w:sz w:val="20"/>
          <w:szCs w:val="20"/>
          <w:lang w:val="fr-BE"/>
        </w:rPr>
        <w:t>agence virtuelle a ouvert ses</w:t>
      </w:r>
      <w:r w:rsidR="00057030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portes </w:t>
      </w:r>
      <w:r w:rsidR="00B231C5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le 4 mai : </w:t>
      </w:r>
      <w:hyperlink r:id="rId10" w:history="1">
        <w:r w:rsidR="00B231C5" w:rsidRPr="0016079B">
          <w:rPr>
            <w:rStyle w:val="Hyperlink"/>
            <w:rFonts w:ascii="Verdana" w:hAnsi="Verdana" w:cs="Arial"/>
            <w:color w:val="00B0F0"/>
            <w:sz w:val="20"/>
            <w:szCs w:val="20"/>
            <w:lang w:val="fr-BE"/>
          </w:rPr>
          <w:t>www.agenceavotrenom.be</w:t>
        </w:r>
      </w:hyperlink>
      <w:r w:rsidR="00B35908" w:rsidRPr="0016079B">
        <w:rPr>
          <w:rFonts w:ascii="Verdana" w:hAnsi="Verdana" w:cs="Arial"/>
          <w:color w:val="00B0F0"/>
          <w:sz w:val="20"/>
          <w:szCs w:val="20"/>
          <w:lang w:val="fr-BE"/>
        </w:rPr>
        <w:t>.</w:t>
      </w:r>
    </w:p>
    <w:p w14:paraId="38B1A66E" w14:textId="505B62BB" w:rsidR="00057030" w:rsidRPr="00E615B1" w:rsidRDefault="00B35908" w:rsidP="00B231C5">
      <w:pPr>
        <w:pStyle w:val="ListParagraph"/>
        <w:spacing w:after="0" w:line="240" w:lineRule="auto"/>
        <w:rPr>
          <w:rFonts w:ascii="Verdana" w:hAnsi="Verdana" w:cs="Arial"/>
          <w:color w:val="00B0F0"/>
          <w:sz w:val="20"/>
          <w:szCs w:val="20"/>
          <w:lang w:val="fr-BE"/>
        </w:rPr>
      </w:pP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>CBC</w:t>
      </w:r>
      <w:r w:rsidR="0080400B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propose à tous de vivre l’expérience virtuelle de façon surprenante dans</w:t>
      </w:r>
      <w:r w:rsidR="00FE5488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une agence </w:t>
      </w:r>
      <w:r w:rsidR="00B231C5" w:rsidRPr="0016079B">
        <w:rPr>
          <w:rFonts w:ascii="Verdana" w:hAnsi="Verdana" w:cs="Arial"/>
          <w:color w:val="00B0F0"/>
          <w:sz w:val="20"/>
          <w:szCs w:val="20"/>
          <w:lang w:val="fr-BE"/>
        </w:rPr>
        <w:t>« </w:t>
      </w:r>
      <w:r w:rsidR="00FE5488" w:rsidRPr="0016079B">
        <w:rPr>
          <w:rFonts w:ascii="Verdana" w:hAnsi="Verdana" w:cs="Arial"/>
          <w:color w:val="00B0F0"/>
          <w:sz w:val="20"/>
          <w:szCs w:val="20"/>
          <w:lang w:val="fr-BE"/>
        </w:rPr>
        <w:t>pop-</w:t>
      </w:r>
      <w:r w:rsidR="00EE49D1" w:rsidRPr="0016079B">
        <w:rPr>
          <w:rFonts w:ascii="Verdana" w:hAnsi="Verdana" w:cs="Arial"/>
          <w:color w:val="00B0F0"/>
          <w:sz w:val="20"/>
          <w:szCs w:val="20"/>
          <w:lang w:val="fr-BE"/>
        </w:rPr>
        <w:t>up mobile</w:t>
      </w:r>
      <w:r w:rsidR="00B231C5" w:rsidRPr="0016079B">
        <w:rPr>
          <w:rFonts w:ascii="Verdana" w:hAnsi="Verdana" w:cs="Arial"/>
          <w:color w:val="00B0F0"/>
          <w:sz w:val="20"/>
          <w:szCs w:val="20"/>
          <w:lang w:val="fr-BE"/>
        </w:rPr>
        <w:t> »</w:t>
      </w:r>
      <w:r w:rsidR="00EE49D1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qui fera le tour de</w:t>
      </w:r>
      <w:r w:rsidR="006213F7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six</w:t>
      </w:r>
      <w:r w:rsidR="0080400B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 </w:t>
      </w:r>
      <w:r w:rsidRPr="0016079B">
        <w:rPr>
          <w:rFonts w:ascii="Verdana" w:hAnsi="Verdana" w:cs="Arial"/>
          <w:color w:val="00B0F0"/>
          <w:sz w:val="20"/>
          <w:szCs w:val="20"/>
          <w:lang w:val="fr-BE"/>
        </w:rPr>
        <w:t>villes wal</w:t>
      </w:r>
      <w:r w:rsidR="00EF74F6" w:rsidRPr="0016079B">
        <w:rPr>
          <w:rFonts w:ascii="Verdana" w:hAnsi="Verdana" w:cs="Arial"/>
          <w:color w:val="00B0F0"/>
          <w:sz w:val="20"/>
          <w:szCs w:val="20"/>
          <w:lang w:val="fr-BE"/>
        </w:rPr>
        <w:t>lon</w:t>
      </w:r>
      <w:r w:rsidR="001D4CE8" w:rsidRPr="0016079B">
        <w:rPr>
          <w:rFonts w:ascii="Verdana" w:hAnsi="Verdana" w:cs="Arial"/>
          <w:color w:val="00B0F0"/>
          <w:sz w:val="20"/>
          <w:szCs w:val="20"/>
          <w:lang w:val="fr-BE"/>
        </w:rPr>
        <w:t>n</w:t>
      </w:r>
      <w:r w:rsidR="00EF74F6" w:rsidRPr="0016079B">
        <w:rPr>
          <w:rFonts w:ascii="Verdana" w:hAnsi="Verdana" w:cs="Arial"/>
          <w:color w:val="00B0F0"/>
          <w:sz w:val="20"/>
          <w:szCs w:val="20"/>
          <w:lang w:val="fr-BE"/>
        </w:rPr>
        <w:t xml:space="preserve">es </w:t>
      </w:r>
      <w:r w:rsidR="00EF74F6" w:rsidRPr="00E615B1">
        <w:rPr>
          <w:rFonts w:ascii="Verdana" w:hAnsi="Verdana" w:cs="Arial"/>
          <w:color w:val="00B0F0"/>
          <w:sz w:val="20"/>
          <w:szCs w:val="20"/>
          <w:lang w:val="fr-BE"/>
        </w:rPr>
        <w:t xml:space="preserve">du </w:t>
      </w:r>
      <w:r w:rsidR="00E615B1" w:rsidRPr="00E615B1">
        <w:rPr>
          <w:rFonts w:ascii="Verdana" w:hAnsi="Verdana" w:cs="Arial"/>
          <w:color w:val="00B0F0"/>
          <w:sz w:val="20"/>
          <w:szCs w:val="20"/>
          <w:lang w:val="fr-BE"/>
        </w:rPr>
        <w:t>19</w:t>
      </w:r>
      <w:r w:rsidR="00EF74F6" w:rsidRPr="00E615B1">
        <w:rPr>
          <w:rFonts w:ascii="Verdana" w:hAnsi="Verdana" w:cs="Arial"/>
          <w:color w:val="00B0F0"/>
          <w:sz w:val="20"/>
          <w:szCs w:val="20"/>
          <w:lang w:val="fr-BE"/>
        </w:rPr>
        <w:t xml:space="preserve"> </w:t>
      </w:r>
      <w:r w:rsidR="00FE5488" w:rsidRPr="00E615B1">
        <w:rPr>
          <w:rFonts w:ascii="Verdana" w:hAnsi="Verdana" w:cs="Arial"/>
          <w:color w:val="00B0F0"/>
          <w:sz w:val="20"/>
          <w:szCs w:val="20"/>
          <w:lang w:val="fr-BE"/>
        </w:rPr>
        <w:t>a</w:t>
      </w:r>
      <w:r w:rsidR="00EF74F6" w:rsidRPr="00E615B1">
        <w:rPr>
          <w:rFonts w:ascii="Verdana" w:hAnsi="Verdana" w:cs="Arial"/>
          <w:color w:val="00B0F0"/>
          <w:sz w:val="20"/>
          <w:szCs w:val="20"/>
          <w:lang w:val="fr-BE"/>
        </w:rPr>
        <w:t xml:space="preserve">u </w:t>
      </w:r>
      <w:r w:rsidR="0076138B" w:rsidRPr="00E615B1">
        <w:rPr>
          <w:rFonts w:ascii="Verdana" w:hAnsi="Verdana" w:cs="Arial"/>
          <w:color w:val="00B0F0"/>
          <w:sz w:val="20"/>
          <w:szCs w:val="20"/>
          <w:lang w:val="fr-BE"/>
        </w:rPr>
        <w:t>30</w:t>
      </w:r>
      <w:r w:rsidR="00EF74F6" w:rsidRPr="00E615B1">
        <w:rPr>
          <w:rFonts w:ascii="Verdana" w:hAnsi="Verdana" w:cs="Arial"/>
          <w:color w:val="00B0F0"/>
          <w:sz w:val="20"/>
          <w:szCs w:val="20"/>
          <w:lang w:val="fr-BE"/>
        </w:rPr>
        <w:t xml:space="preserve"> mai prochains.</w:t>
      </w:r>
    </w:p>
    <w:p w14:paraId="4837FCE4" w14:textId="77777777" w:rsidR="00B231C5" w:rsidRPr="0016079B" w:rsidRDefault="00B231C5" w:rsidP="00B231C5">
      <w:pPr>
        <w:pStyle w:val="ListParagraph"/>
        <w:spacing w:after="0" w:line="240" w:lineRule="auto"/>
        <w:rPr>
          <w:rFonts w:ascii="Verdana" w:hAnsi="Verdana" w:cs="Arial"/>
          <w:color w:val="00B0F0"/>
          <w:sz w:val="20"/>
          <w:szCs w:val="20"/>
          <w:lang w:val="fr-BE"/>
        </w:rPr>
      </w:pPr>
    </w:p>
    <w:p w14:paraId="26ED8295" w14:textId="568659F6" w:rsidR="00B231C5" w:rsidRPr="009A7EF1" w:rsidRDefault="00B35908" w:rsidP="00B231C5">
      <w:pPr>
        <w:spacing w:line="240" w:lineRule="auto"/>
        <w:rPr>
          <w:rFonts w:ascii="Verdana" w:hAnsi="Verdana" w:cs="Arial"/>
          <w:b/>
          <w:color w:val="00B0F0"/>
          <w:sz w:val="20"/>
          <w:szCs w:val="20"/>
          <w:lang w:val="fr-BE"/>
        </w:rPr>
      </w:pPr>
      <w:r w:rsidRPr="009A7EF1">
        <w:rPr>
          <w:rFonts w:ascii="Verdana" w:hAnsi="Verdana" w:cs="Arial"/>
          <w:b/>
          <w:color w:val="00B0F0"/>
          <w:sz w:val="20"/>
          <w:szCs w:val="20"/>
          <w:lang w:val="fr-BE"/>
        </w:rPr>
        <w:t>Une agence virtuelle</w:t>
      </w:r>
      <w:r w:rsidR="0063100F" w:rsidRPr="009A7EF1">
        <w:rPr>
          <w:rFonts w:ascii="Verdana" w:hAnsi="Verdana" w:cs="Arial"/>
          <w:b/>
          <w:color w:val="00B0F0"/>
          <w:sz w:val="20"/>
          <w:szCs w:val="20"/>
          <w:lang w:val="fr-BE"/>
        </w:rPr>
        <w:t>, des conseillers bien réels</w:t>
      </w:r>
    </w:p>
    <w:p w14:paraId="3F5BD2D1" w14:textId="77777777" w:rsidR="00F13253" w:rsidRDefault="00F13253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BE"/>
        </w:rPr>
      </w:pPr>
    </w:p>
    <w:p w14:paraId="0877DD19" w14:textId="15E5805C" w:rsidR="00AB5421" w:rsidRDefault="00B35908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FR"/>
        </w:rPr>
      </w:pPr>
      <w:r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>De plus en plus autonomes</w:t>
      </w:r>
      <w:r w:rsidR="00B231C5"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et interconnectés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, les clients souhaitent à tout moment pouvoir accéder, simplement et rapidement, à leur compte et effectuer des opérations courantes où </w:t>
      </w:r>
      <w:r w:rsidR="00EF2533"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>et quand ils le souhaitent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. 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L’agence virtuelle offre les </w:t>
      </w:r>
      <w:r w:rsidR="00EF2533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produits et services </w:t>
      </w:r>
      <w:r w:rsidR="003558B8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de base </w:t>
      </w:r>
      <w:r w:rsidR="00EF2533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d’une agence classique via tous l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es outils </w:t>
      </w:r>
      <w:r w:rsidR="00CA22EA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de communication 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à distance (téléphone, mail, webcam, chat, etc.)</w:t>
      </w:r>
    </w:p>
    <w:p w14:paraId="69BFFDF0" w14:textId="77777777" w:rsidR="00AB5421" w:rsidRDefault="00AB5421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26CE785C" w14:textId="35A39928" w:rsidR="00EF2533" w:rsidRPr="009A7EF1" w:rsidRDefault="00B35908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BE"/>
        </w:rPr>
      </w:pPr>
      <w:r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>Mais force es</w:t>
      </w:r>
      <w:r w:rsidR="007720B8"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>t de constater que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les clients restent attachés à une relation humaine et de proximité</w:t>
      </w:r>
      <w:r w:rsidR="00EF2533"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dès qu'ils souhaitent un conseil</w:t>
      </w:r>
      <w:r w:rsidR="0063100F"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personnalisé</w:t>
      </w:r>
      <w:r w:rsidR="00EF2533"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>.</w:t>
      </w:r>
      <w:r w:rsidR="00AB542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</w:t>
      </w:r>
      <w:r w:rsidR="00EF2533" w:rsidRPr="006213F7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Une équipe de </w:t>
      </w:r>
      <w:r w:rsidR="006213F7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conseillers </w:t>
      </w:r>
      <w:r w:rsidR="00EF2533" w:rsidRPr="006213F7">
        <w:rPr>
          <w:rFonts w:ascii="Verdana" w:hAnsi="Verdana" w:cs="Arial"/>
          <w:color w:val="000000" w:themeColor="text1"/>
          <w:sz w:val="20"/>
          <w:szCs w:val="20"/>
          <w:lang w:val="fr-BE"/>
        </w:rPr>
        <w:lastRenderedPageBreak/>
        <w:t>enthousiastes répondent à leurs questions dans les 24h et sont joignables en direct</w:t>
      </w:r>
      <w:r w:rsidR="006213F7" w:rsidRPr="006213F7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</w:t>
      </w:r>
      <w:r w:rsidR="006213F7" w:rsidRPr="006213F7">
        <w:rPr>
          <w:rFonts w:ascii="Verdana" w:hAnsi="Verdana"/>
          <w:color w:val="000000" w:themeColor="text1"/>
          <w:sz w:val="20"/>
          <w:szCs w:val="20"/>
          <w:lang w:val="fr-BE"/>
        </w:rPr>
        <w:t>en semaine de 8h à 22h et le samedi de 9h à 17h</w:t>
      </w:r>
      <w:r w:rsidR="00EF2533" w:rsidRPr="006213F7">
        <w:rPr>
          <w:rFonts w:ascii="Verdana" w:hAnsi="Verdana"/>
          <w:color w:val="000000" w:themeColor="text1"/>
          <w:sz w:val="20"/>
          <w:szCs w:val="20"/>
          <w:lang w:val="fr-FR"/>
        </w:rPr>
        <w:t>.</w:t>
      </w:r>
      <w:r w:rsidR="0063100F" w:rsidRPr="006213F7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Dans 80</w:t>
      </w:r>
      <w:r w:rsidR="0063100F"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>% des cas, la réponse se fera dans la minute.</w:t>
      </w:r>
    </w:p>
    <w:p w14:paraId="294F4996" w14:textId="77777777" w:rsidR="0063100F" w:rsidRPr="009A7EF1" w:rsidRDefault="0063100F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59EE48A9" w14:textId="13FD5D53" w:rsidR="00B35908" w:rsidRPr="009A7EF1" w:rsidRDefault="00B35908" w:rsidP="0063100F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BE"/>
        </w:rPr>
      </w:pPr>
      <w:r w:rsidRPr="009A7EF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>« </w:t>
      </w:r>
      <w:r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Nous avons toujours été choisis pour la qualité et l’engagement de nos équipes. </w:t>
      </w:r>
      <w:r w:rsidR="0063100F"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>N</w:t>
      </w:r>
      <w:r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os clients </w:t>
      </w:r>
      <w:r w:rsidR="0063100F"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nous donnent une cote moyenne de </w:t>
      </w:r>
      <w:r w:rsidR="0063100F" w:rsidRPr="00AB5421">
        <w:rPr>
          <w:rFonts w:ascii="Verdana" w:hAnsi="Verdana" w:cs="FrutigerLTStd-Light"/>
          <w:i/>
          <w:color w:val="000000" w:themeColor="text1"/>
          <w:sz w:val="20"/>
          <w:szCs w:val="20"/>
          <w:lang w:val="fr-BE" w:eastAsia="nl-BE"/>
        </w:rPr>
        <w:t xml:space="preserve">8,7 sur 10 </w:t>
      </w:r>
      <w:r w:rsidR="00AB5421">
        <w:rPr>
          <w:rFonts w:ascii="Verdana" w:hAnsi="Verdana" w:cs="FrutigerLTStd-Light"/>
          <w:i/>
          <w:color w:val="000000" w:themeColor="text1"/>
          <w:sz w:val="20"/>
          <w:szCs w:val="20"/>
          <w:lang w:val="fr-BE" w:eastAsia="nl-BE"/>
        </w:rPr>
        <w:t>à la suite d’</w:t>
      </w:r>
      <w:r w:rsidR="0063100F" w:rsidRPr="00AB5421">
        <w:rPr>
          <w:rFonts w:ascii="Verdana" w:hAnsi="Verdana" w:cs="FrutigerLTStd-Light"/>
          <w:i/>
          <w:color w:val="000000" w:themeColor="text1"/>
          <w:sz w:val="20"/>
          <w:szCs w:val="20"/>
          <w:lang w:val="fr-BE" w:eastAsia="nl-BE"/>
        </w:rPr>
        <w:t>une visite dans l’une de nos agences</w:t>
      </w:r>
      <w:r w:rsidR="0063100F" w:rsidRPr="00AB5421">
        <w:rPr>
          <w:rStyle w:val="EndnoteReference"/>
          <w:rFonts w:ascii="Verdana" w:hAnsi="Verdana" w:cs="FrutigerLTStd-Light"/>
          <w:i/>
          <w:color w:val="000000" w:themeColor="text1"/>
          <w:sz w:val="20"/>
          <w:szCs w:val="20"/>
          <w:lang w:val="fr-BE" w:eastAsia="nl-BE"/>
        </w:rPr>
        <w:endnoteReference w:id="1"/>
      </w:r>
      <w:r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. </w:t>
      </w:r>
      <w:r w:rsidR="003D1294"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Bien entendu, </w:t>
      </w:r>
      <w:r w:rsidR="00AB5421"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nos clients de l’agence virtuelle </w:t>
      </w:r>
      <w:r w:rsid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>profitent également de</w:t>
      </w:r>
      <w:r w:rsidR="003D1294"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 </w:t>
      </w:r>
      <w:r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cette expertise et </w:t>
      </w:r>
      <w:r w:rsidR="008F1647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conseils </w:t>
      </w:r>
      <w:r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à </w:t>
      </w:r>
      <w:r w:rsid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réelle </w:t>
      </w:r>
      <w:r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>valeur</w:t>
      </w:r>
      <w:r w:rsidR="003D1294" w:rsidRP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 xml:space="preserve"> </w:t>
      </w:r>
      <w:r w:rsidR="00AB542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>ajoutée</w:t>
      </w:r>
      <w:r w:rsidRPr="009A7EF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> »</w:t>
      </w:r>
      <w:r w:rsidR="003D1294" w:rsidRPr="009A7EF1">
        <w:rPr>
          <w:rFonts w:ascii="Verdana" w:hAnsi="Verdana" w:cs="Arial"/>
          <w:i/>
          <w:color w:val="000000" w:themeColor="text1"/>
          <w:sz w:val="20"/>
          <w:szCs w:val="20"/>
          <w:lang w:val="fr-BE"/>
        </w:rPr>
        <w:t>,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</w:t>
      </w:r>
      <w:r w:rsidR="003D1294"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>affirme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 Jean-Pierre Jansen</w:t>
      </w:r>
      <w:r w:rsidR="009A7EF1"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>, Administrateur Délégué de CBC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>. </w:t>
      </w:r>
    </w:p>
    <w:p w14:paraId="1CAE0B68" w14:textId="77777777" w:rsidR="003D1294" w:rsidRPr="009A7EF1" w:rsidRDefault="003D1294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BE"/>
        </w:rPr>
      </w:pPr>
    </w:p>
    <w:p w14:paraId="6513EB9C" w14:textId="22BA91FE" w:rsidR="00B35908" w:rsidRPr="009A7EF1" w:rsidRDefault="00B35908" w:rsidP="00B231C5">
      <w:pPr>
        <w:spacing w:line="240" w:lineRule="auto"/>
        <w:rPr>
          <w:rFonts w:ascii="Verdana" w:hAnsi="Verdana" w:cs="Arial"/>
          <w:b/>
          <w:color w:val="00B0F0"/>
          <w:sz w:val="20"/>
          <w:szCs w:val="20"/>
          <w:lang w:val="fr-BE"/>
        </w:rPr>
      </w:pPr>
      <w:r w:rsidRPr="009A7EF1">
        <w:rPr>
          <w:rFonts w:ascii="Verdana" w:hAnsi="Verdana" w:cs="Arial"/>
          <w:b/>
          <w:color w:val="00B0F0"/>
          <w:sz w:val="20"/>
          <w:szCs w:val="20"/>
          <w:lang w:val="fr-BE"/>
        </w:rPr>
        <w:t>Une approche intégrée « brique et digitale » propre à CBC</w:t>
      </w:r>
    </w:p>
    <w:p w14:paraId="77A89B61" w14:textId="28B32B70" w:rsidR="00F13253" w:rsidRDefault="00F13253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16AAF1ED" w14:textId="7C961FA8" w:rsidR="00F13253" w:rsidRDefault="00F779D3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FR"/>
        </w:rPr>
      </w:pPr>
      <w:r w:rsidRPr="00F13253">
        <w:rPr>
          <w:rFonts w:ascii="Verdana" w:hAnsi="Verdana" w:cs="Arial"/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595803" wp14:editId="0024BE36">
                <wp:simplePos x="0" y="0"/>
                <wp:positionH relativeFrom="margin">
                  <wp:posOffset>-2540</wp:posOffset>
                </wp:positionH>
                <wp:positionV relativeFrom="paragraph">
                  <wp:posOffset>5715</wp:posOffset>
                </wp:positionV>
                <wp:extent cx="1794510" cy="168783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168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2F78A" w14:textId="1875BB3E" w:rsidR="003F6DE2" w:rsidRPr="00F13253" w:rsidRDefault="003F6DE2">
                            <w:pPr>
                              <w:rPr>
                                <w:lang w:val="fr-BE"/>
                              </w:rPr>
                            </w:pPr>
                            <w:r w:rsidRPr="00F13253">
                              <w:rPr>
                                <w:rFonts w:ascii="Verdana" w:hAnsi="Verdana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CB85C25" wp14:editId="6EA9DB92">
                                  <wp:extent cx="1619145" cy="1557124"/>
                                  <wp:effectExtent l="0" t="0" r="635" b="508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429" t="17542" r="30909" b="1805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741" cy="1565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59580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.2pt;margin-top:.45pt;width:141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IVKAIAACoEAAAOAAAAZHJzL2Uyb0RvYy54bWysU8tu2zAQvBfoPxC813rAjmPBcpA6dVEg&#10;fQBpL71RJGURpbgsSVtKvz5LynGM9FZUB4LU7g5nZ4frm7HX5CidV2BqWsxySqThIJTZ1/TH9927&#10;a0p8YEYwDUbW9FF6erN5+2Y92EqW0IEW0hEEMb4abE27EGyVZZ53smd+BlYaDLbgehbw6PaZcGxA&#10;9F5nZZ5fZQM4YR1w6T3+vZuCdJPw21by8LVtvQxE1xS5hbS6tDZxzTZrVu0ds53iJxrsH1j0TBm8&#10;9Ax1xwIjB6f+guoVd+ChDTMOfQZtq7hMPWA3Rf6qm4eOWZl6QXG8Pcvk/x8s/3L85ogSNS2LJSWG&#10;9TiknzgqIiQJcgySlFGkwfoKcx8sZofxPYw47NSwt/fAf3liYNsxs5e3zsHQSSaQZBErs4vSCcdH&#10;kGb4DALvYocACWhsXR8VRE0IouOwHs8DQh6ExyuXq/miwBDHWDHP51dlGmHGqudy63z4KKEncVNT&#10;hw5I8Ox470Okw6rnlHibB63ETmmdDm7fbLUjR4Zu2aUvdfAqTRsy1HS1KBcJ2UCsT0bqVUA3a9XX&#10;9DqP3+SvKMcHI1JKYEpPe2SizUmfKMkkThibMc0jiRe1a0A8omAOJvPiY8NNB+4PJQMat6b+94E5&#10;SYn+ZFD0VTGfR6enw3yxRIWIu4w0lxFmOELVNFAybbchvY4kh73F4exUku2FyYkyGjKpeXo80fGX&#10;55T18sQ3TwAAAP//AwBQSwMEFAAGAAgAAAAhAH6OZ4PaAAAABgEAAA8AAABkcnMvZG93bnJldi54&#10;bWxMjkFLAzEUhO+C/yE8wVubbVBpt5stxeLFg2AV9Jhu3m4Wk5eQpNv13xtPepthhpmv2c3Osglj&#10;Gj1JWC0rYEid1yMNEt7fnhZrYCkr0sp6QgnfmGDXXl81qtb+Qq84HfPAygilWkkwOYea89QZdCot&#10;fUAqWe+jU7nYOHAd1aWMO8tFVT1wp0YqD0YFfDTYfR3PTsKHM6M+xJfPXtvp8Nzv78Mcg5S3N/N+&#10;CyzjnP/K8Itf0KEtTCd/Jp2YlbC4K0UJG2AlFGshgJ2KEGIFvG34f/z2BwAA//8DAFBLAQItABQA&#10;BgAIAAAAIQC2gziS/gAAAOEBAAATAAAAAAAAAAAAAAAAAAAAAABbQ29udGVudF9UeXBlc10ueG1s&#10;UEsBAi0AFAAGAAgAAAAhADj9If/WAAAAlAEAAAsAAAAAAAAAAAAAAAAALwEAAF9yZWxzLy5yZWxz&#10;UEsBAi0AFAAGAAgAAAAhADFQAhUoAgAAKgQAAA4AAAAAAAAAAAAAAAAALgIAAGRycy9lMm9Eb2Mu&#10;eG1sUEsBAi0AFAAGAAgAAAAhAH6OZ4PaAAAABgEAAA8AAAAAAAAAAAAAAAAAggQAAGRycy9kb3du&#10;cmV2LnhtbFBLBQYAAAAABAAEAPMAAACJBQAAAAA=&#10;" stroked="f">
                <v:textbox style="mso-fit-shape-to-text:t">
                  <w:txbxContent>
                    <w:p w14:paraId="2632F78A" w14:textId="1875BB3E" w:rsidR="00F13253" w:rsidRPr="00F13253" w:rsidRDefault="00F13253">
                      <w:pPr>
                        <w:rPr>
                          <w:lang w:val="fr-BE"/>
                        </w:rPr>
                      </w:pPr>
                      <w:r w:rsidRPr="00F13253">
                        <w:rPr>
                          <w:rFonts w:ascii="Verdana" w:hAnsi="Verdana" w:cs="Arial"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CB85C25" wp14:editId="6EA9DB92">
                            <wp:extent cx="1619145" cy="1557124"/>
                            <wp:effectExtent l="0" t="0" r="635" b="508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429" t="17542" r="30909" b="1805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627741" cy="1565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7F9A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CBC</w:t>
      </w:r>
      <w:r w:rsidR="003F4801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propose une approche i</w:t>
      </w:r>
      <w:r w:rsidR="00576B14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ntégrée « brique et digitale » qui investit tant dans l’ouverture de nouvelles agences bancaires et d’assurances en Wallonie que dans le digital (applications mobile, CBC-</w:t>
      </w:r>
      <w:proofErr w:type="spellStart"/>
      <w:r w:rsidR="00576B14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Touch</w:t>
      </w:r>
      <w:proofErr w:type="spellEnd"/>
      <w:r w:rsidR="00576B14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sur tablette </w:t>
      </w:r>
      <w:r w:rsidR="003D1294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ou</w:t>
      </w:r>
      <w:r w:rsidR="00DE4F0C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PC,</w:t>
      </w:r>
      <w:r w:rsidR="00576B14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etc</w:t>
      </w:r>
      <w:r w:rsidR="005B7503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.</w:t>
      </w:r>
      <w:r w:rsidR="00B35908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). </w:t>
      </w:r>
      <w:r w:rsidR="00A33BA0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Ce développement </w:t>
      </w:r>
      <w:proofErr w:type="spellStart"/>
      <w:r w:rsidR="00A33BA0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omni</w:t>
      </w:r>
      <w:r w:rsidR="003F4801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canal</w:t>
      </w:r>
      <w:proofErr w:type="spellEnd"/>
      <w:r w:rsidR="003E7760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,</w:t>
      </w:r>
      <w:r w:rsidR="003F4801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complémentaire et simultané</w:t>
      </w:r>
      <w:r w:rsidR="003E7760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,</w:t>
      </w:r>
      <w:r w:rsidR="003F4801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permet de</w:t>
      </w:r>
      <w:r w:rsidR="00DE4F0C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mieux</w:t>
      </w:r>
      <w:r w:rsidR="003F4801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répondre aux </w:t>
      </w:r>
      <w:r w:rsidR="003D1294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attentes</w:t>
      </w:r>
      <w:r w:rsidR="003F4801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actuel</w:t>
      </w:r>
      <w:r w:rsidR="003D1294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le</w:t>
      </w:r>
      <w:r w:rsidR="003F4801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s des clients.</w:t>
      </w:r>
      <w:r w:rsidR="00057030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</w:t>
      </w:r>
    </w:p>
    <w:p w14:paraId="764506EC" w14:textId="77777777" w:rsidR="00F13253" w:rsidRDefault="00F13253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71285649" w14:textId="35B0DE22" w:rsidR="00F13253" w:rsidRDefault="00E51CC8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FR"/>
        </w:rPr>
      </w:pPr>
      <w:r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« </w:t>
      </w:r>
      <w:r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 xml:space="preserve">Notre </w:t>
      </w:r>
      <w:r w:rsidR="003D1294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 xml:space="preserve">objectif est de </w:t>
      </w:r>
      <w:r w:rsidR="00057030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 xml:space="preserve">renforcer les interactions en mode </w:t>
      </w:r>
      <w:proofErr w:type="spellStart"/>
      <w:r w:rsidR="00057030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>omnicanal</w:t>
      </w:r>
      <w:proofErr w:type="spellEnd"/>
      <w:r w:rsidR="00057030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>, afin de créer une plus grand</w:t>
      </w:r>
      <w:r w:rsidR="00B35908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>e proximité avec le client et</w:t>
      </w:r>
      <w:r w:rsidR="00057030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 xml:space="preserve"> répondre efficacement</w:t>
      </w:r>
      <w:r w:rsidR="009A7EF1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 xml:space="preserve"> et de manière personnalisée</w:t>
      </w:r>
      <w:r w:rsidR="00057030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 xml:space="preserve"> à ses besoins</w:t>
      </w:r>
      <w:r w:rsidR="00B853F6" w:rsidRPr="009A7EF1">
        <w:rPr>
          <w:rFonts w:ascii="Verdana" w:eastAsia="Times New Roman" w:hAnsi="Verdana"/>
          <w:sz w:val="20"/>
          <w:szCs w:val="20"/>
          <w:lang w:val="fr-FR"/>
        </w:rPr>
        <w:t xml:space="preserve">. </w:t>
      </w:r>
      <w:r w:rsidR="00B35908" w:rsidRPr="009A7EF1">
        <w:rPr>
          <w:rFonts w:ascii="Verdana" w:eastAsia="Times New Roman" w:hAnsi="Verdana"/>
          <w:i/>
          <w:color w:val="000000" w:themeColor="text1"/>
          <w:sz w:val="20"/>
          <w:szCs w:val="20"/>
          <w:shd w:val="clear" w:color="auto" w:fill="FFFFFF"/>
          <w:lang w:val="fr-FR"/>
        </w:rPr>
        <w:t xml:space="preserve">Notre stratégie </w:t>
      </w:r>
      <w:proofErr w:type="spellStart"/>
      <w:r w:rsidR="00B35908" w:rsidRPr="009A7EF1">
        <w:rPr>
          <w:rFonts w:ascii="Verdana" w:eastAsia="Times New Roman" w:hAnsi="Verdana"/>
          <w:i/>
          <w:color w:val="000000" w:themeColor="text1"/>
          <w:sz w:val="20"/>
          <w:szCs w:val="20"/>
          <w:shd w:val="clear" w:color="auto" w:fill="FFFFFF"/>
          <w:lang w:val="fr-FR"/>
        </w:rPr>
        <w:t>omnicana</w:t>
      </w:r>
      <w:r w:rsidR="008749CB" w:rsidRPr="009A7EF1">
        <w:rPr>
          <w:rFonts w:ascii="Verdana" w:eastAsia="Times New Roman" w:hAnsi="Verdana"/>
          <w:i/>
          <w:color w:val="000000" w:themeColor="text1"/>
          <w:sz w:val="20"/>
          <w:szCs w:val="20"/>
          <w:shd w:val="clear" w:color="auto" w:fill="FFFFFF"/>
          <w:lang w:val="fr-FR"/>
        </w:rPr>
        <w:t>l</w:t>
      </w:r>
      <w:proofErr w:type="spellEnd"/>
      <w:r w:rsidRPr="009A7EF1">
        <w:rPr>
          <w:rFonts w:ascii="Verdana" w:eastAsia="Times New Roman" w:hAnsi="Verdana"/>
          <w:i/>
          <w:color w:val="000000" w:themeColor="text1"/>
          <w:sz w:val="20"/>
          <w:szCs w:val="20"/>
          <w:shd w:val="clear" w:color="auto" w:fill="FFFFFF"/>
          <w:lang w:val="fr-FR"/>
        </w:rPr>
        <w:t xml:space="preserve"> est fondée sur la continuité de la relation client, quel que soit le canal utilisé, le lieu ou l’horaire </w:t>
      </w:r>
      <w:r w:rsidR="009A7EF1" w:rsidRPr="009A7EF1">
        <w:rPr>
          <w:rFonts w:ascii="Verdana" w:eastAsia="Times New Roman" w:hAnsi="Verdana"/>
          <w:i/>
          <w:color w:val="000000" w:themeColor="text1"/>
          <w:sz w:val="20"/>
          <w:szCs w:val="20"/>
          <w:shd w:val="clear" w:color="auto" w:fill="FFFFFF"/>
          <w:lang w:val="fr-FR"/>
        </w:rPr>
        <w:t>choisis</w:t>
      </w:r>
      <w:r w:rsidRPr="009A7EF1">
        <w:rPr>
          <w:rFonts w:ascii="Verdana" w:eastAsia="Times New Roman" w:hAnsi="Verdana"/>
          <w:i/>
          <w:color w:val="000000" w:themeColor="text1"/>
          <w:sz w:val="20"/>
          <w:szCs w:val="20"/>
          <w:shd w:val="clear" w:color="auto" w:fill="FFFFFF"/>
          <w:lang w:val="fr-FR"/>
        </w:rPr>
        <w:t>.</w:t>
      </w:r>
      <w:r w:rsidR="00785FC3" w:rsidRPr="009A7EF1">
        <w:rPr>
          <w:rFonts w:ascii="Verdana" w:eastAsia="Times New Roman" w:hAnsi="Verdana"/>
          <w:i/>
          <w:color w:val="000000" w:themeColor="text1"/>
          <w:sz w:val="20"/>
          <w:szCs w:val="20"/>
          <w:shd w:val="clear" w:color="auto" w:fill="FFFFFF"/>
          <w:lang w:val="fr-FR"/>
        </w:rPr>
        <w:t xml:space="preserve"> </w:t>
      </w:r>
      <w:r w:rsidR="009F3469" w:rsidRPr="009A7EF1">
        <w:rPr>
          <w:rFonts w:ascii="Verdana" w:eastAsia="Times New Roman" w:hAnsi="Verdana"/>
          <w:i/>
          <w:color w:val="222222"/>
          <w:sz w:val="20"/>
          <w:szCs w:val="20"/>
          <w:shd w:val="clear" w:color="auto" w:fill="FFFFFF"/>
          <w:lang w:val="fr-FR"/>
        </w:rPr>
        <w:t xml:space="preserve">Elle </w:t>
      </w:r>
      <w:r w:rsidR="009A7EF1" w:rsidRPr="009A7EF1">
        <w:rPr>
          <w:rFonts w:ascii="Verdana" w:eastAsia="Times New Roman" w:hAnsi="Verdana"/>
          <w:i/>
          <w:color w:val="222222"/>
          <w:sz w:val="20"/>
          <w:szCs w:val="20"/>
          <w:shd w:val="clear" w:color="auto" w:fill="FFFFFF"/>
          <w:lang w:val="fr-FR"/>
        </w:rPr>
        <w:t>découle</w:t>
      </w:r>
      <w:r w:rsidR="00785FC3" w:rsidRPr="009A7EF1">
        <w:rPr>
          <w:rFonts w:ascii="Verdana" w:eastAsia="Times New Roman" w:hAnsi="Verdana"/>
          <w:i/>
          <w:color w:val="222222"/>
          <w:sz w:val="20"/>
          <w:szCs w:val="20"/>
          <w:shd w:val="clear" w:color="auto" w:fill="FFFFFF"/>
          <w:lang w:val="fr-FR"/>
        </w:rPr>
        <w:t xml:space="preserve"> de notre </w:t>
      </w:r>
      <w:r w:rsidR="009A7EF1" w:rsidRPr="009A7EF1">
        <w:rPr>
          <w:rFonts w:ascii="Verdana" w:eastAsia="Times New Roman" w:hAnsi="Verdana"/>
          <w:i/>
          <w:color w:val="222222"/>
          <w:sz w:val="20"/>
          <w:szCs w:val="20"/>
          <w:shd w:val="clear" w:color="auto" w:fill="FFFFFF"/>
          <w:lang w:val="fr-FR"/>
        </w:rPr>
        <w:t>volonté de</w:t>
      </w:r>
      <w:r w:rsidR="00B35908" w:rsidRPr="009A7EF1">
        <w:rPr>
          <w:rFonts w:ascii="Verdana" w:eastAsia="Times New Roman" w:hAnsi="Verdana"/>
          <w:i/>
          <w:color w:val="222222"/>
          <w:sz w:val="20"/>
          <w:szCs w:val="20"/>
          <w:shd w:val="clear" w:color="auto" w:fill="FFFFFF"/>
          <w:lang w:val="fr-FR"/>
        </w:rPr>
        <w:t xml:space="preserve"> place</w:t>
      </w:r>
      <w:r w:rsidR="009A7EF1" w:rsidRPr="009A7EF1">
        <w:rPr>
          <w:rFonts w:ascii="Verdana" w:eastAsia="Times New Roman" w:hAnsi="Verdana"/>
          <w:i/>
          <w:color w:val="222222"/>
          <w:sz w:val="20"/>
          <w:szCs w:val="20"/>
          <w:shd w:val="clear" w:color="auto" w:fill="FFFFFF"/>
          <w:lang w:val="fr-FR"/>
        </w:rPr>
        <w:t>r</w:t>
      </w:r>
      <w:r w:rsidR="00B35908" w:rsidRPr="009A7EF1">
        <w:rPr>
          <w:rFonts w:ascii="Verdana" w:eastAsia="Times New Roman" w:hAnsi="Verdana"/>
          <w:i/>
          <w:color w:val="222222"/>
          <w:sz w:val="20"/>
          <w:szCs w:val="20"/>
          <w:shd w:val="clear" w:color="auto" w:fill="FFFFFF"/>
          <w:lang w:val="fr-FR"/>
        </w:rPr>
        <w:t xml:space="preserve"> le client au centre de nos préoccupations</w:t>
      </w:r>
      <w:r w:rsidR="00785FC3" w:rsidRPr="009A7EF1">
        <w:rPr>
          <w:rFonts w:ascii="Verdana" w:eastAsia="Times New Roman" w:hAnsi="Verdana"/>
          <w:i/>
          <w:color w:val="222222"/>
          <w:sz w:val="20"/>
          <w:szCs w:val="20"/>
          <w:shd w:val="clear" w:color="auto" w:fill="FFFFFF"/>
          <w:lang w:val="fr-FR"/>
        </w:rPr>
        <w:t xml:space="preserve"> </w:t>
      </w:r>
      <w:r w:rsidR="00DE4F0C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>»</w:t>
      </w:r>
      <w:r w:rsidR="009A7EF1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>,</w:t>
      </w:r>
      <w:r w:rsidR="00DE4F0C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explique</w:t>
      </w:r>
      <w:r w:rsidR="00381DC9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</w:t>
      </w:r>
      <w:r w:rsidR="009A7EF1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Jean-Pierre Jansen</w:t>
      </w:r>
      <w:r w:rsidR="004E1A6F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.</w:t>
      </w:r>
    </w:p>
    <w:p w14:paraId="4811FEA5" w14:textId="77777777" w:rsidR="00F13253" w:rsidRDefault="00F13253" w:rsidP="00B231C5">
      <w:pPr>
        <w:spacing w:line="240" w:lineRule="auto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0D824C3F" w14:textId="03DC5A05" w:rsidR="00732426" w:rsidRPr="009A7EF1" w:rsidRDefault="00E47AEB" w:rsidP="00B231C5">
      <w:pPr>
        <w:spacing w:line="240" w:lineRule="auto"/>
        <w:rPr>
          <w:rFonts w:ascii="Verdana" w:eastAsia="Times New Roman" w:hAnsi="Verdana"/>
          <w:sz w:val="20"/>
          <w:szCs w:val="20"/>
          <w:lang w:val="fr-BE"/>
        </w:rPr>
      </w:pPr>
      <w:r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>« </w:t>
      </w:r>
      <w:r w:rsidR="009A7EF1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>L’agence virtuelle servira de ‘ laboratoire ‘</w:t>
      </w:r>
      <w:r w:rsidR="003F4801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 xml:space="preserve"> pour le groupe KBC, notamment en matière de </w:t>
      </w:r>
      <w:r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>développement de l’e-commerce »</w:t>
      </w:r>
      <w:r w:rsidR="009A7EF1" w:rsidRPr="009A7EF1">
        <w:rPr>
          <w:rFonts w:ascii="Verdana" w:hAnsi="Verdana" w:cs="Arial"/>
          <w:i/>
          <w:color w:val="000000" w:themeColor="text1"/>
          <w:sz w:val="20"/>
          <w:szCs w:val="20"/>
          <w:lang w:val="fr-FR"/>
        </w:rPr>
        <w:t>,</w:t>
      </w:r>
      <w:r w:rsidR="0095330E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ajoute</w:t>
      </w:r>
      <w:r w:rsidR="009A7EF1"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 Philippe Michaelides, Responsable du Réseau Digital de CBC Banque &amp; Assurance</w:t>
      </w:r>
      <w:r w:rsidRPr="009A7EF1">
        <w:rPr>
          <w:rFonts w:ascii="Verdana" w:hAnsi="Verdana" w:cs="Arial"/>
          <w:color w:val="000000" w:themeColor="text1"/>
          <w:sz w:val="20"/>
          <w:szCs w:val="20"/>
          <w:lang w:val="fr-FR"/>
        </w:rPr>
        <w:t>.</w:t>
      </w:r>
    </w:p>
    <w:p w14:paraId="4F3358F2" w14:textId="026760F2" w:rsidR="00EA7964" w:rsidRPr="009A7EF1" w:rsidRDefault="00EA7964" w:rsidP="00B231C5">
      <w:pPr>
        <w:spacing w:line="240" w:lineRule="auto"/>
        <w:rPr>
          <w:rFonts w:ascii="Verdana" w:hAnsi="Verdana" w:cs="Arial"/>
          <w:b/>
          <w:color w:val="00B0F0"/>
          <w:sz w:val="20"/>
          <w:szCs w:val="20"/>
          <w:lang w:val="fr-BE"/>
        </w:rPr>
      </w:pPr>
    </w:p>
    <w:p w14:paraId="7FE826E8" w14:textId="327E6C2D" w:rsidR="00EA7964" w:rsidRPr="009A7EF1" w:rsidRDefault="00576B14" w:rsidP="00B231C5">
      <w:pPr>
        <w:spacing w:line="240" w:lineRule="auto"/>
        <w:rPr>
          <w:rFonts w:ascii="Verdana" w:hAnsi="Verdana" w:cs="Arial"/>
          <w:b/>
          <w:color w:val="00B0F0"/>
          <w:sz w:val="20"/>
          <w:szCs w:val="20"/>
          <w:lang w:val="fr-BE"/>
        </w:rPr>
      </w:pPr>
      <w:r w:rsidRPr="009A7EF1">
        <w:rPr>
          <w:rFonts w:ascii="Verdana" w:hAnsi="Verdana" w:cs="Arial"/>
          <w:b/>
          <w:color w:val="00B0F0"/>
          <w:sz w:val="20"/>
          <w:szCs w:val="20"/>
          <w:lang w:val="fr-BE"/>
        </w:rPr>
        <w:t>« L’agence qui porte votre nom »</w:t>
      </w:r>
      <w:r w:rsidR="00F779D3">
        <w:rPr>
          <w:rFonts w:ascii="Verdana" w:hAnsi="Verdana" w:cs="Arial"/>
          <w:b/>
          <w:color w:val="00B0F0"/>
          <w:sz w:val="20"/>
          <w:szCs w:val="20"/>
          <w:lang w:val="fr-BE"/>
        </w:rPr>
        <w:t xml:space="preserve"> : un nouveau concept </w:t>
      </w:r>
      <w:r w:rsidR="00724568">
        <w:rPr>
          <w:rFonts w:ascii="Verdana" w:hAnsi="Verdana" w:cs="Arial"/>
          <w:b/>
          <w:color w:val="00B0F0"/>
          <w:sz w:val="20"/>
          <w:szCs w:val="20"/>
          <w:lang w:val="fr-BE"/>
        </w:rPr>
        <w:t xml:space="preserve">très </w:t>
      </w:r>
      <w:r w:rsidR="00F779D3">
        <w:rPr>
          <w:rFonts w:ascii="Verdana" w:hAnsi="Verdana" w:cs="Arial"/>
          <w:b/>
          <w:color w:val="00B0F0"/>
          <w:sz w:val="20"/>
          <w:szCs w:val="20"/>
          <w:lang w:val="fr-BE"/>
        </w:rPr>
        <w:t>sympa !</w:t>
      </w:r>
    </w:p>
    <w:p w14:paraId="7E14FCC7" w14:textId="6E85201E" w:rsidR="009A7EF1" w:rsidRPr="009A7EF1" w:rsidRDefault="00F779D3" w:rsidP="00B231C5">
      <w:pPr>
        <w:spacing w:line="240" w:lineRule="auto"/>
        <w:rPr>
          <w:rFonts w:ascii="Verdana" w:hAnsi="Verdana" w:cs="Arial"/>
          <w:b/>
          <w:color w:val="00B0F0"/>
          <w:sz w:val="20"/>
          <w:szCs w:val="20"/>
          <w:lang w:val="fr-BE"/>
        </w:rPr>
      </w:pPr>
      <w:r w:rsidRPr="00F13253">
        <w:rPr>
          <w:rFonts w:ascii="Verdana" w:hAnsi="Verdana" w:cs="Arial"/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8836D97" wp14:editId="525555E2">
                <wp:simplePos x="0" y="0"/>
                <wp:positionH relativeFrom="margin">
                  <wp:posOffset>-41275</wp:posOffset>
                </wp:positionH>
                <wp:positionV relativeFrom="paragraph">
                  <wp:posOffset>121390</wp:posOffset>
                </wp:positionV>
                <wp:extent cx="1797050" cy="1192530"/>
                <wp:effectExtent l="0" t="0" r="9525" b="317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2B3AE" w14:textId="67D21537" w:rsidR="003F6DE2" w:rsidRPr="00F13253" w:rsidRDefault="003F6DE2" w:rsidP="00F779D3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7EE6C0" wp14:editId="23FACE89">
                                  <wp:extent cx="1604645" cy="1060450"/>
                                  <wp:effectExtent l="0" t="0" r="0" b="635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645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48836D9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.25pt;margin-top:9.55pt;width:141.75pt;height:110.6pt;z-index:251666432;visibility:visible;mso-wrap-style:non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VMIwIAACYEAAAOAAAAZHJzL2Uyb0RvYy54bWysU1Fv2yAQfp+0/4B4X+xYSddacaouXaZJ&#10;XTep68veMOAYDTgENHb263fgNI26t6l+QOC7+/ju+47V9Wg02UsfFNiGzmclJdJyEMruGvr4c/vh&#10;kpIQmRVMg5UNPchAr9fv360GV8sKetBCeoIgNtSDa2gfo6uLIvBeGhZm4KTFYAfesIhHvyuEZwOi&#10;G11UZXlRDOCF88BlCPj3dgrSdcbvOsnj964LMhLdUOQW8+rz2qa1WK9YvfPM9YofabD/YGGYsnjp&#10;CeqWRUaevPoHyijuIUAXZxxMAV2nuMw9YDfz8lU3Dz1zMveC4gR3kim8HSy/3//wRImGVpRYZtCi&#10;X2gUEZJEOUZJqiTR4EKNmQ8Oc+P4CUa0Orcb3B3w34FY2PTM7uSN9zD0kgmkOE+VxVnphBMSSDt8&#10;A4F3sacIGWjsvEn6oSIE0dGqw8ke5EF4uvKyLKtqSQnH2HxRLi6qbGDB6udy50P8IsGQtGmoR/8z&#10;PNvfhZjosPo5Jd0WQCuxVVrng9+1G+3JnuGsbPOXO3iVpi0ZGnq1RCKpykKqz2NkVMRZ1so0FJni&#10;N01XkuOzFTklMqWnPTLR9qhPkmQSJ47teHQD85N2LYgDCuZhGl18arjpwf+hZMCxbahFuyjRXy1K&#10;fjVfLNKU58Ni+RH1If480p5HmOUI1NBIybTdxPwyshjuBq3ZqizaC48jYRzGrOXx4aRpPz/nrJfn&#10;vf4LAAD//wMAUEsDBBQABgAIAAAAIQCQ1e8N3gAAAAkBAAAPAAAAZHJzL2Rvd25yZXYueG1sTI9B&#10;T8MwDIXvSPyHyEjctnQbW6E0nYDB7owNxC1tvLSicaom3cq/x5zgZvs9PX8vX4+uFSfsQ+NJwWya&#10;gECqvGnIKti/vUxuQYSoyejWEyr4xgDr4vIi15nxZ3rF0y5awSEUMq2gjrHLpAxVjU6Hqe+QWDv6&#10;3unIa2+l6fWZw10r50mykk43xB9q3eFTjdXXbnAKlvXH+HlYbJ6Hqky7Y2O3m0f7rtT11fhwDyLi&#10;GP/M8IvP6FAwU+kHMkG0CiarJTv5fjcDwfo8TblbycNNsgBZ5PJ/g+IHAAD//wMAUEsBAi0AFAAG&#10;AAgAAAAhALaDOJL+AAAA4QEAABMAAAAAAAAAAAAAAAAAAAAAAFtDb250ZW50X1R5cGVzXS54bWxQ&#10;SwECLQAUAAYACAAAACEAOP0h/9YAAACUAQAACwAAAAAAAAAAAAAAAAAvAQAAX3JlbHMvLnJlbHNQ&#10;SwECLQAUAAYACAAAACEAOv3VTCMCAAAmBAAADgAAAAAAAAAAAAAAAAAuAgAAZHJzL2Uyb0RvYy54&#10;bWxQSwECLQAUAAYACAAAACEAkNXvDd4AAAAJAQAADwAAAAAAAAAAAAAAAAB9BAAAZHJzL2Rvd25y&#10;ZXYueG1sUEsFBgAAAAAEAAQA8wAAAIgFAAAAAA==&#10;" stroked="f">
                <v:textbox style="mso-fit-shape-to-text:t">
                  <w:txbxContent>
                    <w:p w14:paraId="0392B3AE" w14:textId="67D21537" w:rsidR="00F779D3" w:rsidRPr="00F13253" w:rsidRDefault="00324B6E" w:rsidP="00F779D3">
                      <w:pPr>
                        <w:rPr>
                          <w:lang w:val="fr-BE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C7EE6C0" wp14:editId="23FACE89">
                            <wp:extent cx="1604645" cy="1060450"/>
                            <wp:effectExtent l="0" t="0" r="0" b="635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4645" cy="10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54409A" w14:textId="38A34BDE" w:rsidR="009A7EF1" w:rsidRPr="00AB5421" w:rsidRDefault="00F779D3" w:rsidP="009A7EF1">
      <w:pPr>
        <w:autoSpaceDE w:val="0"/>
        <w:autoSpaceDN w:val="0"/>
        <w:adjustRightInd w:val="0"/>
        <w:rPr>
          <w:rFonts w:ascii="Verdana" w:hAnsi="Verdana" w:cs="Arial"/>
          <w:color w:val="000000" w:themeColor="text1"/>
          <w:sz w:val="20"/>
          <w:szCs w:val="20"/>
          <w:lang w:val="fr-BE" w:eastAsia="ja-JP"/>
        </w:rPr>
      </w:pPr>
      <w:r>
        <w:rPr>
          <w:rFonts w:ascii="Verdana" w:hAnsi="Verdana" w:cs="Arial"/>
          <w:color w:val="000000" w:themeColor="text1"/>
          <w:sz w:val="20"/>
          <w:szCs w:val="20"/>
          <w:lang w:val="fr-FR"/>
        </w:rPr>
        <w:t>L’agence portera le nom du titulaire de compte. C</w:t>
      </w:r>
      <w:r w:rsidR="009A7EF1" w:rsidRPr="00AB5421">
        <w:rPr>
          <w:rFonts w:ascii="Verdana" w:hAnsi="Verdana" w:cs="Arial"/>
          <w:color w:val="000000" w:themeColor="text1"/>
          <w:sz w:val="20"/>
          <w:szCs w:val="20"/>
          <w:lang w:val="fr-FR"/>
        </w:rPr>
        <w:t>e</w:t>
      </w:r>
      <w:r>
        <w:rPr>
          <w:rFonts w:ascii="Verdana" w:hAnsi="Verdana" w:cs="Arial"/>
          <w:color w:val="000000" w:themeColor="text1"/>
          <w:sz w:val="20"/>
          <w:szCs w:val="20"/>
          <w:lang w:val="fr-FR"/>
        </w:rPr>
        <w:t xml:space="preserve">tte personnalisation </w:t>
      </w:r>
      <w:r>
        <w:rPr>
          <w:rFonts w:ascii="Verdana" w:hAnsi="Verdana" w:cs="Arial"/>
          <w:color w:val="000000" w:themeColor="text1"/>
          <w:sz w:val="20"/>
          <w:szCs w:val="20"/>
          <w:lang w:val="fr-BE" w:eastAsia="ja-JP"/>
        </w:rPr>
        <w:t>démontre une fois de plus</w:t>
      </w:r>
      <w:r w:rsidR="009A7EF1" w:rsidRPr="00AB5421">
        <w:rPr>
          <w:rFonts w:ascii="Verdana" w:hAnsi="Verdana" w:cs="Arial"/>
          <w:color w:val="000000" w:themeColor="text1"/>
          <w:sz w:val="20"/>
          <w:szCs w:val="20"/>
          <w:lang w:val="fr-BE" w:eastAsia="ja-JP"/>
        </w:rPr>
        <w:t xml:space="preserve"> le souhait de CBC de placer le client au centre de ses préoccupations.</w:t>
      </w:r>
    </w:p>
    <w:p w14:paraId="13151B2F" w14:textId="77777777" w:rsidR="00381DC9" w:rsidRPr="00AB5421" w:rsidRDefault="00381DC9" w:rsidP="00B231C5">
      <w:pPr>
        <w:spacing w:line="240" w:lineRule="auto"/>
        <w:rPr>
          <w:rFonts w:ascii="Verdana" w:hAnsi="Verdana"/>
          <w:sz w:val="20"/>
          <w:szCs w:val="20"/>
          <w:lang w:val="fr-BE"/>
        </w:rPr>
      </w:pPr>
    </w:p>
    <w:p w14:paraId="3B0E0840" w14:textId="77777777" w:rsidR="00F779D3" w:rsidRDefault="00F779D3" w:rsidP="00B231C5">
      <w:pPr>
        <w:spacing w:line="240" w:lineRule="auto"/>
        <w:rPr>
          <w:rFonts w:ascii="Verdana" w:hAnsi="Verdana"/>
          <w:sz w:val="20"/>
          <w:szCs w:val="20"/>
          <w:lang w:val="fr-BE"/>
        </w:rPr>
      </w:pPr>
    </w:p>
    <w:p w14:paraId="781AA256" w14:textId="77777777" w:rsidR="00F779D3" w:rsidRDefault="00F779D3" w:rsidP="00B231C5">
      <w:pPr>
        <w:spacing w:line="240" w:lineRule="auto"/>
        <w:rPr>
          <w:rFonts w:ascii="Verdana" w:hAnsi="Verdana"/>
          <w:sz w:val="20"/>
          <w:szCs w:val="20"/>
          <w:lang w:val="fr-BE"/>
        </w:rPr>
      </w:pPr>
    </w:p>
    <w:p w14:paraId="3708D310" w14:textId="77777777" w:rsidR="00724568" w:rsidRDefault="00724568" w:rsidP="00B231C5">
      <w:pPr>
        <w:spacing w:line="240" w:lineRule="auto"/>
        <w:rPr>
          <w:rFonts w:ascii="Verdana" w:hAnsi="Verdana"/>
          <w:sz w:val="20"/>
          <w:szCs w:val="20"/>
          <w:lang w:val="fr-BE"/>
        </w:rPr>
      </w:pPr>
    </w:p>
    <w:p w14:paraId="42D5A5B0" w14:textId="77777777" w:rsidR="003F6DE2" w:rsidRDefault="003F6DE2" w:rsidP="00B231C5">
      <w:pPr>
        <w:spacing w:line="240" w:lineRule="auto"/>
        <w:rPr>
          <w:rFonts w:ascii="Verdana" w:hAnsi="Verdana"/>
          <w:sz w:val="20"/>
          <w:szCs w:val="20"/>
          <w:lang w:val="fr-BE"/>
        </w:rPr>
      </w:pPr>
    </w:p>
    <w:p w14:paraId="124AA274" w14:textId="1FA6AA2F" w:rsidR="00057030" w:rsidRPr="009A7EF1" w:rsidRDefault="009A7EF1" w:rsidP="00B231C5">
      <w:pPr>
        <w:spacing w:line="240" w:lineRule="auto"/>
        <w:rPr>
          <w:rFonts w:ascii="Verdana" w:hAnsi="Verdana"/>
          <w:sz w:val="20"/>
          <w:szCs w:val="20"/>
          <w:lang w:val="fr-BE"/>
        </w:rPr>
      </w:pPr>
      <w:r w:rsidRPr="00AB5421">
        <w:rPr>
          <w:rFonts w:ascii="Verdana" w:hAnsi="Verdana"/>
          <w:sz w:val="20"/>
          <w:szCs w:val="20"/>
          <w:lang w:val="fr-BE"/>
        </w:rPr>
        <w:t>D</w:t>
      </w:r>
      <w:r w:rsidR="00C11CCC" w:rsidRPr="00AB5421">
        <w:rPr>
          <w:rFonts w:ascii="Verdana" w:hAnsi="Verdana"/>
          <w:sz w:val="20"/>
          <w:szCs w:val="20"/>
          <w:lang w:val="fr-BE"/>
        </w:rPr>
        <w:t xml:space="preserve">u </w:t>
      </w:r>
      <w:r w:rsidR="00C11CCC" w:rsidRPr="00E615B1">
        <w:rPr>
          <w:rFonts w:ascii="Verdana" w:hAnsi="Verdana"/>
          <w:sz w:val="20"/>
          <w:szCs w:val="20"/>
          <w:lang w:val="fr-BE"/>
        </w:rPr>
        <w:t>1</w:t>
      </w:r>
      <w:r w:rsidR="000B531C">
        <w:rPr>
          <w:rFonts w:ascii="Verdana" w:hAnsi="Verdana"/>
          <w:sz w:val="20"/>
          <w:szCs w:val="20"/>
          <w:lang w:val="fr-BE"/>
        </w:rPr>
        <w:t>9</w:t>
      </w:r>
      <w:r w:rsidR="00C11CCC" w:rsidRPr="00E615B1">
        <w:rPr>
          <w:rFonts w:ascii="Verdana" w:hAnsi="Verdana"/>
          <w:sz w:val="20"/>
          <w:szCs w:val="20"/>
          <w:lang w:val="fr-BE"/>
        </w:rPr>
        <w:t xml:space="preserve"> au </w:t>
      </w:r>
      <w:r w:rsidR="00DE0C0B" w:rsidRPr="00E615B1">
        <w:rPr>
          <w:rFonts w:ascii="Verdana" w:hAnsi="Verdana"/>
          <w:sz w:val="20"/>
          <w:szCs w:val="20"/>
          <w:lang w:val="fr-BE"/>
        </w:rPr>
        <w:t>30</w:t>
      </w:r>
      <w:r w:rsidR="00CC47D1" w:rsidRPr="00E615B1">
        <w:rPr>
          <w:rFonts w:ascii="Verdana" w:hAnsi="Verdana"/>
          <w:sz w:val="20"/>
          <w:szCs w:val="20"/>
          <w:lang w:val="fr-BE"/>
        </w:rPr>
        <w:t xml:space="preserve"> mai</w:t>
      </w:r>
      <w:r w:rsidR="001D2B28" w:rsidRPr="00E615B1">
        <w:rPr>
          <w:rFonts w:ascii="Verdana" w:hAnsi="Verdana"/>
          <w:sz w:val="20"/>
          <w:szCs w:val="20"/>
          <w:lang w:val="fr-BE"/>
        </w:rPr>
        <w:t xml:space="preserve">, </w:t>
      </w:r>
      <w:r w:rsidR="00B35908" w:rsidRPr="00E615B1">
        <w:rPr>
          <w:rFonts w:ascii="Verdana" w:hAnsi="Verdana"/>
          <w:sz w:val="20"/>
          <w:szCs w:val="20"/>
          <w:lang w:val="fr-BE"/>
        </w:rPr>
        <w:t>CBC propose à tous de venir vivre l’expérience de</w:t>
      </w:r>
      <w:r w:rsidR="00C11CCC" w:rsidRPr="00E615B1">
        <w:rPr>
          <w:rFonts w:ascii="Verdana" w:hAnsi="Verdana"/>
          <w:sz w:val="20"/>
          <w:szCs w:val="20"/>
          <w:lang w:val="fr-BE"/>
        </w:rPr>
        <w:t xml:space="preserve"> « L’agence qui porte votre nom »</w:t>
      </w:r>
      <w:r w:rsidR="00EC70EB" w:rsidRPr="00E615B1">
        <w:rPr>
          <w:rFonts w:ascii="Verdana" w:hAnsi="Verdana"/>
          <w:sz w:val="20"/>
          <w:szCs w:val="20"/>
          <w:lang w:val="fr-BE"/>
        </w:rPr>
        <w:t xml:space="preserve"> </w:t>
      </w:r>
      <w:r w:rsidR="00B35908" w:rsidRPr="00E615B1">
        <w:rPr>
          <w:rFonts w:ascii="Verdana" w:hAnsi="Verdana"/>
          <w:sz w:val="20"/>
          <w:szCs w:val="20"/>
          <w:lang w:val="fr-BE"/>
        </w:rPr>
        <w:t>de faç</w:t>
      </w:r>
      <w:r w:rsidR="008B3FD8" w:rsidRPr="00E615B1">
        <w:rPr>
          <w:rFonts w:ascii="Verdana" w:hAnsi="Verdana"/>
          <w:sz w:val="20"/>
          <w:szCs w:val="20"/>
          <w:lang w:val="fr-BE"/>
        </w:rPr>
        <w:t xml:space="preserve">on surprenante : une agence </w:t>
      </w:r>
      <w:r w:rsidRPr="00E615B1">
        <w:rPr>
          <w:rFonts w:ascii="Verdana" w:hAnsi="Verdana"/>
          <w:sz w:val="20"/>
          <w:szCs w:val="20"/>
          <w:lang w:val="fr-BE"/>
        </w:rPr>
        <w:t>« </w:t>
      </w:r>
      <w:r w:rsidR="008B3FD8" w:rsidRPr="00E615B1">
        <w:rPr>
          <w:rFonts w:ascii="Verdana" w:hAnsi="Verdana"/>
          <w:sz w:val="20"/>
          <w:szCs w:val="20"/>
          <w:lang w:val="fr-BE"/>
        </w:rPr>
        <w:t>pop-</w:t>
      </w:r>
      <w:r w:rsidR="00B35908" w:rsidRPr="00E615B1">
        <w:rPr>
          <w:rFonts w:ascii="Verdana" w:hAnsi="Verdana"/>
          <w:sz w:val="20"/>
          <w:szCs w:val="20"/>
          <w:lang w:val="fr-BE"/>
        </w:rPr>
        <w:t>up</w:t>
      </w:r>
      <w:r w:rsidR="00EF74F6" w:rsidRPr="00E615B1">
        <w:rPr>
          <w:rFonts w:ascii="Verdana" w:hAnsi="Verdana"/>
          <w:sz w:val="20"/>
          <w:szCs w:val="20"/>
          <w:lang w:val="fr-BE"/>
        </w:rPr>
        <w:t xml:space="preserve"> mobile</w:t>
      </w:r>
      <w:r w:rsidRPr="00E615B1">
        <w:rPr>
          <w:rFonts w:ascii="Verdana" w:hAnsi="Verdana"/>
          <w:sz w:val="20"/>
          <w:szCs w:val="20"/>
          <w:lang w:val="fr-BE"/>
        </w:rPr>
        <w:t> »</w:t>
      </w:r>
      <w:r w:rsidR="00B35908" w:rsidRPr="00E615B1">
        <w:rPr>
          <w:rFonts w:ascii="Verdana" w:hAnsi="Verdana"/>
          <w:sz w:val="20"/>
          <w:szCs w:val="20"/>
          <w:lang w:val="fr-BE"/>
        </w:rPr>
        <w:t xml:space="preserve"> </w:t>
      </w:r>
      <w:r w:rsidR="00EC70EB" w:rsidRPr="00E615B1">
        <w:rPr>
          <w:rFonts w:ascii="Verdana" w:hAnsi="Verdana"/>
          <w:sz w:val="20"/>
          <w:szCs w:val="20"/>
          <w:lang w:val="fr-BE"/>
        </w:rPr>
        <w:t>fera</w:t>
      </w:r>
      <w:r w:rsidR="005F21E6" w:rsidRPr="00E615B1">
        <w:rPr>
          <w:rFonts w:ascii="Verdana" w:hAnsi="Verdana"/>
          <w:sz w:val="20"/>
          <w:szCs w:val="20"/>
          <w:lang w:val="fr-BE"/>
        </w:rPr>
        <w:t xml:space="preserve"> en effet</w:t>
      </w:r>
      <w:r w:rsidR="00057030" w:rsidRPr="00E615B1">
        <w:rPr>
          <w:rFonts w:ascii="Verdana" w:hAnsi="Verdana"/>
          <w:sz w:val="20"/>
          <w:szCs w:val="20"/>
          <w:lang w:val="fr-BE"/>
        </w:rPr>
        <w:t xml:space="preserve"> le tour de</w:t>
      </w:r>
      <w:r w:rsidR="00EC70EB" w:rsidRPr="00E615B1">
        <w:rPr>
          <w:rFonts w:ascii="Verdana" w:hAnsi="Verdana"/>
          <w:sz w:val="20"/>
          <w:szCs w:val="20"/>
          <w:lang w:val="fr-BE"/>
        </w:rPr>
        <w:t xml:space="preserve"> </w:t>
      </w:r>
      <w:r w:rsidR="00724568" w:rsidRPr="00E615B1">
        <w:rPr>
          <w:rFonts w:ascii="Verdana" w:hAnsi="Verdana"/>
          <w:sz w:val="20"/>
          <w:szCs w:val="20"/>
          <w:lang w:val="fr-BE"/>
        </w:rPr>
        <w:t>six</w:t>
      </w:r>
      <w:r w:rsidR="00EC70EB" w:rsidRPr="00E615B1">
        <w:rPr>
          <w:rFonts w:ascii="Verdana" w:hAnsi="Verdana"/>
          <w:sz w:val="20"/>
          <w:szCs w:val="20"/>
          <w:lang w:val="fr-BE"/>
        </w:rPr>
        <w:t xml:space="preserve"> villes</w:t>
      </w:r>
      <w:r w:rsidR="00057030" w:rsidRPr="00E615B1">
        <w:rPr>
          <w:rFonts w:ascii="Verdana" w:hAnsi="Verdana"/>
          <w:sz w:val="20"/>
          <w:szCs w:val="20"/>
          <w:lang w:val="fr-BE"/>
        </w:rPr>
        <w:t xml:space="preserve"> </w:t>
      </w:r>
      <w:r w:rsidR="00EC70EB" w:rsidRPr="00E615B1">
        <w:rPr>
          <w:rFonts w:ascii="Verdana" w:hAnsi="Verdana"/>
          <w:sz w:val="20"/>
          <w:szCs w:val="20"/>
          <w:lang w:val="fr-BE"/>
        </w:rPr>
        <w:t>wallonnes</w:t>
      </w:r>
      <w:r w:rsidR="005F21E6" w:rsidRPr="00E615B1">
        <w:rPr>
          <w:rFonts w:ascii="Verdana" w:hAnsi="Verdana"/>
          <w:sz w:val="20"/>
          <w:szCs w:val="20"/>
          <w:lang w:val="fr-BE"/>
        </w:rPr>
        <w:t xml:space="preserve"> pour une introduction personnalisée à la banque virtuelle</w:t>
      </w:r>
      <w:r w:rsidR="00C11CCC" w:rsidRPr="00E615B1">
        <w:rPr>
          <w:rFonts w:ascii="Verdana" w:hAnsi="Verdana"/>
          <w:sz w:val="20"/>
          <w:szCs w:val="20"/>
          <w:lang w:val="fr-BE"/>
        </w:rPr>
        <w:t>:</w:t>
      </w:r>
      <w:r w:rsidR="003558B8" w:rsidRPr="00E615B1">
        <w:rPr>
          <w:rFonts w:ascii="Verdana" w:hAnsi="Verdana"/>
          <w:sz w:val="20"/>
          <w:szCs w:val="20"/>
          <w:lang w:val="fr-BE"/>
        </w:rPr>
        <w:t xml:space="preserve"> </w:t>
      </w:r>
      <w:r w:rsidR="0076138B" w:rsidRPr="00E615B1">
        <w:rPr>
          <w:rFonts w:ascii="Verdana" w:hAnsi="Verdana"/>
          <w:sz w:val="20"/>
          <w:szCs w:val="20"/>
          <w:lang w:val="fr-BE"/>
        </w:rPr>
        <w:t>Liège (19/05), Nivelles (20/05), Arlon (21/05), Charleroi (27/05)</w:t>
      </w:r>
      <w:r w:rsidR="00E615B1">
        <w:rPr>
          <w:rFonts w:ascii="Verdana" w:hAnsi="Verdana"/>
          <w:sz w:val="20"/>
          <w:szCs w:val="20"/>
          <w:lang w:val="fr-BE"/>
        </w:rPr>
        <w:t>,</w:t>
      </w:r>
      <w:r w:rsidR="00DF79D7">
        <w:rPr>
          <w:rFonts w:ascii="Verdana" w:hAnsi="Verdana"/>
          <w:sz w:val="20"/>
          <w:szCs w:val="20"/>
          <w:lang w:val="fr-BE"/>
        </w:rPr>
        <w:t xml:space="preserve"> </w:t>
      </w:r>
      <w:r w:rsidR="003558B8" w:rsidRPr="00E615B1">
        <w:rPr>
          <w:rFonts w:ascii="Verdana" w:hAnsi="Verdana"/>
          <w:sz w:val="20"/>
          <w:szCs w:val="20"/>
          <w:lang w:val="fr-BE"/>
        </w:rPr>
        <w:t>Mons</w:t>
      </w:r>
      <w:r w:rsidR="00724568" w:rsidRPr="00E615B1">
        <w:rPr>
          <w:rFonts w:ascii="Verdana" w:hAnsi="Verdana"/>
          <w:sz w:val="20"/>
          <w:szCs w:val="20"/>
          <w:lang w:val="fr-BE"/>
        </w:rPr>
        <w:t xml:space="preserve"> (30/05)</w:t>
      </w:r>
      <w:r w:rsidR="00DF79D7">
        <w:rPr>
          <w:rFonts w:ascii="Verdana" w:hAnsi="Verdana"/>
          <w:sz w:val="20"/>
          <w:szCs w:val="20"/>
          <w:lang w:val="fr-BE"/>
        </w:rPr>
        <w:t xml:space="preserve"> et Namur (date à fixer)</w:t>
      </w:r>
      <w:r w:rsidR="00EC70EB" w:rsidRPr="00E615B1">
        <w:rPr>
          <w:rFonts w:ascii="Verdana" w:hAnsi="Verdana"/>
          <w:sz w:val="20"/>
          <w:szCs w:val="20"/>
          <w:lang w:val="fr-BE"/>
        </w:rPr>
        <w:t>.</w:t>
      </w:r>
    </w:p>
    <w:p w14:paraId="47346AFB" w14:textId="77777777" w:rsidR="005E7C9B" w:rsidRPr="00F779D3" w:rsidRDefault="005E7C9B" w:rsidP="00B231C5">
      <w:pPr>
        <w:spacing w:line="240" w:lineRule="auto"/>
        <w:rPr>
          <w:rFonts w:ascii="Verdana" w:hAnsi="Verdana" w:cs="Arial"/>
          <w:sz w:val="10"/>
          <w:szCs w:val="10"/>
          <w:lang w:val="fr-BE"/>
        </w:rPr>
      </w:pPr>
    </w:p>
    <w:p w14:paraId="3004A94B" w14:textId="19422CF4" w:rsidR="00253B11" w:rsidRPr="003F6DE2" w:rsidRDefault="005E7C9B" w:rsidP="003F6DE2">
      <w:pPr>
        <w:spacing w:line="240" w:lineRule="auto"/>
        <w:jc w:val="center"/>
        <w:rPr>
          <w:rFonts w:ascii="Verdana" w:hAnsi="Verdana" w:cs="Arial"/>
          <w:sz w:val="20"/>
          <w:szCs w:val="20"/>
          <w:lang w:val="fr-FR"/>
        </w:rPr>
      </w:pPr>
      <w:r w:rsidRPr="009A7EF1">
        <w:rPr>
          <w:rFonts w:ascii="Verdana" w:hAnsi="Verdana" w:cs="Arial"/>
          <w:sz w:val="20"/>
          <w:szCs w:val="20"/>
          <w:lang w:val="fr-FR"/>
        </w:rPr>
        <w:t>***</w:t>
      </w:r>
    </w:p>
    <w:p w14:paraId="3DDF69F4" w14:textId="77777777" w:rsidR="007728DD" w:rsidRPr="009A7EF1" w:rsidRDefault="007728DD" w:rsidP="00B231C5">
      <w:pPr>
        <w:spacing w:line="240" w:lineRule="auto"/>
        <w:rPr>
          <w:rFonts w:ascii="Verdana" w:hAnsi="Verdana" w:cs="Arial"/>
          <w:b/>
          <w:sz w:val="20"/>
          <w:szCs w:val="20"/>
          <w:lang w:val="fr-BE"/>
        </w:rPr>
      </w:pPr>
      <w:r w:rsidRPr="009A7EF1">
        <w:rPr>
          <w:rFonts w:ascii="Verdana" w:hAnsi="Verdana" w:cs="Arial"/>
          <w:b/>
          <w:sz w:val="20"/>
          <w:szCs w:val="20"/>
          <w:lang w:val="fr-BE"/>
        </w:rPr>
        <w:t>Contact Presse</w:t>
      </w:r>
    </w:p>
    <w:p w14:paraId="3EF088F6" w14:textId="77777777" w:rsidR="00252FB3" w:rsidRPr="009A7EF1" w:rsidRDefault="00252FB3" w:rsidP="00B231C5">
      <w:pPr>
        <w:spacing w:line="240" w:lineRule="auto"/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fr-BE"/>
        </w:rPr>
      </w:pPr>
      <w:r w:rsidRPr="009A7EF1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fr-BE"/>
        </w:rPr>
        <w:t>PRIDE</w:t>
      </w:r>
    </w:p>
    <w:p w14:paraId="2CC31E9C" w14:textId="77777777" w:rsidR="00252FB3" w:rsidRPr="009A7EF1" w:rsidRDefault="00252FB3" w:rsidP="00B231C5">
      <w:pPr>
        <w:spacing w:line="240" w:lineRule="auto"/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fr-BE"/>
        </w:rPr>
      </w:pPr>
      <w:r w:rsidRPr="009A7EF1">
        <w:rPr>
          <w:rFonts w:ascii="Verdana" w:hAnsi="Verdana" w:cs="Arial"/>
          <w:color w:val="000000" w:themeColor="text1"/>
          <w:sz w:val="20"/>
          <w:szCs w:val="20"/>
          <w:lang w:val="fr-BE"/>
        </w:rPr>
        <w:t xml:space="preserve">Laure Miquel-Jean / Aurélie </w:t>
      </w:r>
      <w:r w:rsidRPr="009A7EF1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fr-BE"/>
        </w:rPr>
        <w:t>Coeckelbergh</w:t>
      </w:r>
    </w:p>
    <w:p w14:paraId="547A06F6" w14:textId="77777777" w:rsidR="00252FB3" w:rsidRPr="009A7EF1" w:rsidRDefault="005C6B7A" w:rsidP="00B231C5">
      <w:pPr>
        <w:spacing w:line="240" w:lineRule="auto"/>
        <w:rPr>
          <w:rFonts w:ascii="Verdana" w:eastAsia="Times New Roman" w:hAnsi="Verdana" w:cs="Arial"/>
          <w:sz w:val="20"/>
          <w:szCs w:val="20"/>
          <w:shd w:val="clear" w:color="auto" w:fill="FFFFFF"/>
          <w:lang w:val="fr-BE"/>
        </w:rPr>
      </w:pPr>
      <w:hyperlink r:id="rId15" w:history="1">
        <w:r w:rsidR="00252FB3" w:rsidRPr="009A7EF1">
          <w:rPr>
            <w:rStyle w:val="Hyperlink"/>
            <w:rFonts w:ascii="Verdana" w:eastAsia="Times New Roman" w:hAnsi="Verdana" w:cs="Arial"/>
            <w:color w:val="auto"/>
            <w:sz w:val="20"/>
            <w:szCs w:val="20"/>
            <w:shd w:val="clear" w:color="auto" w:fill="FFFFFF"/>
            <w:lang w:val="fr-BE"/>
          </w:rPr>
          <w:t>Laure.miquel-jean@pr-ide.be</w:t>
        </w:r>
      </w:hyperlink>
      <w:r w:rsidR="00252FB3" w:rsidRPr="009A7EF1">
        <w:rPr>
          <w:rFonts w:ascii="Verdana" w:eastAsia="Times New Roman" w:hAnsi="Verdana" w:cs="Arial"/>
          <w:sz w:val="20"/>
          <w:szCs w:val="20"/>
          <w:shd w:val="clear" w:color="auto" w:fill="FFFFFF"/>
          <w:lang w:val="fr-BE"/>
        </w:rPr>
        <w:t xml:space="preserve"> / </w:t>
      </w:r>
      <w:hyperlink r:id="rId16" w:history="1">
        <w:r w:rsidR="00252FB3" w:rsidRPr="009A7EF1">
          <w:rPr>
            <w:rStyle w:val="Hyperlink"/>
            <w:rFonts w:ascii="Verdana" w:eastAsia="Times New Roman" w:hAnsi="Verdana" w:cs="Arial"/>
            <w:color w:val="auto"/>
            <w:sz w:val="20"/>
            <w:szCs w:val="20"/>
            <w:shd w:val="clear" w:color="auto" w:fill="FFFFFF"/>
            <w:lang w:val="fr-BE"/>
          </w:rPr>
          <w:t>aurelie.coeckelbergh@pr-ide.be</w:t>
        </w:r>
      </w:hyperlink>
    </w:p>
    <w:p w14:paraId="6869DF5C" w14:textId="77777777" w:rsidR="00252FB3" w:rsidRPr="009A7EF1" w:rsidRDefault="00252FB3" w:rsidP="00B231C5">
      <w:pPr>
        <w:spacing w:line="240" w:lineRule="auto"/>
        <w:rPr>
          <w:rFonts w:ascii="Verdana" w:eastAsia="Times New Roman" w:hAnsi="Verdana"/>
          <w:color w:val="000000" w:themeColor="text1"/>
          <w:sz w:val="20"/>
          <w:szCs w:val="20"/>
          <w:lang w:val="en-US"/>
        </w:rPr>
      </w:pPr>
      <w:r w:rsidRPr="009A7EF1">
        <w:rPr>
          <w:rFonts w:ascii="Verdana" w:hAnsi="Verdana" w:cs="Arial"/>
          <w:color w:val="000000" w:themeColor="text1"/>
          <w:sz w:val="20"/>
          <w:szCs w:val="20"/>
          <w:lang w:val="en-US"/>
        </w:rPr>
        <w:t>0477 31 71 61 / 0</w:t>
      </w:r>
      <w:r w:rsidRPr="009A7EF1">
        <w:rPr>
          <w:rFonts w:ascii="Verdana" w:eastAsia="Times New Roman" w:hAnsi="Verdana" w:cs="Arial"/>
          <w:color w:val="000000" w:themeColor="text1"/>
          <w:sz w:val="20"/>
          <w:szCs w:val="20"/>
          <w:shd w:val="clear" w:color="auto" w:fill="FFFFFF"/>
          <w:lang w:val="en-US"/>
        </w:rPr>
        <w:t>479 261 613</w:t>
      </w:r>
    </w:p>
    <w:p w14:paraId="40AABE03" w14:textId="77777777" w:rsidR="00FF26B0" w:rsidRPr="00F779D3" w:rsidRDefault="00FF26B0" w:rsidP="00B231C5">
      <w:pPr>
        <w:spacing w:line="240" w:lineRule="auto"/>
        <w:rPr>
          <w:rFonts w:ascii="Verdana" w:hAnsi="Verdana" w:cs="Arial"/>
          <w:sz w:val="8"/>
          <w:szCs w:val="8"/>
          <w:lang w:val="en-US"/>
        </w:rPr>
      </w:pPr>
    </w:p>
    <w:p w14:paraId="71486103" w14:textId="77777777" w:rsidR="007728DD" w:rsidRPr="009A7EF1" w:rsidRDefault="007728DD" w:rsidP="00B231C5">
      <w:pPr>
        <w:spacing w:line="240" w:lineRule="auto"/>
        <w:rPr>
          <w:rFonts w:ascii="Verdana" w:hAnsi="Verdana" w:cs="Arial"/>
          <w:color w:val="00B0F0"/>
          <w:sz w:val="20"/>
          <w:szCs w:val="20"/>
          <w:lang w:val="en-US"/>
        </w:rPr>
      </w:pPr>
      <w:r w:rsidRPr="009A7EF1">
        <w:rPr>
          <w:rFonts w:ascii="Verdana" w:hAnsi="Verdana" w:cs="Arial"/>
          <w:b/>
          <w:sz w:val="20"/>
          <w:szCs w:val="20"/>
          <w:lang w:val="en-US"/>
        </w:rPr>
        <w:t xml:space="preserve">Press Room </w:t>
      </w:r>
      <w:proofErr w:type="gramStart"/>
      <w:r w:rsidRPr="009A7EF1">
        <w:rPr>
          <w:rFonts w:ascii="Verdana" w:hAnsi="Verdana" w:cs="Arial"/>
          <w:b/>
          <w:sz w:val="20"/>
          <w:szCs w:val="20"/>
          <w:lang w:val="en-US"/>
        </w:rPr>
        <w:t>CBC :</w:t>
      </w:r>
      <w:proofErr w:type="gramEnd"/>
      <w:r w:rsidRPr="009A7EF1">
        <w:rPr>
          <w:rFonts w:ascii="Verdana" w:hAnsi="Verdana" w:cs="Arial"/>
          <w:sz w:val="20"/>
          <w:szCs w:val="20"/>
          <w:lang w:val="en-US"/>
        </w:rPr>
        <w:t xml:space="preserve"> </w:t>
      </w:r>
      <w:hyperlink r:id="rId17" w:history="1">
        <w:r w:rsidRPr="009A7EF1">
          <w:rPr>
            <w:rStyle w:val="Hyperlink"/>
            <w:rFonts w:ascii="Verdana" w:hAnsi="Verdana" w:cs="Arial"/>
            <w:color w:val="00B0F0"/>
            <w:sz w:val="20"/>
            <w:szCs w:val="20"/>
            <w:lang w:val="en-US"/>
          </w:rPr>
          <w:t>www.presse-cbc.be</w:t>
        </w:r>
      </w:hyperlink>
    </w:p>
    <w:sectPr w:rsidR="007728DD" w:rsidRPr="009A7EF1" w:rsidSect="00383F50">
      <w:headerReference w:type="default" r:id="rId18"/>
      <w:pgSz w:w="11906" w:h="16838"/>
      <w:pgMar w:top="567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1A640" w14:textId="77777777" w:rsidR="003F6DE2" w:rsidRDefault="003F6DE2" w:rsidP="004D73D3">
      <w:pPr>
        <w:spacing w:line="240" w:lineRule="auto"/>
      </w:pPr>
      <w:r>
        <w:separator/>
      </w:r>
    </w:p>
  </w:endnote>
  <w:endnote w:type="continuationSeparator" w:id="0">
    <w:p w14:paraId="0F32074E" w14:textId="77777777" w:rsidR="003F6DE2" w:rsidRDefault="003F6DE2" w:rsidP="004D73D3">
      <w:pPr>
        <w:spacing w:line="240" w:lineRule="auto"/>
      </w:pPr>
      <w:r>
        <w:continuationSeparator/>
      </w:r>
    </w:p>
  </w:endnote>
  <w:endnote w:id="1">
    <w:p w14:paraId="7B94DBCE" w14:textId="43DA06AB" w:rsidR="003F6DE2" w:rsidRPr="0063100F" w:rsidRDefault="003F6DE2">
      <w:pPr>
        <w:pStyle w:val="EndnoteText"/>
        <w:rPr>
          <w:color w:val="000000" w:themeColor="text1"/>
          <w:lang w:val="fr-BE"/>
        </w:rPr>
      </w:pPr>
      <w:r>
        <w:rPr>
          <w:rStyle w:val="EndnoteReference"/>
        </w:rPr>
        <w:endnoteRef/>
      </w:r>
      <w:r w:rsidRPr="0063100F">
        <w:rPr>
          <w:lang w:val="fr-BE"/>
        </w:rPr>
        <w:t xml:space="preserve"> </w:t>
      </w:r>
      <w:r>
        <w:rPr>
          <w:lang w:val="fr-BE"/>
        </w:rPr>
        <w:t>E</w:t>
      </w:r>
      <w:r w:rsidRPr="0063100F">
        <w:rPr>
          <w:rFonts w:ascii="FrutigerLTStd-Light" w:hAnsi="FrutigerLTStd-Light" w:cs="FrutigerLTStd-Light"/>
          <w:color w:val="000000" w:themeColor="text1"/>
          <w:sz w:val="19"/>
          <w:szCs w:val="19"/>
          <w:lang w:val="fr-BE" w:eastAsia="nl-BE"/>
        </w:rPr>
        <w:t>tude en continu de GfK Belgium, 2014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sboa Oldstyle F">
    <w:altName w:val="Lisboa Oldstyle F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rutigerLTStd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 Lubalin Graph Std Book">
    <w:altName w:val="Copperplat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9B701C" w14:textId="77777777" w:rsidR="003F6DE2" w:rsidRDefault="003F6DE2" w:rsidP="004D73D3">
      <w:pPr>
        <w:spacing w:line="240" w:lineRule="auto"/>
      </w:pPr>
      <w:r>
        <w:separator/>
      </w:r>
    </w:p>
  </w:footnote>
  <w:footnote w:type="continuationSeparator" w:id="0">
    <w:p w14:paraId="5966826B" w14:textId="77777777" w:rsidR="003F6DE2" w:rsidRDefault="003F6DE2" w:rsidP="004D73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A1A26" w14:textId="77777777" w:rsidR="003F6DE2" w:rsidRDefault="003F6DE2" w:rsidP="000C1A05">
    <w:pPr>
      <w:tabs>
        <w:tab w:val="left" w:pos="5670"/>
      </w:tabs>
      <w:rPr>
        <w:rFonts w:ascii="Verdana" w:hAnsi="Verdana"/>
        <w:noProof/>
        <w:sz w:val="20"/>
        <w:szCs w:val="20"/>
        <w:lang w:val="fr-BE" w:eastAsia="ja-JP"/>
      </w:rPr>
    </w:pPr>
    <w:r w:rsidRPr="0025534A">
      <w:rPr>
        <w:rFonts w:ascii="ITC Lubalin Graph Std Book" w:hAnsi="ITC Lubalin Graph Std Book" w:cs="Arial"/>
        <w:b/>
        <w:noProof/>
        <w:color w:val="00B0F0"/>
        <w:sz w:val="36"/>
        <w:szCs w:val="36"/>
        <w:lang w:val="fr-BE"/>
      </w:rPr>
      <w:t>Communiqué de presse</w:t>
    </w:r>
    <w:r>
      <w:rPr>
        <w:rFonts w:ascii="Verdana" w:hAnsi="Verdana" w:cs="Arial"/>
        <w:b/>
        <w:noProof/>
        <w:color w:val="00B0F0"/>
        <w:sz w:val="20"/>
        <w:szCs w:val="20"/>
        <w:lang w:val="fr-BE"/>
      </w:rPr>
      <w:t xml:space="preserve">         </w:t>
    </w:r>
    <w:r>
      <w:rPr>
        <w:rFonts w:ascii="Verdana" w:hAnsi="Verdana"/>
        <w:color w:val="00B0F0"/>
        <w:sz w:val="20"/>
        <w:szCs w:val="20"/>
        <w:lang w:val="fr-BE"/>
      </w:rPr>
      <w:t xml:space="preserve"> </w:t>
    </w:r>
    <w:r>
      <w:rPr>
        <w:rFonts w:ascii="Verdana" w:hAnsi="Verdana"/>
        <w:color w:val="00B0F0"/>
        <w:sz w:val="20"/>
        <w:szCs w:val="20"/>
        <w:lang w:val="fr-BE"/>
      </w:rPr>
      <w:tab/>
    </w:r>
    <w:r>
      <w:rPr>
        <w:rFonts w:ascii="Verdana" w:hAnsi="Verdana"/>
        <w:color w:val="00B0F0"/>
        <w:sz w:val="20"/>
        <w:szCs w:val="20"/>
        <w:lang w:val="fr-BE"/>
      </w:rPr>
      <w:tab/>
    </w:r>
    <w:r>
      <w:rPr>
        <w:rFonts w:ascii="Verdana" w:hAnsi="Verdana"/>
        <w:color w:val="00B0F0"/>
        <w:sz w:val="20"/>
        <w:szCs w:val="20"/>
        <w:lang w:val="fr-BE"/>
      </w:rPr>
      <w:tab/>
    </w:r>
    <w:r>
      <w:rPr>
        <w:rFonts w:ascii="Verdana" w:hAnsi="Verdana"/>
        <w:color w:val="00B0F0"/>
        <w:sz w:val="20"/>
        <w:szCs w:val="20"/>
        <w:lang w:val="fr-BE"/>
      </w:rPr>
      <w:tab/>
      <w:t xml:space="preserve">  </w:t>
    </w:r>
    <w:r w:rsidRPr="00773917">
      <w:rPr>
        <w:rFonts w:ascii="Verdana" w:hAnsi="Verdana"/>
        <w:noProof/>
        <w:sz w:val="20"/>
        <w:szCs w:val="20"/>
        <w:lang w:val="fr-BE" w:eastAsia="ja-JP"/>
      </w:rPr>
      <w:t xml:space="preserve"> </w:t>
    </w:r>
    <w:r>
      <w:rPr>
        <w:rFonts w:ascii="Verdana" w:hAnsi="Verdana"/>
        <w:noProof/>
        <w:sz w:val="20"/>
        <w:szCs w:val="20"/>
        <w:lang w:val="en-US"/>
      </w:rPr>
      <w:drawing>
        <wp:inline distT="0" distB="0" distL="0" distR="0" wp14:anchorId="25AE7F6B" wp14:editId="325AF886">
          <wp:extent cx="1362554" cy="889000"/>
          <wp:effectExtent l="0" t="0" r="9525" b="635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656" cy="889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A9DCF9" w14:textId="77777777" w:rsidR="003F6DE2" w:rsidRPr="000C1A05" w:rsidRDefault="003F6DE2" w:rsidP="000C1A05">
    <w:pPr>
      <w:tabs>
        <w:tab w:val="left" w:pos="5670"/>
      </w:tabs>
      <w:rPr>
        <w:rFonts w:ascii="Verdana" w:hAnsi="Verdana"/>
        <w:color w:val="00B0F0"/>
        <w:sz w:val="20"/>
        <w:szCs w:val="20"/>
        <w:lang w:val="fr-B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6F268DC"/>
    <w:lvl w:ilvl="0">
      <w:numFmt w:val="bullet"/>
      <w:lvlText w:val="*"/>
      <w:lvlJc w:val="left"/>
    </w:lvl>
  </w:abstractNum>
  <w:abstractNum w:abstractNumId="1">
    <w:nsid w:val="02F351C8"/>
    <w:multiLevelType w:val="hybridMultilevel"/>
    <w:tmpl w:val="5ECC340A"/>
    <w:lvl w:ilvl="0" w:tplc="BB44BBB2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  <w:color w:val="00B0F0"/>
      </w:rPr>
    </w:lvl>
    <w:lvl w:ilvl="1" w:tplc="08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04D17B5A"/>
    <w:multiLevelType w:val="hybridMultilevel"/>
    <w:tmpl w:val="23C45E42"/>
    <w:lvl w:ilvl="0" w:tplc="3F180766">
      <w:numFmt w:val="bullet"/>
      <w:lvlText w:val="-"/>
      <w:lvlJc w:val="left"/>
      <w:pPr>
        <w:ind w:left="1440" w:hanging="360"/>
      </w:pPr>
      <w:rPr>
        <w:rFonts w:ascii="Verdana" w:eastAsia="Calibri" w:hAnsi="Verdana" w:cs="Arial" w:hint="default"/>
        <w:b w:val="0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3A5D92"/>
    <w:multiLevelType w:val="hybridMultilevel"/>
    <w:tmpl w:val="05B2CD56"/>
    <w:lvl w:ilvl="0" w:tplc="BB44BB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7776E"/>
    <w:multiLevelType w:val="hybridMultilevel"/>
    <w:tmpl w:val="7B06FCA6"/>
    <w:lvl w:ilvl="0" w:tplc="A4C6DDEE"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9C2ECA"/>
    <w:multiLevelType w:val="hybridMultilevel"/>
    <w:tmpl w:val="6C686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30373"/>
    <w:multiLevelType w:val="hybridMultilevel"/>
    <w:tmpl w:val="0ABC4FBC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F442347"/>
    <w:multiLevelType w:val="hybridMultilevel"/>
    <w:tmpl w:val="1CB8088C"/>
    <w:lvl w:ilvl="0" w:tplc="96165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A2476"/>
    <w:multiLevelType w:val="hybridMultilevel"/>
    <w:tmpl w:val="74460072"/>
    <w:lvl w:ilvl="0" w:tplc="FA5416F8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66692F"/>
    <w:multiLevelType w:val="hybridMultilevel"/>
    <w:tmpl w:val="A77476BA"/>
    <w:lvl w:ilvl="0" w:tplc="9FF63E68">
      <w:numFmt w:val="bullet"/>
      <w:lvlText w:val="-"/>
      <w:lvlJc w:val="left"/>
      <w:pPr>
        <w:ind w:left="1069" w:hanging="360"/>
      </w:pPr>
      <w:rPr>
        <w:rFonts w:ascii="Verdana" w:eastAsia="Times New Roman" w:hAnsi="Verdana" w:cs="Arial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27E944B7"/>
    <w:multiLevelType w:val="hybridMultilevel"/>
    <w:tmpl w:val="AFB2ED58"/>
    <w:lvl w:ilvl="0" w:tplc="BB44BB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F7BD9"/>
    <w:multiLevelType w:val="hybridMultilevel"/>
    <w:tmpl w:val="EDE29AE6"/>
    <w:lvl w:ilvl="0" w:tplc="96165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542795"/>
    <w:multiLevelType w:val="hybridMultilevel"/>
    <w:tmpl w:val="44FAAC16"/>
    <w:lvl w:ilvl="0" w:tplc="5144327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D41A25"/>
    <w:multiLevelType w:val="hybridMultilevel"/>
    <w:tmpl w:val="75A83452"/>
    <w:lvl w:ilvl="0" w:tplc="39C6D6C2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F90E8F"/>
    <w:multiLevelType w:val="hybridMultilevel"/>
    <w:tmpl w:val="CBC253F6"/>
    <w:lvl w:ilvl="0" w:tplc="BB44BBB2">
      <w:start w:val="1"/>
      <w:numFmt w:val="bullet"/>
      <w:lvlText w:val=""/>
      <w:lvlJc w:val="left"/>
      <w:pPr>
        <w:ind w:left="790" w:hanging="360"/>
      </w:pPr>
      <w:rPr>
        <w:rFonts w:ascii="Wingdings" w:hAnsi="Wingdings" w:hint="default"/>
        <w:color w:val="00B0F0"/>
      </w:rPr>
    </w:lvl>
    <w:lvl w:ilvl="1" w:tplc="08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5">
    <w:nsid w:val="3532755E"/>
    <w:multiLevelType w:val="hybridMultilevel"/>
    <w:tmpl w:val="31B0A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F916CC"/>
    <w:multiLevelType w:val="hybridMultilevel"/>
    <w:tmpl w:val="6AB049F2"/>
    <w:lvl w:ilvl="0" w:tplc="BB44BB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B61CE"/>
    <w:multiLevelType w:val="hybridMultilevel"/>
    <w:tmpl w:val="47BA0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14440D"/>
    <w:multiLevelType w:val="hybridMultilevel"/>
    <w:tmpl w:val="766809D2"/>
    <w:lvl w:ilvl="0" w:tplc="BB44BB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E5DDE"/>
    <w:multiLevelType w:val="hybridMultilevel"/>
    <w:tmpl w:val="8ADC8AB8"/>
    <w:lvl w:ilvl="0" w:tplc="BB44BB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2C1054"/>
    <w:multiLevelType w:val="multilevel"/>
    <w:tmpl w:val="35F07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B92366"/>
    <w:multiLevelType w:val="hybridMultilevel"/>
    <w:tmpl w:val="7A6AB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B33657"/>
    <w:multiLevelType w:val="hybridMultilevel"/>
    <w:tmpl w:val="BB60CEAA"/>
    <w:lvl w:ilvl="0" w:tplc="034CB9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8A97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3C92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86F3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A46C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62DC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42B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4C0C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BE49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8A20545"/>
    <w:multiLevelType w:val="hybridMultilevel"/>
    <w:tmpl w:val="0B16BAAE"/>
    <w:lvl w:ilvl="0" w:tplc="BB44BBB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B0F0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C6E3D70"/>
    <w:multiLevelType w:val="hybridMultilevel"/>
    <w:tmpl w:val="72E66576"/>
    <w:lvl w:ilvl="0" w:tplc="5DE23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373CD2"/>
    <w:multiLevelType w:val="hybridMultilevel"/>
    <w:tmpl w:val="17A8F9C8"/>
    <w:lvl w:ilvl="0" w:tplc="49BC25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6272A7"/>
    <w:multiLevelType w:val="hybridMultilevel"/>
    <w:tmpl w:val="643CAE40"/>
    <w:lvl w:ilvl="0" w:tplc="96165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D9569F"/>
    <w:multiLevelType w:val="hybridMultilevel"/>
    <w:tmpl w:val="C518DE62"/>
    <w:lvl w:ilvl="0" w:tplc="BB44BB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E41882"/>
    <w:multiLevelType w:val="multilevel"/>
    <w:tmpl w:val="EAFC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F06503"/>
    <w:multiLevelType w:val="hybridMultilevel"/>
    <w:tmpl w:val="AB4CEC4A"/>
    <w:lvl w:ilvl="0" w:tplc="51E07E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3D097F"/>
    <w:multiLevelType w:val="multilevel"/>
    <w:tmpl w:val="EAFC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6976DA"/>
    <w:multiLevelType w:val="hybridMultilevel"/>
    <w:tmpl w:val="B66A6F1A"/>
    <w:lvl w:ilvl="0" w:tplc="5DE23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D12172"/>
    <w:multiLevelType w:val="hybridMultilevel"/>
    <w:tmpl w:val="88DAB470"/>
    <w:lvl w:ilvl="0" w:tplc="107E316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066D23"/>
    <w:multiLevelType w:val="hybridMultilevel"/>
    <w:tmpl w:val="5DC6122E"/>
    <w:lvl w:ilvl="0" w:tplc="E23E1B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D8613D"/>
    <w:multiLevelType w:val="hybridMultilevel"/>
    <w:tmpl w:val="78001D6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>
    <w:abstractNumId w:val="17"/>
  </w:num>
  <w:num w:numId="4">
    <w:abstractNumId w:val="12"/>
  </w:num>
  <w:num w:numId="5">
    <w:abstractNumId w:val="8"/>
  </w:num>
  <w:num w:numId="6">
    <w:abstractNumId w:val="13"/>
  </w:num>
  <w:num w:numId="7">
    <w:abstractNumId w:val="33"/>
  </w:num>
  <w:num w:numId="8">
    <w:abstractNumId w:val="34"/>
  </w:num>
  <w:num w:numId="9">
    <w:abstractNumId w:val="30"/>
  </w:num>
  <w:num w:numId="10">
    <w:abstractNumId w:val="28"/>
  </w:num>
  <w:num w:numId="11">
    <w:abstractNumId w:val="7"/>
  </w:num>
  <w:num w:numId="12">
    <w:abstractNumId w:val="26"/>
  </w:num>
  <w:num w:numId="13">
    <w:abstractNumId w:val="11"/>
  </w:num>
  <w:num w:numId="14">
    <w:abstractNumId w:val="6"/>
  </w:num>
  <w:num w:numId="15">
    <w:abstractNumId w:val="3"/>
  </w:num>
  <w:num w:numId="16">
    <w:abstractNumId w:val="18"/>
  </w:num>
  <w:num w:numId="17">
    <w:abstractNumId w:val="1"/>
  </w:num>
  <w:num w:numId="18">
    <w:abstractNumId w:val="22"/>
  </w:num>
  <w:num w:numId="19">
    <w:abstractNumId w:val="14"/>
  </w:num>
  <w:num w:numId="20">
    <w:abstractNumId w:val="32"/>
  </w:num>
  <w:num w:numId="21">
    <w:abstractNumId w:val="20"/>
  </w:num>
  <w:num w:numId="22">
    <w:abstractNumId w:val="29"/>
  </w:num>
  <w:num w:numId="23">
    <w:abstractNumId w:val="27"/>
  </w:num>
  <w:num w:numId="24">
    <w:abstractNumId w:val="19"/>
  </w:num>
  <w:num w:numId="25">
    <w:abstractNumId w:val="25"/>
  </w:num>
  <w:num w:numId="26">
    <w:abstractNumId w:val="16"/>
  </w:num>
  <w:num w:numId="27">
    <w:abstractNumId w:val="23"/>
  </w:num>
  <w:num w:numId="28">
    <w:abstractNumId w:val="9"/>
  </w:num>
  <w:num w:numId="29">
    <w:abstractNumId w:val="2"/>
  </w:num>
  <w:num w:numId="30">
    <w:abstractNumId w:val="10"/>
  </w:num>
  <w:num w:numId="31">
    <w:abstractNumId w:val="4"/>
  </w:num>
  <w:num w:numId="32">
    <w:abstractNumId w:val="21"/>
  </w:num>
  <w:num w:numId="33">
    <w:abstractNumId w:val="31"/>
  </w:num>
  <w:num w:numId="34">
    <w:abstractNumId w:val="15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10"/>
    <w:rsid w:val="00004F2B"/>
    <w:rsid w:val="00014F69"/>
    <w:rsid w:val="00017683"/>
    <w:rsid w:val="00021E54"/>
    <w:rsid w:val="00022BC2"/>
    <w:rsid w:val="00023A91"/>
    <w:rsid w:val="00031460"/>
    <w:rsid w:val="0003168F"/>
    <w:rsid w:val="000346EF"/>
    <w:rsid w:val="000521C8"/>
    <w:rsid w:val="00057030"/>
    <w:rsid w:val="00063376"/>
    <w:rsid w:val="00064F4D"/>
    <w:rsid w:val="00065BDC"/>
    <w:rsid w:val="000706BB"/>
    <w:rsid w:val="0007175E"/>
    <w:rsid w:val="0008019C"/>
    <w:rsid w:val="0008771E"/>
    <w:rsid w:val="00090267"/>
    <w:rsid w:val="0009053E"/>
    <w:rsid w:val="0009119A"/>
    <w:rsid w:val="000A1918"/>
    <w:rsid w:val="000A24DC"/>
    <w:rsid w:val="000A2FA7"/>
    <w:rsid w:val="000A4617"/>
    <w:rsid w:val="000A708B"/>
    <w:rsid w:val="000B4042"/>
    <w:rsid w:val="000B531C"/>
    <w:rsid w:val="000C0F23"/>
    <w:rsid w:val="000C1A05"/>
    <w:rsid w:val="000C215F"/>
    <w:rsid w:val="000C5183"/>
    <w:rsid w:val="000C55A5"/>
    <w:rsid w:val="000C68E9"/>
    <w:rsid w:val="000C7CCD"/>
    <w:rsid w:val="000E0728"/>
    <w:rsid w:val="000E29B6"/>
    <w:rsid w:val="000E2EBD"/>
    <w:rsid w:val="000E7DE0"/>
    <w:rsid w:val="000F3E11"/>
    <w:rsid w:val="000F54FD"/>
    <w:rsid w:val="00111645"/>
    <w:rsid w:val="00113F0F"/>
    <w:rsid w:val="00120E93"/>
    <w:rsid w:val="00122573"/>
    <w:rsid w:val="00124301"/>
    <w:rsid w:val="00131A9F"/>
    <w:rsid w:val="00131BA6"/>
    <w:rsid w:val="00132295"/>
    <w:rsid w:val="001325FD"/>
    <w:rsid w:val="00145BDA"/>
    <w:rsid w:val="00151403"/>
    <w:rsid w:val="00155A3E"/>
    <w:rsid w:val="00155BC6"/>
    <w:rsid w:val="0016079B"/>
    <w:rsid w:val="00160F9A"/>
    <w:rsid w:val="00162E26"/>
    <w:rsid w:val="001631C4"/>
    <w:rsid w:val="001718B2"/>
    <w:rsid w:val="001768A4"/>
    <w:rsid w:val="00176F42"/>
    <w:rsid w:val="0018087B"/>
    <w:rsid w:val="00183F30"/>
    <w:rsid w:val="001865DA"/>
    <w:rsid w:val="00190BC2"/>
    <w:rsid w:val="001A3DDC"/>
    <w:rsid w:val="001A7DF3"/>
    <w:rsid w:val="001B6F47"/>
    <w:rsid w:val="001B7B06"/>
    <w:rsid w:val="001C12DD"/>
    <w:rsid w:val="001C7C49"/>
    <w:rsid w:val="001D0EE5"/>
    <w:rsid w:val="001D2B28"/>
    <w:rsid w:val="001D4CE8"/>
    <w:rsid w:val="001E14BD"/>
    <w:rsid w:val="001E5701"/>
    <w:rsid w:val="00201FB8"/>
    <w:rsid w:val="00204A3F"/>
    <w:rsid w:val="0020608F"/>
    <w:rsid w:val="00206A5C"/>
    <w:rsid w:val="00212D04"/>
    <w:rsid w:val="0021370A"/>
    <w:rsid w:val="002177AB"/>
    <w:rsid w:val="00217999"/>
    <w:rsid w:val="00224D0B"/>
    <w:rsid w:val="00224D85"/>
    <w:rsid w:val="0024567A"/>
    <w:rsid w:val="00250175"/>
    <w:rsid w:val="00252FB3"/>
    <w:rsid w:val="00253B11"/>
    <w:rsid w:val="0025434A"/>
    <w:rsid w:val="0025534A"/>
    <w:rsid w:val="002571DE"/>
    <w:rsid w:val="00261D25"/>
    <w:rsid w:val="002651CA"/>
    <w:rsid w:val="00270DF6"/>
    <w:rsid w:val="0028077F"/>
    <w:rsid w:val="002A25CB"/>
    <w:rsid w:val="002A38A2"/>
    <w:rsid w:val="002A3AA4"/>
    <w:rsid w:val="002A6D46"/>
    <w:rsid w:val="002B481D"/>
    <w:rsid w:val="002B59D0"/>
    <w:rsid w:val="002C5DA9"/>
    <w:rsid w:val="002E03F1"/>
    <w:rsid w:val="002E6360"/>
    <w:rsid w:val="002F388D"/>
    <w:rsid w:val="00300E7C"/>
    <w:rsid w:val="00305D38"/>
    <w:rsid w:val="00324B6E"/>
    <w:rsid w:val="0032726C"/>
    <w:rsid w:val="003301BC"/>
    <w:rsid w:val="00331D9F"/>
    <w:rsid w:val="00332742"/>
    <w:rsid w:val="003360C0"/>
    <w:rsid w:val="00337288"/>
    <w:rsid w:val="003404BC"/>
    <w:rsid w:val="00343B08"/>
    <w:rsid w:val="003511A0"/>
    <w:rsid w:val="0035213E"/>
    <w:rsid w:val="003558B8"/>
    <w:rsid w:val="00370AE1"/>
    <w:rsid w:val="00377EFC"/>
    <w:rsid w:val="00381DC9"/>
    <w:rsid w:val="00383046"/>
    <w:rsid w:val="0038391B"/>
    <w:rsid w:val="00383F50"/>
    <w:rsid w:val="00387CC6"/>
    <w:rsid w:val="00392ACC"/>
    <w:rsid w:val="003934AB"/>
    <w:rsid w:val="00393807"/>
    <w:rsid w:val="0039643D"/>
    <w:rsid w:val="00397CAB"/>
    <w:rsid w:val="00397DDB"/>
    <w:rsid w:val="003A36B0"/>
    <w:rsid w:val="003A3C88"/>
    <w:rsid w:val="003A60E3"/>
    <w:rsid w:val="003A66F5"/>
    <w:rsid w:val="003C11DF"/>
    <w:rsid w:val="003D095A"/>
    <w:rsid w:val="003D0C73"/>
    <w:rsid w:val="003D1294"/>
    <w:rsid w:val="003D19FB"/>
    <w:rsid w:val="003D2599"/>
    <w:rsid w:val="003E437F"/>
    <w:rsid w:val="003E7760"/>
    <w:rsid w:val="003F0C51"/>
    <w:rsid w:val="003F25DD"/>
    <w:rsid w:val="003F4801"/>
    <w:rsid w:val="003F6DE2"/>
    <w:rsid w:val="0040324D"/>
    <w:rsid w:val="00404F3F"/>
    <w:rsid w:val="00407BDA"/>
    <w:rsid w:val="00415513"/>
    <w:rsid w:val="0041628B"/>
    <w:rsid w:val="004201BC"/>
    <w:rsid w:val="00421F70"/>
    <w:rsid w:val="00423379"/>
    <w:rsid w:val="00434D5F"/>
    <w:rsid w:val="00437A5E"/>
    <w:rsid w:val="00446B10"/>
    <w:rsid w:val="00447EA5"/>
    <w:rsid w:val="0045086E"/>
    <w:rsid w:val="00455349"/>
    <w:rsid w:val="00467587"/>
    <w:rsid w:val="0047150F"/>
    <w:rsid w:val="004844DB"/>
    <w:rsid w:val="00495F5E"/>
    <w:rsid w:val="004A3742"/>
    <w:rsid w:val="004B157E"/>
    <w:rsid w:val="004C39C5"/>
    <w:rsid w:val="004C495F"/>
    <w:rsid w:val="004D73D3"/>
    <w:rsid w:val="004E0A89"/>
    <w:rsid w:val="004E1A6F"/>
    <w:rsid w:val="004E6116"/>
    <w:rsid w:val="004F570C"/>
    <w:rsid w:val="004F5877"/>
    <w:rsid w:val="004F59F6"/>
    <w:rsid w:val="00501D51"/>
    <w:rsid w:val="00512574"/>
    <w:rsid w:val="00514747"/>
    <w:rsid w:val="00527E27"/>
    <w:rsid w:val="00540015"/>
    <w:rsid w:val="00540870"/>
    <w:rsid w:val="005416C1"/>
    <w:rsid w:val="00544087"/>
    <w:rsid w:val="0055290D"/>
    <w:rsid w:val="0055483A"/>
    <w:rsid w:val="005565BD"/>
    <w:rsid w:val="0056126B"/>
    <w:rsid w:val="00563444"/>
    <w:rsid w:val="005635B9"/>
    <w:rsid w:val="00564870"/>
    <w:rsid w:val="00567D39"/>
    <w:rsid w:val="00574416"/>
    <w:rsid w:val="00576B14"/>
    <w:rsid w:val="005778B4"/>
    <w:rsid w:val="005828EA"/>
    <w:rsid w:val="00590A60"/>
    <w:rsid w:val="00595323"/>
    <w:rsid w:val="005A2C62"/>
    <w:rsid w:val="005B7503"/>
    <w:rsid w:val="005C118B"/>
    <w:rsid w:val="005C6B7A"/>
    <w:rsid w:val="005C7DCF"/>
    <w:rsid w:val="005D361B"/>
    <w:rsid w:val="005D4207"/>
    <w:rsid w:val="005D4AA9"/>
    <w:rsid w:val="005E248C"/>
    <w:rsid w:val="005E4270"/>
    <w:rsid w:val="005E51A1"/>
    <w:rsid w:val="005E7C9B"/>
    <w:rsid w:val="005F21E6"/>
    <w:rsid w:val="005F297E"/>
    <w:rsid w:val="005F332A"/>
    <w:rsid w:val="005F45DB"/>
    <w:rsid w:val="005F4D76"/>
    <w:rsid w:val="006039EC"/>
    <w:rsid w:val="00611347"/>
    <w:rsid w:val="006213F7"/>
    <w:rsid w:val="00627A84"/>
    <w:rsid w:val="0063100F"/>
    <w:rsid w:val="0064193D"/>
    <w:rsid w:val="00645F05"/>
    <w:rsid w:val="00646EA7"/>
    <w:rsid w:val="00651FB0"/>
    <w:rsid w:val="00662890"/>
    <w:rsid w:val="00664CBC"/>
    <w:rsid w:val="00666812"/>
    <w:rsid w:val="00667DA0"/>
    <w:rsid w:val="00670288"/>
    <w:rsid w:val="006825FE"/>
    <w:rsid w:val="006879F0"/>
    <w:rsid w:val="00693A6E"/>
    <w:rsid w:val="006943A8"/>
    <w:rsid w:val="006A20ED"/>
    <w:rsid w:val="006B0AA2"/>
    <w:rsid w:val="006B43BF"/>
    <w:rsid w:val="006D219C"/>
    <w:rsid w:val="006D5890"/>
    <w:rsid w:val="006E4FC7"/>
    <w:rsid w:val="006F55EC"/>
    <w:rsid w:val="007101C2"/>
    <w:rsid w:val="00713DC2"/>
    <w:rsid w:val="00715C30"/>
    <w:rsid w:val="00724568"/>
    <w:rsid w:val="00731CAC"/>
    <w:rsid w:val="00732426"/>
    <w:rsid w:val="00736463"/>
    <w:rsid w:val="00747395"/>
    <w:rsid w:val="00750812"/>
    <w:rsid w:val="007514EF"/>
    <w:rsid w:val="0076138B"/>
    <w:rsid w:val="0076487C"/>
    <w:rsid w:val="00770837"/>
    <w:rsid w:val="007720B8"/>
    <w:rsid w:val="007728DD"/>
    <w:rsid w:val="00773917"/>
    <w:rsid w:val="007800D6"/>
    <w:rsid w:val="007805D8"/>
    <w:rsid w:val="00783EB2"/>
    <w:rsid w:val="00785FC3"/>
    <w:rsid w:val="0079727E"/>
    <w:rsid w:val="007A2492"/>
    <w:rsid w:val="007A5BCA"/>
    <w:rsid w:val="007B4557"/>
    <w:rsid w:val="007B6C92"/>
    <w:rsid w:val="007E26BC"/>
    <w:rsid w:val="007F0142"/>
    <w:rsid w:val="0080244F"/>
    <w:rsid w:val="00802A29"/>
    <w:rsid w:val="0080400B"/>
    <w:rsid w:val="00810E2B"/>
    <w:rsid w:val="00825C72"/>
    <w:rsid w:val="00834C20"/>
    <w:rsid w:val="00836EC2"/>
    <w:rsid w:val="0084131F"/>
    <w:rsid w:val="008446C4"/>
    <w:rsid w:val="00856E4C"/>
    <w:rsid w:val="0085733A"/>
    <w:rsid w:val="0085775C"/>
    <w:rsid w:val="00865706"/>
    <w:rsid w:val="00866279"/>
    <w:rsid w:val="00871A6A"/>
    <w:rsid w:val="0087201E"/>
    <w:rsid w:val="008749CB"/>
    <w:rsid w:val="00874BFA"/>
    <w:rsid w:val="008819CE"/>
    <w:rsid w:val="00882BD5"/>
    <w:rsid w:val="00884391"/>
    <w:rsid w:val="00887F4E"/>
    <w:rsid w:val="00890A19"/>
    <w:rsid w:val="0089200E"/>
    <w:rsid w:val="00896F96"/>
    <w:rsid w:val="008A4D58"/>
    <w:rsid w:val="008A5B11"/>
    <w:rsid w:val="008A5D5D"/>
    <w:rsid w:val="008B3FD8"/>
    <w:rsid w:val="008B5938"/>
    <w:rsid w:val="008B7F8C"/>
    <w:rsid w:val="008C5F4F"/>
    <w:rsid w:val="008D0ACA"/>
    <w:rsid w:val="008D1F5C"/>
    <w:rsid w:val="008D4F10"/>
    <w:rsid w:val="008E008B"/>
    <w:rsid w:val="008E1560"/>
    <w:rsid w:val="008E5457"/>
    <w:rsid w:val="008E62E5"/>
    <w:rsid w:val="008F1647"/>
    <w:rsid w:val="008F18D4"/>
    <w:rsid w:val="008F532F"/>
    <w:rsid w:val="00903AC1"/>
    <w:rsid w:val="0091049F"/>
    <w:rsid w:val="00915351"/>
    <w:rsid w:val="00915F28"/>
    <w:rsid w:val="00916046"/>
    <w:rsid w:val="00920D10"/>
    <w:rsid w:val="00921DA0"/>
    <w:rsid w:val="00922E2B"/>
    <w:rsid w:val="0092573D"/>
    <w:rsid w:val="00930806"/>
    <w:rsid w:val="009407A3"/>
    <w:rsid w:val="00943A28"/>
    <w:rsid w:val="00950B0C"/>
    <w:rsid w:val="0095330E"/>
    <w:rsid w:val="00953C96"/>
    <w:rsid w:val="009558C1"/>
    <w:rsid w:val="00956900"/>
    <w:rsid w:val="00962D74"/>
    <w:rsid w:val="00963957"/>
    <w:rsid w:val="0097128C"/>
    <w:rsid w:val="00972261"/>
    <w:rsid w:val="0097471E"/>
    <w:rsid w:val="009A7EF1"/>
    <w:rsid w:val="009B6F32"/>
    <w:rsid w:val="009C380A"/>
    <w:rsid w:val="009D38AA"/>
    <w:rsid w:val="009D692E"/>
    <w:rsid w:val="009D7472"/>
    <w:rsid w:val="009E084A"/>
    <w:rsid w:val="009E19A9"/>
    <w:rsid w:val="009F29D9"/>
    <w:rsid w:val="009F3469"/>
    <w:rsid w:val="009F3EBC"/>
    <w:rsid w:val="009F720F"/>
    <w:rsid w:val="00A014D8"/>
    <w:rsid w:val="00A07BC4"/>
    <w:rsid w:val="00A14FC3"/>
    <w:rsid w:val="00A33BA0"/>
    <w:rsid w:val="00A355C7"/>
    <w:rsid w:val="00A41ED1"/>
    <w:rsid w:val="00A5486F"/>
    <w:rsid w:val="00A61F6A"/>
    <w:rsid w:val="00A66AD4"/>
    <w:rsid w:val="00A6751F"/>
    <w:rsid w:val="00A854CA"/>
    <w:rsid w:val="00A861F9"/>
    <w:rsid w:val="00A9022A"/>
    <w:rsid w:val="00A92A2E"/>
    <w:rsid w:val="00A9503A"/>
    <w:rsid w:val="00A95353"/>
    <w:rsid w:val="00AA110F"/>
    <w:rsid w:val="00AA1D37"/>
    <w:rsid w:val="00AA4020"/>
    <w:rsid w:val="00AB1800"/>
    <w:rsid w:val="00AB3164"/>
    <w:rsid w:val="00AB5421"/>
    <w:rsid w:val="00AE23E3"/>
    <w:rsid w:val="00AE2795"/>
    <w:rsid w:val="00AE51BE"/>
    <w:rsid w:val="00AE66FB"/>
    <w:rsid w:val="00AE7D27"/>
    <w:rsid w:val="00AF0033"/>
    <w:rsid w:val="00AF51BF"/>
    <w:rsid w:val="00B005A3"/>
    <w:rsid w:val="00B00916"/>
    <w:rsid w:val="00B20F0D"/>
    <w:rsid w:val="00B21EB2"/>
    <w:rsid w:val="00B231C5"/>
    <w:rsid w:val="00B26831"/>
    <w:rsid w:val="00B32812"/>
    <w:rsid w:val="00B35908"/>
    <w:rsid w:val="00B37C9E"/>
    <w:rsid w:val="00B51814"/>
    <w:rsid w:val="00B560F4"/>
    <w:rsid w:val="00B56869"/>
    <w:rsid w:val="00B60056"/>
    <w:rsid w:val="00B67616"/>
    <w:rsid w:val="00B72397"/>
    <w:rsid w:val="00B72A86"/>
    <w:rsid w:val="00B75FCB"/>
    <w:rsid w:val="00B853F6"/>
    <w:rsid w:val="00B91924"/>
    <w:rsid w:val="00B92C33"/>
    <w:rsid w:val="00B9411C"/>
    <w:rsid w:val="00B95048"/>
    <w:rsid w:val="00BA224A"/>
    <w:rsid w:val="00BA2CEB"/>
    <w:rsid w:val="00BA5EBB"/>
    <w:rsid w:val="00BA6430"/>
    <w:rsid w:val="00BB2A1E"/>
    <w:rsid w:val="00BB4DBD"/>
    <w:rsid w:val="00BB6B93"/>
    <w:rsid w:val="00BC5B99"/>
    <w:rsid w:val="00BC7159"/>
    <w:rsid w:val="00BD5573"/>
    <w:rsid w:val="00BD6CFA"/>
    <w:rsid w:val="00BE1FB4"/>
    <w:rsid w:val="00BE4828"/>
    <w:rsid w:val="00BE5100"/>
    <w:rsid w:val="00C007E3"/>
    <w:rsid w:val="00C03B8B"/>
    <w:rsid w:val="00C06417"/>
    <w:rsid w:val="00C11CCC"/>
    <w:rsid w:val="00C16C42"/>
    <w:rsid w:val="00C17FE9"/>
    <w:rsid w:val="00C21CB9"/>
    <w:rsid w:val="00C22F21"/>
    <w:rsid w:val="00C24A3A"/>
    <w:rsid w:val="00C25CEC"/>
    <w:rsid w:val="00C33198"/>
    <w:rsid w:val="00C3483A"/>
    <w:rsid w:val="00C34CF5"/>
    <w:rsid w:val="00C402BD"/>
    <w:rsid w:val="00C41D04"/>
    <w:rsid w:val="00C54FEA"/>
    <w:rsid w:val="00C55B19"/>
    <w:rsid w:val="00C61A62"/>
    <w:rsid w:val="00C67115"/>
    <w:rsid w:val="00C751E2"/>
    <w:rsid w:val="00C763C7"/>
    <w:rsid w:val="00C767F1"/>
    <w:rsid w:val="00C915AC"/>
    <w:rsid w:val="00C93ADD"/>
    <w:rsid w:val="00CA21AE"/>
    <w:rsid w:val="00CA22EA"/>
    <w:rsid w:val="00CA75A9"/>
    <w:rsid w:val="00CB5970"/>
    <w:rsid w:val="00CB6037"/>
    <w:rsid w:val="00CC1EA5"/>
    <w:rsid w:val="00CC2CA6"/>
    <w:rsid w:val="00CC47D1"/>
    <w:rsid w:val="00CC5523"/>
    <w:rsid w:val="00CC5F3F"/>
    <w:rsid w:val="00CD09CC"/>
    <w:rsid w:val="00CD5A42"/>
    <w:rsid w:val="00CD6599"/>
    <w:rsid w:val="00CE21F5"/>
    <w:rsid w:val="00CE2E71"/>
    <w:rsid w:val="00CF19C0"/>
    <w:rsid w:val="00CF2F68"/>
    <w:rsid w:val="00CF5501"/>
    <w:rsid w:val="00D01357"/>
    <w:rsid w:val="00D03875"/>
    <w:rsid w:val="00D06B68"/>
    <w:rsid w:val="00D13651"/>
    <w:rsid w:val="00D20011"/>
    <w:rsid w:val="00D22627"/>
    <w:rsid w:val="00D23A0F"/>
    <w:rsid w:val="00D31607"/>
    <w:rsid w:val="00D320F2"/>
    <w:rsid w:val="00D3464F"/>
    <w:rsid w:val="00D35EED"/>
    <w:rsid w:val="00D37017"/>
    <w:rsid w:val="00D44E98"/>
    <w:rsid w:val="00D53002"/>
    <w:rsid w:val="00D53EB3"/>
    <w:rsid w:val="00D6180D"/>
    <w:rsid w:val="00D643DE"/>
    <w:rsid w:val="00D64B5B"/>
    <w:rsid w:val="00D73845"/>
    <w:rsid w:val="00D73D98"/>
    <w:rsid w:val="00D73FC8"/>
    <w:rsid w:val="00D764ED"/>
    <w:rsid w:val="00D83D0C"/>
    <w:rsid w:val="00D902C2"/>
    <w:rsid w:val="00D97110"/>
    <w:rsid w:val="00DA3B61"/>
    <w:rsid w:val="00DC2146"/>
    <w:rsid w:val="00DC3F48"/>
    <w:rsid w:val="00DC6A6C"/>
    <w:rsid w:val="00DD5623"/>
    <w:rsid w:val="00DE025C"/>
    <w:rsid w:val="00DE0C0B"/>
    <w:rsid w:val="00DE4F0C"/>
    <w:rsid w:val="00DE7C06"/>
    <w:rsid w:val="00DF5B62"/>
    <w:rsid w:val="00DF6F47"/>
    <w:rsid w:val="00DF79D7"/>
    <w:rsid w:val="00E009FD"/>
    <w:rsid w:val="00E00FCD"/>
    <w:rsid w:val="00E07EC9"/>
    <w:rsid w:val="00E15FF1"/>
    <w:rsid w:val="00E16A80"/>
    <w:rsid w:val="00E1722D"/>
    <w:rsid w:val="00E204F5"/>
    <w:rsid w:val="00E353C2"/>
    <w:rsid w:val="00E42DAF"/>
    <w:rsid w:val="00E42EE6"/>
    <w:rsid w:val="00E47162"/>
    <w:rsid w:val="00E47449"/>
    <w:rsid w:val="00E47AEB"/>
    <w:rsid w:val="00E51CC8"/>
    <w:rsid w:val="00E52641"/>
    <w:rsid w:val="00E615B1"/>
    <w:rsid w:val="00E61DBE"/>
    <w:rsid w:val="00E664AA"/>
    <w:rsid w:val="00E80CF8"/>
    <w:rsid w:val="00E92D39"/>
    <w:rsid w:val="00E96AE6"/>
    <w:rsid w:val="00E97066"/>
    <w:rsid w:val="00EA7964"/>
    <w:rsid w:val="00EB242E"/>
    <w:rsid w:val="00EB38BF"/>
    <w:rsid w:val="00EC2ADA"/>
    <w:rsid w:val="00EC2CCC"/>
    <w:rsid w:val="00EC371D"/>
    <w:rsid w:val="00EC6CDB"/>
    <w:rsid w:val="00EC70EB"/>
    <w:rsid w:val="00ED0231"/>
    <w:rsid w:val="00ED6F69"/>
    <w:rsid w:val="00ED779A"/>
    <w:rsid w:val="00EE49D1"/>
    <w:rsid w:val="00EE5AE3"/>
    <w:rsid w:val="00EE6E85"/>
    <w:rsid w:val="00EF10E6"/>
    <w:rsid w:val="00EF2533"/>
    <w:rsid w:val="00EF74F6"/>
    <w:rsid w:val="00F00135"/>
    <w:rsid w:val="00F0294F"/>
    <w:rsid w:val="00F04D6F"/>
    <w:rsid w:val="00F055D9"/>
    <w:rsid w:val="00F07F9A"/>
    <w:rsid w:val="00F13253"/>
    <w:rsid w:val="00F16B7B"/>
    <w:rsid w:val="00F2390E"/>
    <w:rsid w:val="00F245D6"/>
    <w:rsid w:val="00F3642B"/>
    <w:rsid w:val="00F43DF4"/>
    <w:rsid w:val="00F64D71"/>
    <w:rsid w:val="00F66090"/>
    <w:rsid w:val="00F779D3"/>
    <w:rsid w:val="00F800F5"/>
    <w:rsid w:val="00F91ED1"/>
    <w:rsid w:val="00F94A7E"/>
    <w:rsid w:val="00FB3720"/>
    <w:rsid w:val="00FC17B9"/>
    <w:rsid w:val="00FC2F79"/>
    <w:rsid w:val="00FC369A"/>
    <w:rsid w:val="00FC3C78"/>
    <w:rsid w:val="00FC4A78"/>
    <w:rsid w:val="00FD6C90"/>
    <w:rsid w:val="00FE2D2C"/>
    <w:rsid w:val="00FE4686"/>
    <w:rsid w:val="00FE4F59"/>
    <w:rsid w:val="00FE5488"/>
    <w:rsid w:val="00FF26B0"/>
    <w:rsid w:val="00FF43D2"/>
    <w:rsid w:val="00FF6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537E6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96"/>
    <w:pPr>
      <w:spacing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47162"/>
  </w:style>
  <w:style w:type="character" w:styleId="Emphasis">
    <w:name w:val="Emphasis"/>
    <w:basedOn w:val="DefaultParagraphFont"/>
    <w:uiPriority w:val="20"/>
    <w:qFormat/>
    <w:rsid w:val="00E4716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D73D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3D3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D73D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3D3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8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8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28EA"/>
    <w:pPr>
      <w:spacing w:after="200"/>
      <w:ind w:left="720"/>
      <w:contextualSpacing/>
    </w:pPr>
    <w:rPr>
      <w:lang w:val="en-US"/>
    </w:rPr>
  </w:style>
  <w:style w:type="paragraph" w:customStyle="1" w:styleId="Default">
    <w:name w:val="Default"/>
    <w:rsid w:val="00EB242E"/>
    <w:pPr>
      <w:autoSpaceDE w:val="0"/>
      <w:autoSpaceDN w:val="0"/>
      <w:adjustRightInd w:val="0"/>
    </w:pPr>
    <w:rPr>
      <w:rFonts w:ascii="Lisboa Oldstyle F" w:hAnsi="Lisboa Oldstyle F" w:cs="Lisboa Oldstyle F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EB242E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EB242E"/>
    <w:rPr>
      <w:rFonts w:cs="Lisboa Oldstyle F"/>
      <w:color w:val="48444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D0EE5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9411C"/>
    <w:pPr>
      <w:spacing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411C"/>
    <w:rPr>
      <w:rFonts w:ascii="Consolas" w:eastAsiaTheme="minorHAnsi" w:hAnsi="Consolas" w:cstheme="minorBidi"/>
      <w:sz w:val="21"/>
      <w:szCs w:val="21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F0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142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142"/>
    <w:rPr>
      <w:b/>
      <w:bCs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C17B9"/>
    <w:rPr>
      <w:color w:val="800080" w:themeColor="followedHyperlink"/>
      <w:u w:val="single"/>
    </w:rPr>
  </w:style>
  <w:style w:type="character" w:customStyle="1" w:styleId="citecrochet1">
    <w:name w:val="cite_crochet1"/>
    <w:basedOn w:val="DefaultParagraphFont"/>
    <w:rsid w:val="002A6D46"/>
    <w:rPr>
      <w:vanish/>
      <w:webHidden w:val="0"/>
      <w:specVanish w:val="0"/>
    </w:rPr>
  </w:style>
  <w:style w:type="paragraph" w:styleId="NormalWeb">
    <w:name w:val="Normal (Web)"/>
    <w:basedOn w:val="Normal"/>
    <w:uiPriority w:val="99"/>
    <w:semiHidden/>
    <w:unhideWhenUsed/>
    <w:rsid w:val="00370AE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fr-BE" w:eastAsia="ja-JP"/>
    </w:rPr>
  </w:style>
  <w:style w:type="character" w:styleId="Strong">
    <w:name w:val="Strong"/>
    <w:basedOn w:val="DefaultParagraphFont"/>
    <w:uiPriority w:val="22"/>
    <w:qFormat/>
    <w:rsid w:val="00D31607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100F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100F"/>
    <w:rPr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63100F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96"/>
    <w:pPr>
      <w:spacing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47162"/>
  </w:style>
  <w:style w:type="character" w:styleId="Emphasis">
    <w:name w:val="Emphasis"/>
    <w:basedOn w:val="DefaultParagraphFont"/>
    <w:uiPriority w:val="20"/>
    <w:qFormat/>
    <w:rsid w:val="00E4716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D73D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3D3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D73D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3D3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8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8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28EA"/>
    <w:pPr>
      <w:spacing w:after="200"/>
      <w:ind w:left="720"/>
      <w:contextualSpacing/>
    </w:pPr>
    <w:rPr>
      <w:lang w:val="en-US"/>
    </w:rPr>
  </w:style>
  <w:style w:type="paragraph" w:customStyle="1" w:styleId="Default">
    <w:name w:val="Default"/>
    <w:rsid w:val="00EB242E"/>
    <w:pPr>
      <w:autoSpaceDE w:val="0"/>
      <w:autoSpaceDN w:val="0"/>
      <w:adjustRightInd w:val="0"/>
    </w:pPr>
    <w:rPr>
      <w:rFonts w:ascii="Lisboa Oldstyle F" w:hAnsi="Lisboa Oldstyle F" w:cs="Lisboa Oldstyle F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EB242E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EB242E"/>
    <w:rPr>
      <w:rFonts w:cs="Lisboa Oldstyle F"/>
      <w:color w:val="48444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D0EE5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9411C"/>
    <w:pPr>
      <w:spacing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411C"/>
    <w:rPr>
      <w:rFonts w:ascii="Consolas" w:eastAsiaTheme="minorHAnsi" w:hAnsi="Consolas" w:cstheme="minorBidi"/>
      <w:sz w:val="21"/>
      <w:szCs w:val="21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F0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142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142"/>
    <w:rPr>
      <w:b/>
      <w:bCs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C17B9"/>
    <w:rPr>
      <w:color w:val="800080" w:themeColor="followedHyperlink"/>
      <w:u w:val="single"/>
    </w:rPr>
  </w:style>
  <w:style w:type="character" w:customStyle="1" w:styleId="citecrochet1">
    <w:name w:val="cite_crochet1"/>
    <w:basedOn w:val="DefaultParagraphFont"/>
    <w:rsid w:val="002A6D46"/>
    <w:rPr>
      <w:vanish/>
      <w:webHidden w:val="0"/>
      <w:specVanish w:val="0"/>
    </w:rPr>
  </w:style>
  <w:style w:type="paragraph" w:styleId="NormalWeb">
    <w:name w:val="Normal (Web)"/>
    <w:basedOn w:val="Normal"/>
    <w:uiPriority w:val="99"/>
    <w:semiHidden/>
    <w:unhideWhenUsed/>
    <w:rsid w:val="00370AE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fr-BE" w:eastAsia="ja-JP"/>
    </w:rPr>
  </w:style>
  <w:style w:type="character" w:styleId="Strong">
    <w:name w:val="Strong"/>
    <w:basedOn w:val="DefaultParagraphFont"/>
    <w:uiPriority w:val="22"/>
    <w:qFormat/>
    <w:rsid w:val="00D31607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100F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100F"/>
    <w:rPr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6310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241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9079">
          <w:marLeft w:val="44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4746">
          <w:marLeft w:val="44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3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6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6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hyperlink" Target="http://www.agenceavotrenom.be/" TargetMode="External"/><Relationship Id="rId11" Type="http://schemas.openxmlformats.org/officeDocument/2006/relationships/image" Target="media/image2.jpg"/><Relationship Id="rId12" Type="http://schemas.openxmlformats.org/officeDocument/2006/relationships/image" Target="media/image20.jpg"/><Relationship Id="rId13" Type="http://schemas.openxmlformats.org/officeDocument/2006/relationships/image" Target="media/image3.png"/><Relationship Id="rId14" Type="http://schemas.openxmlformats.org/officeDocument/2006/relationships/image" Target="media/image30.png"/><Relationship Id="rId15" Type="http://schemas.openxmlformats.org/officeDocument/2006/relationships/hyperlink" Target="mailto:Laure.miquel-jean@pr-ide.be" TargetMode="External"/><Relationship Id="rId16" Type="http://schemas.openxmlformats.org/officeDocument/2006/relationships/hyperlink" Target="mailto:aurelie.coeckelbergh@pr-ide.be" TargetMode="External"/><Relationship Id="rId17" Type="http://schemas.openxmlformats.org/officeDocument/2006/relationships/hyperlink" Target="http://www.presse-cbc.be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2507E4-9E3E-8448-81D8-6122392D5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712</Words>
  <Characters>4061</Characters>
  <Application>Microsoft Macintosh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VO GROUP SA</Company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Biesemans</dc:creator>
  <cp:lastModifiedBy>Guest User</cp:lastModifiedBy>
  <cp:revision>2</cp:revision>
  <cp:lastPrinted>2015-04-23T14:10:00Z</cp:lastPrinted>
  <dcterms:created xsi:type="dcterms:W3CDTF">2015-10-05T15:53:00Z</dcterms:created>
  <dcterms:modified xsi:type="dcterms:W3CDTF">2015-10-05T15:53:00Z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-2042198556</vt:i4>
  </property>
</Properties>
</file>