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0"/>
          <w:szCs w:val="30"/>
          <w:highlight w:val="white"/>
        </w:rPr>
      </w:pPr>
      <w:r w:rsidDel="00000000" w:rsidR="00000000" w:rsidRPr="00000000">
        <w:rPr>
          <w:rFonts w:ascii="Calibri" w:cs="Calibri" w:eastAsia="Calibri" w:hAnsi="Calibri"/>
          <w:b w:val="1"/>
          <w:color w:val="202124"/>
          <w:sz w:val="30"/>
          <w:szCs w:val="30"/>
          <w:highlight w:val="white"/>
          <w:rtl w:val="0"/>
        </w:rPr>
        <w:t xml:space="preserve">Explora la armonía de la naturaleza: consejos de moda masculina para usar tonos nude en 2024</w:t>
      </w:r>
    </w:p>
    <w:p w:rsidR="00000000" w:rsidDel="00000000" w:rsidP="00000000" w:rsidRDefault="00000000" w:rsidRPr="00000000" w14:paraId="00000002">
      <w:pPr>
        <w:rPr>
          <w:rFonts w:ascii="Calibri" w:cs="Calibri" w:eastAsia="Calibri" w:hAnsi="Calibri"/>
          <w:b w:val="1"/>
          <w:color w:val="202124"/>
          <w:sz w:val="30"/>
          <w:szCs w:val="30"/>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Ciudad de Panamá, Panamá – </w:t>
      </w:r>
      <w:r w:rsidDel="00000000" w:rsidR="00000000" w:rsidRPr="00000000">
        <w:rPr>
          <w:rFonts w:ascii="Calibri" w:cs="Calibri" w:eastAsia="Calibri" w:hAnsi="Calibri"/>
          <w:sz w:val="22"/>
          <w:szCs w:val="22"/>
          <w:rtl w:val="0"/>
        </w:rPr>
        <w:t xml:space="preserve">Empieza el año con una colección de relojes perfecta para aquellos que quieren explorar las paletas monocromáticas en su estilo cotidiano; sobre todo, pensando en tonos naturales inspirados en paisajes de tierra y piedra, con accesorios que armonizan con la suavidad de materiales naturales como el algodón y la seda en la indumentaria.</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moda se fusiona con la naturaleza en la última colección de G-SHOCK, "NATURE'S COLOR", que presenta una paleta de tonos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inspirada en la serenidad de la madre tierra. Estos relojes masculinos, conformados por los modelos</w:t>
      </w:r>
      <w:r w:rsidDel="00000000" w:rsidR="00000000" w:rsidRPr="00000000">
        <w:rPr>
          <w:rFonts w:ascii="Calibri" w:cs="Calibri" w:eastAsia="Calibri" w:hAnsi="Calibri"/>
          <w:b w:val="1"/>
          <w:sz w:val="22"/>
          <w:szCs w:val="22"/>
          <w:rtl w:val="0"/>
        </w:rPr>
        <w:t xml:space="preserve"> DW-5600NC-5, GA-2100NC-3A, GA-2200NC-7A y GA-700NC-5A</w:t>
      </w:r>
      <w:r w:rsidDel="00000000" w:rsidR="00000000" w:rsidRPr="00000000">
        <w:rPr>
          <w:rFonts w:ascii="Calibri" w:cs="Calibri" w:eastAsia="Calibri" w:hAnsi="Calibri"/>
          <w:sz w:val="22"/>
          <w:szCs w:val="22"/>
          <w:rtl w:val="0"/>
        </w:rPr>
        <w:t xml:space="preserve">, capturan la esencia de la naturaleza en cada detalle de su constitución.</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modelos </w:t>
      </w:r>
      <w:r w:rsidDel="00000000" w:rsidR="00000000" w:rsidRPr="00000000">
        <w:rPr>
          <w:rFonts w:ascii="Calibri" w:cs="Calibri" w:eastAsia="Calibri" w:hAnsi="Calibri"/>
          <w:b w:val="1"/>
          <w:sz w:val="22"/>
          <w:szCs w:val="22"/>
          <w:rtl w:val="0"/>
        </w:rPr>
        <w:t xml:space="preserve">DW-5600NC-5, GA-2100NC-3A, GA-2200NC-7A y GA-700NC-5A</w:t>
      </w:r>
      <w:r w:rsidDel="00000000" w:rsidR="00000000" w:rsidRPr="00000000">
        <w:rPr>
          <w:rFonts w:ascii="Calibri" w:cs="Calibri" w:eastAsia="Calibri" w:hAnsi="Calibri"/>
          <w:sz w:val="22"/>
          <w:szCs w:val="22"/>
          <w:rtl w:val="0"/>
        </w:rPr>
        <w:t xml:space="preserve">, están diseñados con súper iluminador (luz LED de alto brillo) para mantener la legibilidad del reloj en la oscuridad y su tradicional estructura resistente a impactos añade ahora texturas mate, para expresar la conexión con la simplicidad y la armonía de la naturaleza.</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modelo </w:t>
      </w:r>
      <w:r w:rsidDel="00000000" w:rsidR="00000000" w:rsidRPr="00000000">
        <w:rPr>
          <w:rFonts w:ascii="Calibri" w:cs="Calibri" w:eastAsia="Calibri" w:hAnsi="Calibri"/>
          <w:b w:val="1"/>
          <w:sz w:val="22"/>
          <w:szCs w:val="22"/>
          <w:rtl w:val="0"/>
        </w:rPr>
        <w:t xml:space="preserve">DW-5600NC</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color tierra, tiene una estructura resistente a impactos, resistencia al agua hasta 20 bares, y cuenta con un cronómetro, temporizador de cuenta regresiva, alarma multifunción, retroiluminación LED (súper iluminado y alerta de flash. Mientras que el </w:t>
      </w:r>
      <w:r w:rsidDel="00000000" w:rsidR="00000000" w:rsidRPr="00000000">
        <w:rPr>
          <w:rFonts w:ascii="Calibri" w:cs="Calibri" w:eastAsia="Calibri" w:hAnsi="Calibri"/>
          <w:b w:val="1"/>
          <w:sz w:val="22"/>
          <w:szCs w:val="22"/>
          <w:rtl w:val="0"/>
        </w:rPr>
        <w:t xml:space="preserve">GA-2100NC/GA-2200NC y el GA-700NC, </w:t>
      </w:r>
      <w:r w:rsidDel="00000000" w:rsidR="00000000" w:rsidRPr="00000000">
        <w:rPr>
          <w:rFonts w:ascii="Calibri" w:cs="Calibri" w:eastAsia="Calibri" w:hAnsi="Calibri"/>
          <w:sz w:val="22"/>
          <w:szCs w:val="22"/>
          <w:rtl w:val="0"/>
        </w:rPr>
        <w:t xml:space="preserve">que pueden ser encontrados en color verde y gris, cuentan con todas las funciones anteriores agregando el cambio de manecilla, con el que puedes acceder a la hora mundial de 48 ciudades y la opción de colocar hasta 5 alarmas diarias.</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b w:val="1"/>
          <w:sz w:val="26"/>
          <w:szCs w:val="26"/>
          <w:rtl w:val="0"/>
        </w:rPr>
        <w:t xml:space="preserve">Consejos de moda para complementar tus </w:t>
      </w:r>
      <w:r w:rsidDel="00000000" w:rsidR="00000000" w:rsidRPr="00000000">
        <w:rPr>
          <w:rFonts w:ascii="Calibri" w:cs="Calibri" w:eastAsia="Calibri" w:hAnsi="Calibri"/>
          <w:b w:val="1"/>
          <w:i w:val="1"/>
          <w:sz w:val="26"/>
          <w:szCs w:val="26"/>
          <w:rtl w:val="0"/>
        </w:rPr>
        <w:t xml:space="preserve">outfits </w:t>
      </w:r>
      <w:r w:rsidDel="00000000" w:rsidR="00000000" w:rsidRPr="00000000">
        <w:rPr>
          <w:rFonts w:ascii="Calibri" w:cs="Calibri" w:eastAsia="Calibri" w:hAnsi="Calibri"/>
          <w:b w:val="1"/>
          <w:sz w:val="26"/>
          <w:szCs w:val="26"/>
          <w:rtl w:val="0"/>
        </w:rPr>
        <w:t xml:space="preserve">con tonos </w:t>
      </w:r>
      <w:r w:rsidDel="00000000" w:rsidR="00000000" w:rsidRPr="00000000">
        <w:rPr>
          <w:rFonts w:ascii="Calibri" w:cs="Calibri" w:eastAsia="Calibri" w:hAnsi="Calibri"/>
          <w:b w:val="1"/>
          <w:i w:val="1"/>
          <w:sz w:val="26"/>
          <w:szCs w:val="26"/>
          <w:rtl w:val="0"/>
        </w:rPr>
        <w:t xml:space="preserve">nude</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sz w:val="22"/>
          <w:szCs w:val="22"/>
          <w:rtl w:val="0"/>
        </w:rPr>
        <w:br w:type="textWrapping"/>
        <w:br w:type="textWrapping"/>
      </w:r>
      <w:r w:rsidDel="00000000" w:rsidR="00000000" w:rsidRPr="00000000">
        <w:rPr>
          <w:rFonts w:ascii="Calibri" w:cs="Calibri" w:eastAsia="Calibri" w:hAnsi="Calibri"/>
          <w:sz w:val="22"/>
          <w:szCs w:val="22"/>
          <w:rtl w:val="0"/>
        </w:rPr>
        <w:t xml:space="preserve">La colección </w:t>
      </w:r>
      <w:r w:rsidDel="00000000" w:rsidR="00000000" w:rsidRPr="00000000">
        <w:rPr>
          <w:rFonts w:ascii="Calibri" w:cs="Calibri" w:eastAsia="Calibri" w:hAnsi="Calibri"/>
          <w:b w:val="1"/>
          <w:sz w:val="22"/>
          <w:szCs w:val="22"/>
          <w:rtl w:val="0"/>
        </w:rPr>
        <w:t xml:space="preserve">NATURE'S COLOR de G-SHOCK</w:t>
      </w:r>
      <w:r w:rsidDel="00000000" w:rsidR="00000000" w:rsidRPr="00000000">
        <w:rPr>
          <w:rFonts w:ascii="Calibri" w:cs="Calibri" w:eastAsia="Calibri" w:hAnsi="Calibri"/>
          <w:sz w:val="22"/>
          <w:szCs w:val="22"/>
          <w:rtl w:val="0"/>
        </w:rPr>
        <w:t xml:space="preserve">, no solo refleja la conexión con la naturaleza, sino que también se alinea perfectamente con las últimas tendencias de moda, especialmente para aquellos que desean incorporar un estilo único a la vez que simple en sus </w:t>
      </w:r>
      <w:r w:rsidDel="00000000" w:rsidR="00000000" w:rsidRPr="00000000">
        <w:rPr>
          <w:rFonts w:ascii="Calibri" w:cs="Calibri" w:eastAsia="Calibri" w:hAnsi="Calibri"/>
          <w:i w:val="1"/>
          <w:sz w:val="22"/>
          <w:szCs w:val="22"/>
          <w:rtl w:val="0"/>
        </w:rPr>
        <w:t xml:space="preserve">outfits</w:t>
      </w:r>
      <w:r w:rsidDel="00000000" w:rsidR="00000000" w:rsidRPr="00000000">
        <w:rPr>
          <w:rFonts w:ascii="Calibri" w:cs="Calibri" w:eastAsia="Calibri" w:hAnsi="Calibri"/>
          <w:sz w:val="22"/>
          <w:szCs w:val="22"/>
          <w:rtl w:val="0"/>
        </w:rPr>
        <w:t xml:space="preserve"> durante este 2024.</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suerte, los relojes en tonos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ofrecen versatilidad, permitiendo combinaciones con una amplia gama de estilos para adaptarse a todos los gustos. Si buscas un look a la moda, considera combinar estos relojes con prendas y accesorios neutros que resalten la sencillez y elegancia de este singular accesorio.</w:t>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Streetwear urbano de vanguardia:</w:t>
      </w:r>
      <w:r w:rsidDel="00000000" w:rsidR="00000000" w:rsidRPr="00000000">
        <w:rPr>
          <w:rFonts w:ascii="Calibri" w:cs="Calibri" w:eastAsia="Calibri" w:hAnsi="Calibri"/>
          <w:sz w:val="22"/>
          <w:szCs w:val="22"/>
          <w:rtl w:val="0"/>
        </w:rPr>
        <w:t xml:space="preserve"> Fusiona el carácter de los tonos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con el estilo relajado del </w:t>
      </w:r>
      <w:r w:rsidDel="00000000" w:rsidR="00000000" w:rsidRPr="00000000">
        <w:rPr>
          <w:rFonts w:ascii="Calibri" w:cs="Calibri" w:eastAsia="Calibri" w:hAnsi="Calibri"/>
          <w:i w:val="1"/>
          <w:sz w:val="22"/>
          <w:szCs w:val="22"/>
          <w:rtl w:val="0"/>
        </w:rPr>
        <w:t xml:space="preserve">streetwear</w:t>
      </w:r>
      <w:r w:rsidDel="00000000" w:rsidR="00000000" w:rsidRPr="00000000">
        <w:rPr>
          <w:rFonts w:ascii="Calibri" w:cs="Calibri" w:eastAsia="Calibri" w:hAnsi="Calibri"/>
          <w:sz w:val="22"/>
          <w:szCs w:val="22"/>
          <w:rtl w:val="0"/>
        </w:rPr>
        <w:t xml:space="preserve"> urbano. Opta por prendas </w:t>
      </w:r>
      <w:r w:rsidDel="00000000" w:rsidR="00000000" w:rsidRPr="00000000">
        <w:rPr>
          <w:rFonts w:ascii="Calibri" w:cs="Calibri" w:eastAsia="Calibri" w:hAnsi="Calibri"/>
          <w:i w:val="1"/>
          <w:sz w:val="22"/>
          <w:szCs w:val="22"/>
          <w:rtl w:val="0"/>
        </w:rPr>
        <w:t xml:space="preserve">oversized</w:t>
      </w:r>
      <w:r w:rsidDel="00000000" w:rsidR="00000000" w:rsidRPr="00000000">
        <w:rPr>
          <w:rFonts w:ascii="Calibri" w:cs="Calibri" w:eastAsia="Calibri" w:hAnsi="Calibri"/>
          <w:sz w:val="22"/>
          <w:szCs w:val="22"/>
          <w:rtl w:val="0"/>
        </w:rPr>
        <w:t xml:space="preserve"> que aporten tanto comodidad como elegancia a tu día a día. Un reloj monocromático en tonos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añadirá el toque final perfecto a tu atuendo, equilibrando el estilo </w:t>
      </w:r>
      <w:r w:rsidDel="00000000" w:rsidR="00000000" w:rsidRPr="00000000">
        <w:rPr>
          <w:rFonts w:ascii="Calibri" w:cs="Calibri" w:eastAsia="Calibri" w:hAnsi="Calibri"/>
          <w:i w:val="1"/>
          <w:sz w:val="22"/>
          <w:szCs w:val="22"/>
          <w:rtl w:val="0"/>
        </w:rPr>
        <w:t xml:space="preserve">streetwear</w:t>
      </w:r>
      <w:r w:rsidDel="00000000" w:rsidR="00000000" w:rsidRPr="00000000">
        <w:rPr>
          <w:rFonts w:ascii="Calibri" w:cs="Calibri" w:eastAsia="Calibri" w:hAnsi="Calibri"/>
          <w:sz w:val="22"/>
          <w:szCs w:val="22"/>
          <w:rtl w:val="0"/>
        </w:rPr>
        <w:t xml:space="preserve"> con la sutileza de la naturaleza. Imagina combinar un </w:t>
      </w:r>
      <w:r w:rsidDel="00000000" w:rsidR="00000000" w:rsidRPr="00000000">
        <w:rPr>
          <w:rFonts w:ascii="Calibri" w:cs="Calibri" w:eastAsia="Calibri" w:hAnsi="Calibri"/>
          <w:i w:val="1"/>
          <w:sz w:val="22"/>
          <w:szCs w:val="22"/>
          <w:rtl w:val="0"/>
        </w:rPr>
        <w:t xml:space="preserve">joggers</w:t>
      </w:r>
      <w:r w:rsidDel="00000000" w:rsidR="00000000" w:rsidRPr="00000000">
        <w:rPr>
          <w:rFonts w:ascii="Calibri" w:cs="Calibri" w:eastAsia="Calibri" w:hAnsi="Calibri"/>
          <w:sz w:val="22"/>
          <w:szCs w:val="22"/>
          <w:rtl w:val="0"/>
        </w:rPr>
        <w:t xml:space="preserve"> en tono arena, una camiseta o suéter  en tono neutro y zapatillas blancas. Así darás a tu reloj un giro deportivo, equilibrando la funcionalidad con la moda; ideal para un día activo en la ciudad, un </w:t>
      </w:r>
      <w:r w:rsidDel="00000000" w:rsidR="00000000" w:rsidRPr="00000000">
        <w:rPr>
          <w:rFonts w:ascii="Calibri" w:cs="Calibri" w:eastAsia="Calibri" w:hAnsi="Calibri"/>
          <w:i w:val="1"/>
          <w:sz w:val="22"/>
          <w:szCs w:val="22"/>
          <w:rtl w:val="0"/>
        </w:rPr>
        <w:t xml:space="preserve">look</w:t>
      </w:r>
      <w:r w:rsidDel="00000000" w:rsidR="00000000" w:rsidRPr="00000000">
        <w:rPr>
          <w:rFonts w:ascii="Calibri" w:cs="Calibri" w:eastAsia="Calibri" w:hAnsi="Calibri"/>
          <w:sz w:val="22"/>
          <w:szCs w:val="22"/>
          <w:rtl w:val="0"/>
        </w:rPr>
        <w:t xml:space="preserve"> cómodo y en tendencia para este 2024.</w:t>
      </w:r>
      <w:r w:rsidDel="00000000" w:rsidR="00000000" w:rsidRPr="00000000">
        <w:rPr>
          <w:rtl w:val="0"/>
        </w:rPr>
      </w:r>
    </w:p>
    <w:p w:rsidR="00000000" w:rsidDel="00000000" w:rsidP="00000000" w:rsidRDefault="00000000" w:rsidRPr="00000000" w14:paraId="00000010">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Experimenta con capas y proporciones:</w:t>
      </w:r>
      <w:r w:rsidDel="00000000" w:rsidR="00000000" w:rsidRPr="00000000">
        <w:rPr>
          <w:rFonts w:ascii="Calibri" w:cs="Calibri" w:eastAsia="Calibri" w:hAnsi="Calibri"/>
          <w:sz w:val="22"/>
          <w:szCs w:val="22"/>
          <w:rtl w:val="0"/>
        </w:rPr>
        <w:t xml:space="preserve"> Juega con capas y proporciones para lograr un look moderno y relajado. Un reloj en tonos tierra puede ser el elemento clave para equilibrar varias prendas. Un ejemplo podría ser con una chaqueta de campo en tono tierra, pantalones cargo color verde militar y unas botas resistentes a todo (como tu G-SHOCK); este estilo combina practicidad con moda, preparándote para cualquier aventura fuera de la ciudad luciendo increíble.</w:t>
      </w:r>
      <w:r w:rsidDel="00000000" w:rsidR="00000000" w:rsidRPr="00000000">
        <w:rPr>
          <w:rtl w:val="0"/>
        </w:rPr>
      </w:r>
    </w:p>
    <w:p w:rsidR="00000000" w:rsidDel="00000000" w:rsidP="00000000" w:rsidRDefault="00000000" w:rsidRPr="00000000" w14:paraId="00000012">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Accesorios monocromáticos o contrastantes: </w:t>
      </w:r>
      <w:r w:rsidDel="00000000" w:rsidR="00000000" w:rsidRPr="00000000">
        <w:rPr>
          <w:rFonts w:ascii="Calibri" w:cs="Calibri" w:eastAsia="Calibri" w:hAnsi="Calibri"/>
          <w:sz w:val="22"/>
          <w:szCs w:val="22"/>
          <w:rtl w:val="0"/>
        </w:rPr>
        <w:t xml:space="preserve">Aprovecha la monocromía de los relojes para crear un conjunto armonioso. Combina con accesorios en tonos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como tenis blancos, cadenas de oro o mochilas en colores neutros; y da un toque de diversión con algún color vibrante que contraste con los demás. </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Deportivo o casual; cualquier opción vale: </w:t>
      </w:r>
      <w:r w:rsidDel="00000000" w:rsidR="00000000" w:rsidRPr="00000000">
        <w:rPr>
          <w:rFonts w:ascii="Calibri" w:cs="Calibri" w:eastAsia="Calibri" w:hAnsi="Calibri"/>
          <w:sz w:val="22"/>
          <w:szCs w:val="22"/>
          <w:rtl w:val="0"/>
        </w:rPr>
        <w:t xml:space="preserve">Un conjunto ideal serían unos joggers en tono arena, una camiseta o suéter </w:t>
      </w:r>
      <w:r w:rsidDel="00000000" w:rsidR="00000000" w:rsidRPr="00000000">
        <w:rPr>
          <w:rFonts w:ascii="Calibri" w:cs="Calibri" w:eastAsia="Calibri" w:hAnsi="Calibri"/>
          <w:i w:val="1"/>
          <w:sz w:val="22"/>
          <w:szCs w:val="22"/>
          <w:rtl w:val="0"/>
        </w:rPr>
        <w:t xml:space="preserve">nude</w:t>
      </w:r>
      <w:r w:rsidDel="00000000" w:rsidR="00000000" w:rsidRPr="00000000">
        <w:rPr>
          <w:rFonts w:ascii="Calibri" w:cs="Calibri" w:eastAsia="Calibri" w:hAnsi="Calibri"/>
          <w:sz w:val="22"/>
          <w:szCs w:val="22"/>
          <w:rtl w:val="0"/>
        </w:rPr>
        <w:t xml:space="preserve"> y zapatillas blancas. Este conjunto es ideal para un día relajado fuera de casa, o bien combinando tu reloj con unos pantalones cortos beige, una camiseta </w:t>
      </w:r>
      <w:r w:rsidDel="00000000" w:rsidR="00000000" w:rsidRPr="00000000">
        <w:rPr>
          <w:rFonts w:ascii="Calibri" w:cs="Calibri" w:eastAsia="Calibri" w:hAnsi="Calibri"/>
          <w:i w:val="1"/>
          <w:sz w:val="22"/>
          <w:szCs w:val="22"/>
          <w:rtl w:val="0"/>
        </w:rPr>
        <w:t xml:space="preserve">oversized</w:t>
      </w:r>
      <w:r w:rsidDel="00000000" w:rsidR="00000000" w:rsidRPr="00000000">
        <w:rPr>
          <w:rFonts w:ascii="Calibri" w:cs="Calibri" w:eastAsia="Calibri" w:hAnsi="Calibri"/>
          <w:sz w:val="22"/>
          <w:szCs w:val="22"/>
          <w:rtl w:val="0"/>
        </w:rPr>
        <w:t xml:space="preserve"> y unas sneakers blancas, agrega unas gafas de sol modernas para un toque adicional de estilo y tendrás un </w:t>
      </w:r>
      <w:r w:rsidDel="00000000" w:rsidR="00000000" w:rsidRPr="00000000">
        <w:rPr>
          <w:rFonts w:ascii="Calibri" w:cs="Calibri" w:eastAsia="Calibri" w:hAnsi="Calibri"/>
          <w:i w:val="1"/>
          <w:sz w:val="22"/>
          <w:szCs w:val="22"/>
          <w:rtl w:val="0"/>
        </w:rPr>
        <w:t xml:space="preserve">look</w:t>
      </w:r>
      <w:r w:rsidDel="00000000" w:rsidR="00000000" w:rsidRPr="00000000">
        <w:rPr>
          <w:rFonts w:ascii="Calibri" w:cs="Calibri" w:eastAsia="Calibri" w:hAnsi="Calibri"/>
          <w:sz w:val="22"/>
          <w:szCs w:val="22"/>
          <w:rtl w:val="0"/>
        </w:rPr>
        <w:t xml:space="preserve"> ideal para un día activo en la ciudad.</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rtl w:val="0"/>
        </w:rPr>
        <w:t xml:space="preserve">Dale a tu reloj un giro con estos tips de moda y equilibra la funcionalidad con las últimas tendencias de 2024. Con esta colección, </w:t>
      </w:r>
      <w:r w:rsidDel="00000000" w:rsidR="00000000" w:rsidRPr="00000000">
        <w:rPr>
          <w:rFonts w:ascii="Calibri" w:cs="Calibri" w:eastAsia="Calibri" w:hAnsi="Calibri"/>
          <w:b w:val="1"/>
          <w:sz w:val="22"/>
          <w:szCs w:val="22"/>
          <w:rtl w:val="0"/>
        </w:rPr>
        <w:t xml:space="preserve">G-SHOCK</w:t>
      </w:r>
      <w:r w:rsidDel="00000000" w:rsidR="00000000" w:rsidRPr="00000000">
        <w:rPr>
          <w:rFonts w:ascii="Calibri" w:cs="Calibri" w:eastAsia="Calibri" w:hAnsi="Calibri"/>
          <w:sz w:val="22"/>
          <w:szCs w:val="22"/>
          <w:rtl w:val="0"/>
        </w:rPr>
        <w:t xml:space="preserve"> te invita a conectar con la naturaleza y a disfrutar de la simplicidad en cada momento. Descubre la armonía en cada segundo con la colección</w:t>
      </w:r>
      <w:r w:rsidDel="00000000" w:rsidR="00000000" w:rsidRPr="00000000">
        <w:rPr>
          <w:rFonts w:ascii="Calibri" w:cs="Calibri" w:eastAsia="Calibri" w:hAnsi="Calibri"/>
          <w:b w:val="1"/>
          <w:sz w:val="22"/>
          <w:szCs w:val="22"/>
          <w:rtl w:val="0"/>
        </w:rPr>
        <w:t xml:space="preserve"> NATURE'S COLOR </w:t>
      </w:r>
      <w:r w:rsidDel="00000000" w:rsidR="00000000" w:rsidRPr="00000000">
        <w:rPr>
          <w:rFonts w:ascii="Calibri" w:cs="Calibri" w:eastAsia="Calibri" w:hAnsi="Calibri"/>
          <w:sz w:val="22"/>
          <w:szCs w:val="22"/>
          <w:rtl w:val="0"/>
        </w:rPr>
        <w:t xml:space="preserve">de G-SHOCK, con tonos que reflejan la grandeza natural, como el complemento perfecto para aquellos hombres que buscan un estilo relajado y moderno, disponible en las tiendas </w:t>
      </w:r>
      <w:r w:rsidDel="00000000" w:rsidR="00000000" w:rsidRPr="00000000">
        <w:rPr>
          <w:rFonts w:ascii="Calibri" w:cs="Calibri" w:eastAsia="Calibri" w:hAnsi="Calibri"/>
          <w:b w:val="1"/>
          <w:sz w:val="22"/>
          <w:szCs w:val="22"/>
          <w:rtl w:val="0"/>
        </w:rPr>
        <w:t xml:space="preserve">Tiempo, Relojín y Casio Store by Kenex </w:t>
      </w:r>
      <w:r w:rsidDel="00000000" w:rsidR="00000000" w:rsidRPr="00000000">
        <w:rPr>
          <w:rFonts w:ascii="Calibri" w:cs="Calibri" w:eastAsia="Calibri" w:hAnsi="Calibri"/>
          <w:sz w:val="22"/>
          <w:szCs w:val="22"/>
          <w:rtl w:val="0"/>
        </w:rPr>
        <w:t xml:space="preserve">en los principales centros comerciales del país..</w:t>
      </w:r>
      <w:r w:rsidDel="00000000" w:rsidR="00000000" w:rsidRPr="00000000">
        <w:rPr>
          <w:rFonts w:ascii="Calibri" w:cs="Calibri" w:eastAsia="Calibri" w:hAnsi="Calibri"/>
          <w:b w:val="1"/>
          <w:color w:val="202124"/>
          <w:sz w:val="30"/>
          <w:szCs w:val="30"/>
          <w:highlight w:val="white"/>
          <w:rtl w:val="0"/>
        </w:rPr>
        <w:t xml:space="preserve"> </w:t>
      </w:r>
      <w:r w:rsidDel="00000000" w:rsidR="00000000" w:rsidRPr="00000000">
        <w:rPr>
          <w:rFonts w:ascii="Calibri" w:cs="Calibri" w:eastAsia="Calibri" w:hAnsi="Calibri"/>
          <w:sz w:val="22"/>
          <w:szCs w:val="22"/>
          <w:rtl w:val="0"/>
        </w:rPr>
        <w:t xml:space="preserve">Para mayor información, visita el sitio de Casio Latinoamérica en </w:t>
      </w:r>
      <w:hyperlink r:id="rId7">
        <w:r w:rsidDel="00000000" w:rsidR="00000000" w:rsidRPr="00000000">
          <w:rPr>
            <w:rFonts w:ascii="Calibri" w:cs="Calibri" w:eastAsia="Calibri" w:hAnsi="Calibri"/>
            <w:color w:val="1155cc"/>
            <w:sz w:val="22"/>
            <w:szCs w:val="22"/>
            <w:u w:val="single"/>
            <w:rtl w:val="0"/>
          </w:rPr>
          <w:t xml:space="preserve">casio-intl.com/latin/es/</w:t>
        </w:r>
      </w:hyperlink>
      <w:r w:rsidDel="00000000" w:rsidR="00000000" w:rsidRPr="00000000">
        <w:rPr>
          <w:rFonts w:ascii="Calibri" w:cs="Calibri" w:eastAsia="Calibri" w:hAnsi="Calibri"/>
          <w:sz w:val="22"/>
          <w:szCs w:val="22"/>
          <w:rtl w:val="0"/>
        </w:rPr>
        <w:t xml:space="preserve"> y mantente conectado a través de Instagram en </w:t>
      </w:r>
      <w:hyperlink r:id="rId8">
        <w:r w:rsidDel="00000000" w:rsidR="00000000" w:rsidRPr="00000000">
          <w:rPr>
            <w:rFonts w:ascii="Calibri" w:cs="Calibri" w:eastAsia="Calibri" w:hAnsi="Calibri"/>
            <w:b w:val="1"/>
            <w:sz w:val="22"/>
            <w:szCs w:val="22"/>
            <w:u w:val="single"/>
            <w:rtl w:val="0"/>
          </w:rPr>
          <w:t xml:space="preserve">@gshockamericalatina</w:t>
        </w:r>
      </w:hyperlink>
      <w:r w:rsidDel="00000000" w:rsidR="00000000" w:rsidRPr="00000000">
        <w:rPr>
          <w:rFonts w:ascii="Calibri" w:cs="Calibri" w:eastAsia="Calibri" w:hAnsi="Calibri"/>
          <w:b w:val="1"/>
          <w:sz w:val="22"/>
          <w:szCs w:val="22"/>
          <w:rtl w:val="0"/>
        </w:rPr>
        <w:t xml:space="preserve"> y </w:t>
      </w:r>
      <w:hyperlink r:id="rId9">
        <w:r w:rsidDel="00000000" w:rsidR="00000000" w:rsidRPr="00000000">
          <w:rPr>
            <w:rFonts w:ascii="Calibri" w:cs="Calibri" w:eastAsia="Calibri" w:hAnsi="Calibri"/>
            <w:b w:val="1"/>
            <w:sz w:val="22"/>
            <w:szCs w:val="22"/>
            <w:highlight w:val="white"/>
            <w:u w:val="single"/>
            <w:rtl w:val="0"/>
          </w:rPr>
          <w:t xml:space="preserve">@gshockpanama_oficial.</w:t>
        </w:r>
      </w:hyperlink>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B">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D">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0">
        <w:r w:rsidDel="00000000" w:rsidR="00000000" w:rsidRPr="00000000">
          <w:rPr>
            <w:rFonts w:ascii="Calibri" w:cs="Calibri" w:eastAsia="Calibri" w:hAnsi="Calibri"/>
            <w:color w:val="1155cc"/>
            <w:sz w:val="22"/>
            <w:szCs w:val="22"/>
            <w:u w:val="single"/>
            <w:rtl w:val="0"/>
          </w:rPr>
          <w:t xml:space="preserve">casio-intl.com/latin/es/</w:t>
        </w:r>
      </w:hyperlink>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1">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spacing w:line="240" w:lineRule="auto"/>
        <w:jc w:val="both"/>
        <w:rPr>
          <w:rFonts w:ascii="Roboto" w:cs="Roboto" w:eastAsia="Roboto" w:hAnsi="Roboto"/>
          <w:b w:val="1"/>
          <w:color w:val="202124"/>
          <w:sz w:val="21"/>
          <w:szCs w:val="21"/>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202124"/>
          <w:sz w:val="30"/>
          <w:szCs w:val="30"/>
          <w:highlight w:val="yellow"/>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sectPr>
      <w:headerReference r:id="rId11" w:type="default"/>
      <w:headerReference r:id="rId12" w:type="even"/>
      <w:footerReference r:id="rId13"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266.3671875" w:hRule="atLeast"/>
        <w:tblHeader w:val="0"/>
      </w:trP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casio-intl.com/latin/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gshockpanama_ofici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sio-intl.com/latin/es/" TargetMode="External"/><Relationship Id="rId8" Type="http://schemas.openxmlformats.org/officeDocument/2006/relationships/hyperlink" Target="http://www.instagram.com/gshockamericalati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zxLj8TbYd2bwR51PuHDqPE0d0g==">CgMxLjA4AHIhMTBvYzFoaDdxZEQ2RWhyMllhTXpDQi11cHI2WjJlc1dw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