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76" w:lineRule="auto"/>
        <w:ind w:left="720" w:right="0" w:firstLine="0"/>
        <w:contextualSpacing w:val="0"/>
        <w:jc w:val="center"/>
      </w:pPr>
      <w:r w:rsidDel="00000000" w:rsidR="00000000" w:rsidRPr="00000000">
        <w:rPr>
          <w:rFonts w:ascii="Arial" w:cs="Arial" w:eastAsia="Arial" w:hAnsi="Arial"/>
          <w:b w:val="1"/>
          <w:i w:val="0"/>
          <w:smallCaps w:val="0"/>
          <w:strike w:val="0"/>
          <w:color w:val="000000"/>
          <w:sz w:val="28"/>
          <w:szCs w:val="28"/>
          <w:u w:val="none"/>
          <w:vertAlign w:val="baseline"/>
          <w:rtl w:val="0"/>
        </w:rPr>
        <w:t xml:space="preserve">GRAND LUXXE DE VIDANTA: LA CÚSPIDE DEL LUJO EN MÉXICO</w:t>
      </w:r>
      <w:r w:rsidDel="00000000" w:rsidR="00000000" w:rsidRPr="00000000">
        <w:rPr>
          <w:rtl w:val="0"/>
        </w:rPr>
      </w:r>
    </w:p>
    <w:p w:rsidR="00000000" w:rsidDel="00000000" w:rsidP="00000000" w:rsidRDefault="00000000" w:rsidRPr="00000000">
      <w:pPr>
        <w:keepNext w:val="0"/>
        <w:keepLines w:val="0"/>
        <w:widowControl w:val="1"/>
        <w:spacing w:after="0" w:before="0" w:line="276" w:lineRule="auto"/>
        <w:ind w:left="36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76" w:lineRule="auto"/>
        <w:ind w:left="0" w:right="0" w:firstLine="0"/>
        <w:contextualSpacing w:val="0"/>
        <w:jc w:val="center"/>
      </w:pPr>
      <w:r w:rsidDel="00000000" w:rsidR="00000000" w:rsidRPr="00000000">
        <w:rPr>
          <w:rFonts w:ascii="Arial" w:cs="Arial" w:eastAsia="Arial" w:hAnsi="Arial"/>
          <w:b w:val="0"/>
          <w:i w:val="1"/>
          <w:smallCaps w:val="0"/>
          <w:strike w:val="0"/>
          <w:color w:val="000000"/>
          <w:sz w:val="22"/>
          <w:szCs w:val="22"/>
          <w:u w:val="none"/>
          <w:vertAlign w:val="baseline"/>
          <w:rtl w:val="0"/>
        </w:rPr>
        <w:t xml:space="preserve">Grand Luxxe de Vidanta conjuga la belleza natural de Nuevo Vallarta y Riviera Maya con una gran variedad de experiencias exclusivas, atención, confort y lujo inigualable.</w:t>
      </w:r>
      <w:r w:rsidDel="00000000" w:rsidR="00000000" w:rsidRPr="00000000">
        <w:rPr>
          <w:rtl w:val="0"/>
        </w:rPr>
      </w:r>
    </w:p>
    <w:p w:rsidR="00000000" w:rsidDel="00000000" w:rsidP="00000000" w:rsidRDefault="00000000" w:rsidRPr="00000000">
      <w:pPr>
        <w:keepNext w:val="0"/>
        <w:keepLines w:val="0"/>
        <w:widowControl w:val="1"/>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76" w:lineRule="auto"/>
        <w:ind w:left="0" w:right="0" w:firstLine="0"/>
        <w:contextualSpacing w:val="0"/>
        <w:jc w:val="both"/>
      </w:pPr>
      <w:r w:rsidDel="00000000" w:rsidR="00000000" w:rsidRPr="00000000">
        <w:rPr>
          <w:rFonts w:ascii="Arial" w:cs="Arial" w:eastAsia="Arial" w:hAnsi="Arial"/>
          <w:b w:val="1"/>
          <w:i w:val="0"/>
          <w:smallCaps w:val="0"/>
          <w:strike w:val="0"/>
          <w:color w:val="000000"/>
          <w:sz w:val="22"/>
          <w:szCs w:val="22"/>
          <w:u w:val="none"/>
          <w:vertAlign w:val="baseline"/>
          <w:rtl w:val="0"/>
        </w:rPr>
        <w:t xml:space="preserve">Ciudad de México, </w:t>
      </w:r>
      <w:r w:rsidDel="00000000" w:rsidR="00000000" w:rsidRPr="00000000">
        <w:rPr>
          <w:rFonts w:ascii="Arial" w:cs="Arial" w:eastAsia="Arial" w:hAnsi="Arial"/>
          <w:b w:val="1"/>
          <w:sz w:val="22"/>
          <w:szCs w:val="22"/>
          <w:rtl w:val="0"/>
        </w:rPr>
        <w:t xml:space="preserve">04</w:t>
      </w:r>
      <w:r w:rsidDel="00000000" w:rsidR="00000000" w:rsidRPr="00000000">
        <w:rPr>
          <w:rFonts w:ascii="Arial" w:cs="Arial" w:eastAsia="Arial" w:hAnsi="Arial"/>
          <w:b w:val="1"/>
          <w:i w:val="0"/>
          <w:smallCaps w:val="0"/>
          <w:strike w:val="0"/>
          <w:color w:val="000000"/>
          <w:sz w:val="22"/>
          <w:szCs w:val="22"/>
          <w:u w:val="none"/>
          <w:vertAlign w:val="baseline"/>
          <w:rtl w:val="0"/>
        </w:rPr>
        <w:t xml:space="preserve"> de </w:t>
      </w:r>
      <w:r w:rsidDel="00000000" w:rsidR="00000000" w:rsidRPr="00000000">
        <w:rPr>
          <w:rFonts w:ascii="Arial" w:cs="Arial" w:eastAsia="Arial" w:hAnsi="Arial"/>
          <w:b w:val="1"/>
          <w:sz w:val="22"/>
          <w:szCs w:val="22"/>
          <w:rtl w:val="0"/>
        </w:rPr>
        <w:t xml:space="preserve">agosto</w:t>
      </w:r>
      <w:r w:rsidDel="00000000" w:rsidR="00000000" w:rsidRPr="00000000">
        <w:rPr>
          <w:rFonts w:ascii="Arial" w:cs="Arial" w:eastAsia="Arial" w:hAnsi="Arial"/>
          <w:b w:val="1"/>
          <w:i w:val="0"/>
          <w:smallCaps w:val="0"/>
          <w:strike w:val="0"/>
          <w:color w:val="000000"/>
          <w:sz w:val="22"/>
          <w:szCs w:val="22"/>
          <w:u w:val="none"/>
          <w:vertAlign w:val="baseline"/>
          <w:rtl w:val="0"/>
        </w:rPr>
        <w:t xml:space="preserve"> de 2016.– </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Durante más de 40 años, </w:t>
      </w:r>
      <w:r w:rsidDel="00000000" w:rsidR="00000000" w:rsidRPr="00000000">
        <w:rPr>
          <w:rFonts w:ascii="Arial" w:cs="Arial" w:eastAsia="Arial" w:hAnsi="Arial"/>
          <w:b w:val="1"/>
          <w:i w:val="0"/>
          <w:smallCaps w:val="0"/>
          <w:strike w:val="0"/>
          <w:color w:val="000000"/>
          <w:sz w:val="22"/>
          <w:szCs w:val="22"/>
          <w:u w:val="none"/>
          <w:vertAlign w:val="baseline"/>
          <w:rtl w:val="0"/>
        </w:rPr>
        <w:t xml:space="preserve">Grupo Vidanta</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se ha enfocado en desarrollar los mejores destinos vacacionales en México. Tal es el caso de </w:t>
      </w:r>
      <w:r w:rsidDel="00000000" w:rsidR="00000000" w:rsidRPr="00000000">
        <w:rPr>
          <w:rFonts w:ascii="Arial" w:cs="Arial" w:eastAsia="Arial" w:hAnsi="Arial"/>
          <w:b w:val="1"/>
          <w:i w:val="0"/>
          <w:smallCaps w:val="0"/>
          <w:strike w:val="0"/>
          <w:color w:val="000000"/>
          <w:sz w:val="22"/>
          <w:szCs w:val="22"/>
          <w:u w:val="none"/>
          <w:vertAlign w:val="baseline"/>
          <w:rtl w:val="0"/>
        </w:rPr>
        <w:t xml:space="preserve">Grand Luxxe</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el</w:t>
      </w:r>
      <w:r w:rsidDel="00000000" w:rsidR="00000000" w:rsidRPr="00000000">
        <w:rPr>
          <w:rFonts w:ascii="Arial" w:cs="Arial" w:eastAsia="Arial" w:hAnsi="Arial"/>
          <w:b w:val="1"/>
          <w:i w:val="0"/>
          <w:smallCaps w:val="0"/>
          <w:strike w:val="0"/>
          <w:color w:val="000000"/>
          <w:sz w:val="22"/>
          <w:szCs w:val="22"/>
          <w:u w:val="none"/>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recientemente elegido por los lectores como “El Mejor Hotel de México” en los Hotel Awards de Travel+Leisure, cuenta con el reconocimiento de Cinco Diamantes otorgado por la AAA, distinción que únicamente poseen los hoteles que, después de someterse a una rigurosa evaluación, cumplen con los más altos estándares de calidad y servicio a nivel mundial.</w:t>
      </w:r>
      <w:r w:rsidDel="00000000" w:rsidR="00000000" w:rsidRPr="00000000">
        <w:rPr>
          <w:rtl w:val="0"/>
        </w:rPr>
      </w:r>
    </w:p>
    <w:p w:rsidR="00000000" w:rsidDel="00000000" w:rsidP="00000000" w:rsidRDefault="00000000" w:rsidRPr="00000000">
      <w:pPr>
        <w:keepNext w:val="0"/>
        <w:keepLines w:val="0"/>
        <w:widowControl w:val="1"/>
        <w:spacing w:after="0" w:before="0" w:line="276" w:lineRule="auto"/>
        <w:ind w:left="0" w:right="0" w:firstLine="0"/>
        <w:contextualSpacing w:val="0"/>
        <w:jc w:val="both"/>
      </w:pPr>
      <w:r w:rsidDel="00000000" w:rsidR="00000000" w:rsidRPr="00000000">
        <w:rPr>
          <w:rtl w:val="0"/>
        </w:rPr>
      </w:r>
    </w:p>
    <w:p w:rsidR="00000000" w:rsidDel="00000000" w:rsidP="00000000" w:rsidRDefault="00000000" w:rsidRPr="00000000">
      <w:pPr>
        <w:keepNext w:val="0"/>
        <w:keepLines w:val="0"/>
        <w:widowControl w:val="1"/>
        <w:spacing w:after="0" w:before="0" w:line="276" w:lineRule="auto"/>
        <w:ind w:left="0" w:right="0" w:firstLine="0"/>
        <w:contextualSpacing w:val="0"/>
        <w:jc w:val="both"/>
      </w:pPr>
      <w:bookmarkStart w:colFirst="0" w:colLast="0" w:name="h.gjdgxs" w:id="0"/>
      <w:bookmarkEnd w:id="0"/>
      <w:r w:rsidDel="00000000" w:rsidR="00000000" w:rsidRPr="00000000">
        <w:rPr>
          <w:rFonts w:ascii="Arial" w:cs="Arial" w:eastAsia="Arial" w:hAnsi="Arial"/>
          <w:b w:val="0"/>
          <w:i w:val="0"/>
          <w:smallCaps w:val="0"/>
          <w:strike w:val="0"/>
          <w:color w:val="000000"/>
          <w:sz w:val="22"/>
          <w:szCs w:val="22"/>
          <w:u w:val="none"/>
          <w:vertAlign w:val="baseline"/>
          <w:rtl w:val="0"/>
        </w:rPr>
        <w:t xml:space="preserve">Ubicados en las exclusivas playas de Nuevo Vallarta y la Riviera Maya, los hoteles Grand Luxxe de Vidanta brindan al huésped una impecable atención personalizada e incomparables servicios. La decoración que presentan en cada espacio y las impactantes vistas desde sus habitaciones y villas, son elementos que los convierten en el escenario perfecto para unas vacaciones de ensueño en pareja o familia. </w:t>
      </w:r>
      <w:r w:rsidDel="00000000" w:rsidR="00000000" w:rsidRPr="00000000">
        <w:rPr>
          <w:rtl w:val="0"/>
        </w:rPr>
      </w:r>
    </w:p>
    <w:p w:rsidR="00000000" w:rsidDel="00000000" w:rsidP="00000000" w:rsidRDefault="00000000" w:rsidRPr="00000000">
      <w:pPr>
        <w:keepNext w:val="0"/>
        <w:keepLines w:val="0"/>
        <w:widowControl w:val="1"/>
        <w:spacing w:after="0" w:before="0" w:line="276" w:lineRule="auto"/>
        <w:ind w:left="0" w:right="0" w:firstLine="0"/>
        <w:contextualSpacing w:val="0"/>
        <w:jc w:val="both"/>
      </w:pPr>
      <w:r w:rsidDel="00000000" w:rsidR="00000000" w:rsidRPr="00000000">
        <w:rPr>
          <w:rtl w:val="0"/>
        </w:rPr>
      </w:r>
    </w:p>
    <w:p w:rsidR="00000000" w:rsidDel="00000000" w:rsidP="00000000" w:rsidRDefault="00000000" w:rsidRPr="00000000">
      <w:pPr>
        <w:keepNext w:val="0"/>
        <w:keepLines w:val="0"/>
        <w:widowControl w:val="1"/>
        <w:spacing w:after="0" w:before="0" w:line="276" w:lineRule="auto"/>
        <w:ind w:left="0" w:right="0" w:firstLine="0"/>
        <w:contextualSpacing w:val="0"/>
        <w:jc w:val="both"/>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Concebidos para brindar la máxima comodidad y cuidando hasta el último detalle, los complejos Grand Luxxe se distinguen por tener </w:t>
      </w:r>
      <w:r w:rsidDel="00000000" w:rsidR="00000000" w:rsidRPr="00000000">
        <w:rPr>
          <w:rFonts w:ascii="Arial" w:cs="Arial" w:eastAsia="Arial" w:hAnsi="Arial"/>
          <w:b w:val="0"/>
          <w:i w:val="1"/>
          <w:smallCaps w:val="0"/>
          <w:strike w:val="0"/>
          <w:color w:val="000000"/>
          <w:sz w:val="22"/>
          <w:szCs w:val="22"/>
          <w:u w:val="none"/>
          <w:vertAlign w:val="baseline"/>
          <w:rtl w:val="0"/>
        </w:rPr>
        <w:t xml:space="preserve">suites</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villas y </w:t>
      </w:r>
      <w:r w:rsidDel="00000000" w:rsidR="00000000" w:rsidRPr="00000000">
        <w:rPr>
          <w:rFonts w:ascii="Arial" w:cs="Arial" w:eastAsia="Arial" w:hAnsi="Arial"/>
          <w:b w:val="0"/>
          <w:i w:val="1"/>
          <w:smallCaps w:val="0"/>
          <w:strike w:val="0"/>
          <w:color w:val="000000"/>
          <w:sz w:val="22"/>
          <w:szCs w:val="22"/>
          <w:u w:val="none"/>
          <w:vertAlign w:val="baseline"/>
          <w:rtl w:val="0"/>
        </w:rPr>
        <w:t xml:space="preserve">lofts</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totalmente equipados; algunos abarcan pisos completos, cuentan con piscinas de inmersión y un un completo portafolio de amenidades que garantizan una estadía memorable, como el llamado </w:t>
      </w:r>
      <w:r w:rsidDel="00000000" w:rsidR="00000000" w:rsidRPr="00000000">
        <w:rPr>
          <w:rFonts w:ascii="Arial" w:cs="Arial" w:eastAsia="Arial" w:hAnsi="Arial"/>
          <w:b w:val="0"/>
          <w:i w:val="1"/>
          <w:smallCaps w:val="0"/>
          <w:strike w:val="0"/>
          <w:color w:val="000000"/>
          <w:sz w:val="22"/>
          <w:szCs w:val="22"/>
          <w:u w:val="none"/>
          <w:vertAlign w:val="baseline"/>
          <w:rtl w:val="0"/>
        </w:rPr>
        <w:t xml:space="preserve">Pool Concierge</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un servicio que incluye paletas a la orilla de la alberca para que los huéspedes puedan disfrutar del sol al máximo, toallas para refrescar, limpieza de lentes de sol, entre muchas otras; o bien, la increíble experiencia con </w:t>
      </w: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los chefs del hotel, quienes pueden preparar su platillo preferido directamente en la cocina de su </w:t>
      </w:r>
      <w:r w:rsidDel="00000000" w:rsidR="00000000" w:rsidRPr="00000000">
        <w:rPr>
          <w:rFonts w:ascii="Arial" w:cs="Arial" w:eastAsia="Arial" w:hAnsi="Arial"/>
          <w:b w:val="0"/>
          <w:i w:val="1"/>
          <w:smallCaps w:val="0"/>
          <w:strike w:val="0"/>
          <w:color w:val="000000"/>
          <w:sz w:val="22"/>
          <w:szCs w:val="22"/>
          <w:highlight w:val="white"/>
          <w:u w:val="none"/>
          <w:vertAlign w:val="baseline"/>
          <w:rtl w:val="0"/>
        </w:rPr>
        <w:t xml:space="preserve">suite</w:t>
      </w: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w:t>
      </w:r>
      <w:r w:rsidDel="00000000" w:rsidR="00000000" w:rsidRPr="00000000">
        <w:rPr>
          <w:rtl w:val="0"/>
        </w:rPr>
      </w:r>
    </w:p>
    <w:p w:rsidR="00000000" w:rsidDel="00000000" w:rsidP="00000000" w:rsidRDefault="00000000" w:rsidRPr="00000000">
      <w:pPr>
        <w:keepNext w:val="0"/>
        <w:keepLines w:val="0"/>
        <w:widowControl w:val="1"/>
        <w:spacing w:after="0" w:before="0" w:line="276" w:lineRule="auto"/>
        <w:ind w:left="0" w:right="0" w:firstLine="0"/>
        <w:contextualSpacing w:val="0"/>
        <w:jc w:val="both"/>
      </w:pPr>
      <w:r w:rsidDel="00000000" w:rsidR="00000000" w:rsidRPr="00000000">
        <w:rPr>
          <w:rtl w:val="0"/>
        </w:rPr>
      </w:r>
    </w:p>
    <w:p w:rsidR="00000000" w:rsidDel="00000000" w:rsidP="00000000" w:rsidRDefault="00000000" w:rsidRPr="00000000">
      <w:pPr>
        <w:keepNext w:val="0"/>
        <w:keepLines w:val="0"/>
        <w:widowControl w:val="1"/>
        <w:spacing w:after="0" w:before="0" w:line="276" w:lineRule="auto"/>
        <w:ind w:left="0" w:right="0" w:firstLine="0"/>
        <w:contextualSpacing w:val="0"/>
        <w:jc w:val="both"/>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Grand Luxxe ofrece además, la mejor opción de </w:t>
      </w:r>
      <w:r w:rsidDel="00000000" w:rsidR="00000000" w:rsidRPr="00000000">
        <w:rPr>
          <w:rFonts w:ascii="Arial" w:cs="Arial" w:eastAsia="Arial" w:hAnsi="Arial"/>
          <w:b w:val="0"/>
          <w:i w:val="1"/>
          <w:smallCaps w:val="0"/>
          <w:strike w:val="0"/>
          <w:color w:val="000000"/>
          <w:sz w:val="22"/>
          <w:szCs w:val="22"/>
          <w:u w:val="none"/>
          <w:vertAlign w:val="baseline"/>
          <w:rtl w:val="0"/>
        </w:rPr>
        <w:t xml:space="preserve">spas</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en México a través de Spatium. Rodeado por las cristalinas aguas del Caribe Mexicano o las hermosas playas del Pacífico, Spatium ha sido diseñado especialmente para brindar paz y tranquilidad, convirtiéndose en el </w:t>
      </w:r>
      <w:r w:rsidDel="00000000" w:rsidR="00000000" w:rsidRPr="00000000">
        <w:rPr>
          <w:rFonts w:ascii="Arial" w:cs="Arial" w:eastAsia="Arial" w:hAnsi="Arial"/>
          <w:b w:val="0"/>
          <w:i w:val="1"/>
          <w:smallCaps w:val="0"/>
          <w:strike w:val="0"/>
          <w:color w:val="000000"/>
          <w:sz w:val="22"/>
          <w:szCs w:val="22"/>
          <w:u w:val="none"/>
          <w:vertAlign w:val="baseline"/>
          <w:rtl w:val="0"/>
        </w:rPr>
        <w:t xml:space="preserve">spa</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más exclusivo de Latinoamérica. Su amplio menú de tratamientos originales incluyen masajes, exfoliaciones, envolturas corporales y faciales en cabinas privadas o en el exterior de palapas privadas.</w:t>
      </w:r>
      <w:r w:rsidDel="00000000" w:rsidR="00000000" w:rsidRPr="00000000">
        <w:rPr>
          <w:rtl w:val="0"/>
        </w:rPr>
      </w:r>
    </w:p>
    <w:p w:rsidR="00000000" w:rsidDel="00000000" w:rsidP="00000000" w:rsidRDefault="00000000" w:rsidRPr="00000000">
      <w:pPr>
        <w:keepNext w:val="0"/>
        <w:keepLines w:val="0"/>
        <w:widowControl w:val="1"/>
        <w:spacing w:after="0" w:before="0" w:line="276" w:lineRule="auto"/>
        <w:ind w:left="0" w:right="0" w:firstLine="0"/>
        <w:contextualSpacing w:val="0"/>
        <w:jc w:val="both"/>
      </w:pPr>
      <w:r w:rsidDel="00000000" w:rsidR="00000000" w:rsidRPr="00000000">
        <w:rPr>
          <w:rtl w:val="0"/>
        </w:rPr>
      </w:r>
    </w:p>
    <w:p w:rsidR="00000000" w:rsidDel="00000000" w:rsidP="00000000" w:rsidRDefault="00000000" w:rsidRPr="00000000">
      <w:pPr>
        <w:keepNext w:val="0"/>
        <w:keepLines w:val="0"/>
        <w:widowControl w:val="1"/>
        <w:spacing w:after="0" w:before="0" w:line="276" w:lineRule="auto"/>
        <w:ind w:left="0" w:right="0" w:firstLine="0"/>
        <w:contextualSpacing w:val="0"/>
        <w:jc w:val="both"/>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Spatium ofrece también, todos los servicios de salón de belleza, acceso a un centro de acondicionamiento completamente equipado con clases </w:t>
      </w:r>
      <w:r w:rsidDel="00000000" w:rsidR="00000000" w:rsidRPr="00000000">
        <w:rPr>
          <w:rFonts w:ascii="Arial" w:cs="Arial" w:eastAsia="Arial" w:hAnsi="Arial"/>
          <w:b w:val="0"/>
          <w:i w:val="1"/>
          <w:smallCaps w:val="0"/>
          <w:strike w:val="0"/>
          <w:color w:val="000000"/>
          <w:sz w:val="22"/>
          <w:szCs w:val="22"/>
          <w:u w:val="none"/>
          <w:vertAlign w:val="baseline"/>
          <w:rtl w:val="0"/>
        </w:rPr>
        <w:t xml:space="preserve">fitness</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y entrenadores personales; así como santuarios de hidroterapia al exterior –con </w:t>
      </w:r>
      <w:r w:rsidDel="00000000" w:rsidR="00000000" w:rsidRPr="00000000">
        <w:rPr>
          <w:rFonts w:ascii="Arial" w:cs="Arial" w:eastAsia="Arial" w:hAnsi="Arial"/>
          <w:b w:val="0"/>
          <w:i w:val="1"/>
          <w:smallCaps w:val="0"/>
          <w:strike w:val="0"/>
          <w:color w:val="000000"/>
          <w:sz w:val="22"/>
          <w:szCs w:val="22"/>
          <w:u w:val="none"/>
          <w:vertAlign w:val="baseline"/>
          <w:rtl w:val="0"/>
        </w:rPr>
        <w:t xml:space="preserve">jacuzzis</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tinas de agua fría, vapor, sauna, tinas de hidroterapia para pies y áreas de relajación– y bungalós privados.</w:t>
      </w:r>
      <w:r w:rsidDel="00000000" w:rsidR="00000000" w:rsidRPr="00000000">
        <w:rPr>
          <w:rtl w:val="0"/>
        </w:rPr>
      </w:r>
    </w:p>
    <w:p w:rsidR="00000000" w:rsidDel="00000000" w:rsidP="00000000" w:rsidRDefault="00000000" w:rsidRPr="00000000">
      <w:pPr>
        <w:keepNext w:val="0"/>
        <w:keepLines w:val="0"/>
        <w:widowControl w:val="1"/>
        <w:spacing w:after="0" w:before="0" w:line="276" w:lineRule="auto"/>
        <w:ind w:left="0" w:right="0" w:firstLine="0"/>
        <w:contextualSpacing w:val="0"/>
        <w:jc w:val="both"/>
      </w:pPr>
      <w:r w:rsidDel="00000000" w:rsidR="00000000" w:rsidRPr="00000000">
        <w:rPr>
          <w:rtl w:val="0"/>
        </w:rPr>
      </w:r>
    </w:p>
    <w:p w:rsidR="00000000" w:rsidDel="00000000" w:rsidP="00000000" w:rsidRDefault="00000000" w:rsidRPr="00000000">
      <w:pPr>
        <w:keepNext w:val="0"/>
        <w:keepLines w:val="0"/>
        <w:widowControl w:val="1"/>
        <w:spacing w:after="0" w:before="0" w:line="276" w:lineRule="auto"/>
        <w:ind w:left="0" w:right="0" w:firstLine="0"/>
        <w:contextualSpacing w:val="0"/>
        <w:jc w:val="both"/>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Otro de los símbolos que distinguen a Grand Luxxe son sus magníficos campos de golf, de los mejores en México. Diseñados por los renombrados golfistas Jack Nicklaus y Greg Norman, otorgan a los huéspedes una increíble belleza geográfica y dificultad técnica que les ayudará a perfeccionar el arte de jugar este gran deporte.</w:t>
      </w:r>
      <w:r w:rsidDel="00000000" w:rsidR="00000000" w:rsidRPr="00000000">
        <w:rPr>
          <w:rtl w:val="0"/>
        </w:rPr>
      </w:r>
    </w:p>
    <w:p w:rsidR="00000000" w:rsidDel="00000000" w:rsidP="00000000" w:rsidRDefault="00000000" w:rsidRPr="00000000">
      <w:pPr>
        <w:keepNext w:val="0"/>
        <w:keepLines w:val="0"/>
        <w:widowControl w:val="1"/>
        <w:spacing w:after="0" w:before="0" w:line="276" w:lineRule="auto"/>
        <w:ind w:left="0" w:right="0" w:firstLine="0"/>
        <w:contextualSpacing w:val="0"/>
        <w:jc w:val="both"/>
      </w:pPr>
      <w:r w:rsidDel="00000000" w:rsidR="00000000" w:rsidRPr="00000000">
        <w:rPr>
          <w:rtl w:val="0"/>
        </w:rPr>
      </w:r>
    </w:p>
    <w:p w:rsidR="00000000" w:rsidDel="00000000" w:rsidP="00000000" w:rsidRDefault="00000000" w:rsidRPr="00000000">
      <w:pPr>
        <w:keepNext w:val="0"/>
        <w:keepLines w:val="0"/>
        <w:widowControl w:val="1"/>
        <w:spacing w:after="0" w:before="0" w:line="276" w:lineRule="auto"/>
        <w:ind w:left="0" w:right="0" w:firstLine="0"/>
        <w:contextualSpacing w:val="0"/>
        <w:jc w:val="both"/>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Una experiencia de lujo no estaría completa sin una exquisita oferta gastronómica. Preparados por los mejores chefs de México, los deliciosos menús gourmet que ofrecen en sus 20 diferentes restaurantes, permitirán dar una vuelta al mundo gastronómico; incluyendo el nuevo Azur, en el que podrán explorar los auténticos sabores de Francia así como variedades de vino tinto y blanco, seleccionadas por el experto Sommelier.</w:t>
      </w:r>
      <w:r w:rsidDel="00000000" w:rsidR="00000000" w:rsidRPr="00000000">
        <w:rPr>
          <w:rtl w:val="0"/>
        </w:rPr>
      </w:r>
    </w:p>
    <w:p w:rsidR="00000000" w:rsidDel="00000000" w:rsidP="00000000" w:rsidRDefault="00000000" w:rsidRPr="00000000">
      <w:pPr>
        <w:keepNext w:val="0"/>
        <w:keepLines w:val="0"/>
        <w:widowControl w:val="1"/>
        <w:spacing w:after="0" w:before="0" w:line="276" w:lineRule="auto"/>
        <w:ind w:left="0" w:right="0" w:firstLine="0"/>
        <w:contextualSpacing w:val="0"/>
        <w:jc w:val="both"/>
      </w:pPr>
      <w:r w:rsidDel="00000000" w:rsidR="00000000" w:rsidRPr="00000000">
        <w:rPr>
          <w:rtl w:val="0"/>
        </w:rPr>
      </w:r>
    </w:p>
    <w:p w:rsidR="00000000" w:rsidDel="00000000" w:rsidP="00000000" w:rsidRDefault="00000000" w:rsidRPr="00000000">
      <w:pPr>
        <w:keepNext w:val="0"/>
        <w:keepLines w:val="0"/>
        <w:widowControl w:val="1"/>
        <w:spacing w:after="0" w:before="0" w:line="276" w:lineRule="auto"/>
        <w:ind w:left="0" w:right="0" w:firstLine="0"/>
        <w:contextualSpacing w:val="0"/>
        <w:jc w:val="both"/>
      </w:pPr>
      <w:bookmarkStart w:colFirst="0" w:colLast="0" w:name="h.30j0zll" w:id="1"/>
      <w:bookmarkEnd w:id="1"/>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Grand Luxxe es el lugar ideal para cumplir todos los deseos. Teniendo acceso a un mundo de belleza natural, grandeza arquitectónica, comodidad y servicio excepcional, los visitantes se sentirán realmente consentidos.</w:t>
      </w:r>
      <w:r w:rsidDel="00000000" w:rsidR="00000000" w:rsidRPr="00000000">
        <w:rPr>
          <w:rtl w:val="0"/>
        </w:rPr>
      </w:r>
    </w:p>
    <w:p w:rsidR="00000000" w:rsidDel="00000000" w:rsidP="00000000" w:rsidRDefault="00000000" w:rsidRPr="00000000">
      <w:pPr>
        <w:keepNext w:val="0"/>
        <w:keepLines w:val="0"/>
        <w:widowControl w:val="1"/>
        <w:spacing w:after="0" w:before="0" w:line="276" w:lineRule="auto"/>
        <w:ind w:left="0" w:right="0" w:firstLine="0"/>
        <w:contextualSpacing w:val="0"/>
        <w:jc w:val="both"/>
      </w:pPr>
      <w:r w:rsidDel="00000000" w:rsidR="00000000" w:rsidRPr="00000000">
        <w:rPr>
          <w:rtl w:val="0"/>
        </w:rPr>
      </w:r>
    </w:p>
    <w:p w:rsidR="00000000" w:rsidDel="00000000" w:rsidP="00000000" w:rsidRDefault="00000000" w:rsidRPr="00000000">
      <w:pPr>
        <w:keepNext w:val="0"/>
        <w:keepLines w:val="0"/>
        <w:widowControl w:val="1"/>
        <w:spacing w:after="0" w:before="0" w:line="276" w:lineRule="auto"/>
        <w:ind w:left="0" w:right="0" w:firstLine="0"/>
        <w:contextualSpacing w:val="0"/>
        <w:jc w:val="center"/>
      </w:pPr>
      <w:r w:rsidDel="00000000" w:rsidR="00000000" w:rsidRPr="00000000">
        <w:rPr>
          <w:rFonts w:ascii="Arial" w:cs="Arial" w:eastAsia="Arial" w:hAnsi="Arial"/>
          <w:b w:val="1"/>
          <w:i w:val="1"/>
          <w:smallCaps w:val="0"/>
          <w:strike w:val="0"/>
          <w:color w:val="000000"/>
          <w:sz w:val="22"/>
          <w:szCs w:val="22"/>
          <w:u w:val="none"/>
          <w:vertAlign w:val="baseline"/>
          <w:rtl w:val="0"/>
        </w:rPr>
        <w:t xml:space="preserve"># # #</w:t>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76" w:lineRule="auto"/>
        <w:ind w:left="0" w:right="0" w:firstLine="0"/>
        <w:contextualSpacing w:val="0"/>
        <w:jc w:val="both"/>
      </w:pPr>
      <w:r w:rsidDel="00000000" w:rsidR="00000000" w:rsidRPr="00000000">
        <w:rPr>
          <w:rFonts w:ascii="Arial" w:cs="Arial" w:eastAsia="Arial" w:hAnsi="Arial"/>
          <w:b w:val="1"/>
          <w:i w:val="0"/>
          <w:smallCaps w:val="0"/>
          <w:strike w:val="0"/>
          <w:color w:val="000000"/>
          <w:sz w:val="20"/>
          <w:szCs w:val="20"/>
          <w:u w:val="none"/>
          <w:vertAlign w:val="baseline"/>
          <w:rtl w:val="0"/>
        </w:rPr>
        <w:t xml:space="preserve">Acerca de Grupo Vidanta</w:t>
      </w:r>
      <w:r w:rsidDel="00000000" w:rsidR="00000000" w:rsidRPr="00000000">
        <w:rPr>
          <w:rtl w:val="0"/>
        </w:rPr>
      </w:r>
    </w:p>
    <w:p w:rsidR="00000000" w:rsidDel="00000000" w:rsidP="00000000" w:rsidRDefault="00000000" w:rsidRPr="00000000">
      <w:pPr>
        <w:keepNext w:val="0"/>
        <w:keepLines w:val="0"/>
        <w:widowControl w:val="1"/>
        <w:spacing w:after="0" w:before="0" w:line="276" w:lineRule="auto"/>
        <w:ind w:left="0" w:right="0" w:firstLine="0"/>
        <w:contextualSpacing w:val="0"/>
        <w:jc w:val="both"/>
      </w:pPr>
      <w:bookmarkStart w:colFirst="0" w:colLast="0" w:name="h.1fob9te" w:id="2"/>
      <w:bookmarkEnd w:id="2"/>
      <w:r w:rsidDel="00000000" w:rsidR="00000000" w:rsidRPr="00000000">
        <w:rPr>
          <w:rtl w:val="0"/>
        </w:rPr>
      </w:r>
    </w:p>
    <w:p w:rsidR="00000000" w:rsidDel="00000000" w:rsidP="00000000" w:rsidRDefault="00000000" w:rsidRPr="00000000">
      <w:pPr>
        <w:keepNext w:val="0"/>
        <w:keepLines w:val="0"/>
        <w:widowControl w:val="1"/>
        <w:spacing w:after="0" w:before="0" w:line="276" w:lineRule="auto"/>
        <w:ind w:left="0" w:right="0" w:firstLine="0"/>
        <w:contextualSpacing w:val="0"/>
        <w:jc w:val="both"/>
      </w:pPr>
      <w:bookmarkStart w:colFirst="0" w:colLast="0" w:name="h.3znysh7" w:id="3"/>
      <w:bookmarkEnd w:id="3"/>
      <w:r w:rsidDel="00000000" w:rsidR="00000000" w:rsidRPr="00000000">
        <w:rPr>
          <w:rFonts w:ascii="Arial" w:cs="Arial" w:eastAsia="Arial" w:hAnsi="Arial"/>
          <w:b w:val="0"/>
          <w:i w:val="0"/>
          <w:smallCaps w:val="0"/>
          <w:strike w:val="0"/>
          <w:color w:val="000000"/>
          <w:sz w:val="20"/>
          <w:szCs w:val="20"/>
          <w:u w:val="none"/>
          <w:vertAlign w:val="baseline"/>
          <w:rtl w:val="0"/>
        </w:rPr>
        <w:t xml:space="preserve">Grupo Vidanta es un desarrollador turístico en México y Latinoamérica con experiencia en arquitectura, diseño de productos, construcción y operaciones. La compañía se especializa en el desarrollo y operación de </w:t>
      </w:r>
      <w:r w:rsidDel="00000000" w:rsidR="00000000" w:rsidRPr="00000000">
        <w:rPr>
          <w:rFonts w:ascii="Arial" w:cs="Arial" w:eastAsia="Arial" w:hAnsi="Arial"/>
          <w:b w:val="0"/>
          <w:i w:val="1"/>
          <w:smallCaps w:val="0"/>
          <w:strike w:val="0"/>
          <w:color w:val="000000"/>
          <w:sz w:val="20"/>
          <w:szCs w:val="20"/>
          <w:u w:val="none"/>
          <w:vertAlign w:val="baseline"/>
          <w:rtl w:val="0"/>
        </w:rPr>
        <w:t xml:space="preserve">resorts</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 de lujo y hoteles en México y tiene al </w:t>
      </w:r>
      <w:r w:rsidDel="00000000" w:rsidR="00000000" w:rsidRPr="00000000">
        <w:rPr>
          <w:rFonts w:ascii="Arial" w:cs="Arial" w:eastAsia="Arial" w:hAnsi="Arial"/>
          <w:b w:val="0"/>
          <w:i w:val="1"/>
          <w:smallCaps w:val="0"/>
          <w:strike w:val="0"/>
          <w:color w:val="000000"/>
          <w:sz w:val="20"/>
          <w:szCs w:val="20"/>
          <w:u w:val="none"/>
          <w:vertAlign w:val="baseline"/>
          <w:rtl w:val="0"/>
        </w:rPr>
        <w:t xml:space="preserve">G</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rand Luxxe Nuevo Vallarta, ganador del AAA Five Diamond Award y los cinco ganadores del AAA Four Diamond Award: Grand Luxxe Riviera Maya, The Grand Bliss Nuevo Vallarta, The Grand Mayan Nuevo Vallarta, The Grand Mayan Riviera Maya y The Grand Mayan Acapulco, entre su portafolio de más de 25 impresionantes hoteles y </w:t>
      </w:r>
      <w:r w:rsidDel="00000000" w:rsidR="00000000" w:rsidRPr="00000000">
        <w:rPr>
          <w:rFonts w:ascii="Arial" w:cs="Arial" w:eastAsia="Arial" w:hAnsi="Arial"/>
          <w:b w:val="0"/>
          <w:i w:val="1"/>
          <w:smallCaps w:val="0"/>
          <w:strike w:val="0"/>
          <w:color w:val="000000"/>
          <w:sz w:val="20"/>
          <w:szCs w:val="20"/>
          <w:u w:val="none"/>
          <w:vertAlign w:val="baseline"/>
          <w:rtl w:val="0"/>
        </w:rPr>
        <w:t xml:space="preserve">resorts</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w:t>
      </w:r>
      <w:r w:rsidDel="00000000" w:rsidR="00000000" w:rsidRPr="00000000">
        <w:rPr>
          <w:rtl w:val="0"/>
        </w:rPr>
      </w:r>
    </w:p>
    <w:p w:rsidR="00000000" w:rsidDel="00000000" w:rsidP="00000000" w:rsidRDefault="00000000" w:rsidRPr="00000000">
      <w:pPr>
        <w:keepNext w:val="0"/>
        <w:keepLines w:val="0"/>
        <w:widowControl w:val="1"/>
        <w:spacing w:after="0" w:before="0" w:line="276" w:lineRule="auto"/>
        <w:ind w:left="0" w:right="0" w:firstLine="0"/>
        <w:contextualSpacing w:val="0"/>
        <w:jc w:val="both"/>
      </w:pPr>
      <w:r w:rsidDel="00000000" w:rsidR="00000000" w:rsidRPr="00000000">
        <w:rPr>
          <w:rtl w:val="0"/>
        </w:rPr>
      </w:r>
    </w:p>
    <w:p w:rsidR="00000000" w:rsidDel="00000000" w:rsidP="00000000" w:rsidRDefault="00000000" w:rsidRPr="00000000">
      <w:pPr>
        <w:keepNext w:val="0"/>
        <w:keepLines w:val="0"/>
        <w:widowControl w:val="1"/>
        <w:spacing w:after="0" w:before="0" w:line="276" w:lineRule="auto"/>
        <w:ind w:left="0" w:right="0" w:firstLine="0"/>
        <w:contextualSpacing w:val="0"/>
        <w:jc w:val="both"/>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El enfoque visionario de Grupo Vidanta sobre el desarrollo de destinos de playa de lujo trae los sueños de vacaciones a la vida real en los </w:t>
      </w:r>
      <w:r w:rsidDel="00000000" w:rsidR="00000000" w:rsidRPr="00000000">
        <w:rPr>
          <w:rFonts w:ascii="Arial" w:cs="Arial" w:eastAsia="Arial" w:hAnsi="Arial"/>
          <w:b w:val="0"/>
          <w:i w:val="1"/>
          <w:smallCaps w:val="0"/>
          <w:strike w:val="0"/>
          <w:color w:val="000000"/>
          <w:sz w:val="20"/>
          <w:szCs w:val="20"/>
          <w:u w:val="none"/>
          <w:vertAlign w:val="baseline"/>
          <w:rtl w:val="0"/>
        </w:rPr>
        <w:t xml:space="preserve">resorts</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 Vidanta y los </w:t>
      </w:r>
      <w:r w:rsidDel="00000000" w:rsidR="00000000" w:rsidRPr="00000000">
        <w:rPr>
          <w:rFonts w:ascii="Arial" w:cs="Arial" w:eastAsia="Arial" w:hAnsi="Arial"/>
          <w:b w:val="0"/>
          <w:i w:val="1"/>
          <w:smallCaps w:val="0"/>
          <w:strike w:val="0"/>
          <w:color w:val="000000"/>
          <w:sz w:val="20"/>
          <w:szCs w:val="20"/>
          <w:u w:val="none"/>
          <w:vertAlign w:val="baseline"/>
          <w:rtl w:val="0"/>
        </w:rPr>
        <w:t xml:space="preserve">mega resorts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en las costas de los destinos más cotizados de México</w:t>
      </w: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Nuevo Vallarta, Riviera Maya, Los Cabos, Acapulco, Puerto Peñasco, Puerto Vallarta y Mazatlán</w:t>
      </w: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 con marcas como </w:t>
      </w:r>
      <w:r w:rsidDel="00000000" w:rsidR="00000000" w:rsidRPr="00000000">
        <w:rPr>
          <w:rFonts w:ascii="Arial" w:cs="Arial" w:eastAsia="Arial" w:hAnsi="Arial"/>
          <w:b w:val="0"/>
          <w:i w:val="1"/>
          <w:smallCaps w:val="0"/>
          <w:strike w:val="0"/>
          <w:color w:val="000000"/>
          <w:sz w:val="20"/>
          <w:szCs w:val="20"/>
          <w:u w:val="none"/>
          <w:vertAlign w:val="baseline"/>
          <w:rtl w:val="0"/>
        </w:rPr>
        <w:t xml:space="preserve">Grand Luxxe, The Grand Bliss, The Grand Mayan, The Bliss, Mayan Palace, Ocean Breeze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y</w:t>
      </w:r>
      <w:r w:rsidDel="00000000" w:rsidR="00000000" w:rsidRPr="00000000">
        <w:rPr>
          <w:rFonts w:ascii="Arial" w:cs="Arial" w:eastAsia="Arial" w:hAnsi="Arial"/>
          <w:b w:val="0"/>
          <w:i w:val="1"/>
          <w:smallCaps w:val="0"/>
          <w:strike w:val="0"/>
          <w:color w:val="000000"/>
          <w:sz w:val="20"/>
          <w:szCs w:val="20"/>
          <w:u w:val="none"/>
          <w:vertAlign w:val="baseline"/>
          <w:rtl w:val="0"/>
        </w:rPr>
        <w:t xml:space="preserve"> Sea Garden,</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 así como otras en desarrollo.</w:t>
      </w:r>
      <w:r w:rsidDel="00000000" w:rsidR="00000000" w:rsidRPr="00000000">
        <w:rPr>
          <w:rtl w:val="0"/>
        </w:rPr>
      </w:r>
    </w:p>
    <w:p w:rsidR="00000000" w:rsidDel="00000000" w:rsidP="00000000" w:rsidRDefault="00000000" w:rsidRPr="00000000">
      <w:pPr>
        <w:keepNext w:val="0"/>
        <w:keepLines w:val="0"/>
        <w:widowControl w:val="1"/>
        <w:spacing w:after="0" w:before="0" w:line="276" w:lineRule="auto"/>
        <w:ind w:left="0" w:right="0" w:firstLine="0"/>
        <w:contextualSpacing w:val="0"/>
        <w:jc w:val="both"/>
      </w:pPr>
      <w:r w:rsidDel="00000000" w:rsidR="00000000" w:rsidRPr="00000000">
        <w:rPr>
          <w:rtl w:val="0"/>
        </w:rPr>
      </w:r>
    </w:p>
    <w:p w:rsidR="00000000" w:rsidDel="00000000" w:rsidP="00000000" w:rsidRDefault="00000000" w:rsidRPr="00000000">
      <w:pPr>
        <w:keepNext w:val="0"/>
        <w:keepLines w:val="0"/>
        <w:widowControl w:val="1"/>
        <w:spacing w:after="0" w:before="0" w:line="276" w:lineRule="auto"/>
        <w:ind w:left="0" w:right="0" w:firstLine="0"/>
        <w:contextualSpacing w:val="0"/>
        <w:jc w:val="both"/>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La compañía tiene más de 15,000 empleados y es reconocida constantemente como uno de los mejores empleadores en Latinoamérica. Vidanta Golf es uno de los operadores de campos de golf más grandes en México, la división de bienes raíces ha construido y vendido más de 2,000 lujosas casas de vacaciones. La compañía es responsable del desarrollo del primer aeropuerto en México de propiedad privada: el Aeropuerto Internacional Mar de Cortés en Puerto Peñasco.</w:t>
      </w:r>
      <w:r w:rsidDel="00000000" w:rsidR="00000000" w:rsidRPr="00000000">
        <w:rPr>
          <w:rtl w:val="0"/>
        </w:rPr>
      </w:r>
    </w:p>
    <w:p w:rsidR="00000000" w:rsidDel="00000000" w:rsidP="00000000" w:rsidRDefault="00000000" w:rsidRPr="00000000">
      <w:pPr>
        <w:keepNext w:val="0"/>
        <w:keepLines w:val="0"/>
        <w:widowControl w:val="1"/>
        <w:spacing w:after="0" w:before="0" w:line="276" w:lineRule="auto"/>
        <w:ind w:left="0" w:right="0" w:firstLine="0"/>
        <w:contextualSpacing w:val="0"/>
        <w:jc w:val="both"/>
      </w:pPr>
      <w:r w:rsidDel="00000000" w:rsidR="00000000" w:rsidRPr="00000000">
        <w:rPr>
          <w:rtl w:val="0"/>
        </w:rPr>
      </w:r>
    </w:p>
    <w:p w:rsidR="00000000" w:rsidDel="00000000" w:rsidP="00000000" w:rsidRDefault="00000000" w:rsidRPr="00000000">
      <w:pPr>
        <w:keepNext w:val="0"/>
        <w:keepLines w:val="0"/>
        <w:widowControl w:val="1"/>
        <w:spacing w:after="0" w:before="0" w:line="276" w:lineRule="auto"/>
        <w:ind w:left="0" w:right="0" w:firstLine="0"/>
        <w:contextualSpacing w:val="0"/>
        <w:jc w:val="both"/>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Grupo Vidanta fue fundado por Daniel Chávez Morán en 1974 y opera dos fundaciones para enriquecer la vida de los latinoamericanos. Para más información, visita</w:t>
      </w:r>
      <w:hyperlink r:id="rId5">
        <w:r w:rsidDel="00000000" w:rsidR="00000000" w:rsidRPr="00000000">
          <w:rPr>
            <w:rFonts w:ascii="Arial" w:cs="Arial" w:eastAsia="Arial" w:hAnsi="Arial"/>
            <w:b w:val="0"/>
            <w:i w:val="0"/>
            <w:smallCaps w:val="0"/>
            <w:strike w:val="0"/>
            <w:color w:val="000000"/>
            <w:sz w:val="20"/>
            <w:szCs w:val="20"/>
            <w:u w:val="none"/>
            <w:vertAlign w:val="baseline"/>
            <w:rtl w:val="0"/>
          </w:rPr>
          <w:t xml:space="preserve"> </w:t>
        </w:r>
      </w:hyperlink>
      <w:hyperlink r:id="rId6">
        <w:r w:rsidDel="00000000" w:rsidR="00000000" w:rsidRPr="00000000">
          <w:rPr>
            <w:rFonts w:ascii="Arial" w:cs="Arial" w:eastAsia="Arial" w:hAnsi="Arial"/>
            <w:b w:val="0"/>
            <w:i w:val="0"/>
            <w:smallCaps w:val="0"/>
            <w:strike w:val="0"/>
            <w:color w:val="1155cc"/>
            <w:sz w:val="20"/>
            <w:szCs w:val="20"/>
            <w:u w:val="single"/>
            <w:vertAlign w:val="baseline"/>
            <w:rtl w:val="0"/>
          </w:rPr>
          <w:t xml:space="preserve">http://vidanta.com/</w:t>
        </w:r>
      </w:hyperlink>
      <w:r w:rsidDel="00000000" w:rsidR="00000000" w:rsidRPr="00000000">
        <w:rPr>
          <w:rFonts w:ascii="Arial" w:cs="Arial" w:eastAsia="Arial" w:hAnsi="Arial"/>
          <w:b w:val="0"/>
          <w:i w:val="0"/>
          <w:smallCaps w:val="0"/>
          <w:strike w:val="0"/>
          <w:color w:val="000000"/>
          <w:sz w:val="20"/>
          <w:szCs w:val="20"/>
          <w:u w:val="none"/>
          <w:vertAlign w:val="baseline"/>
          <w:rtl w:val="0"/>
        </w:rPr>
        <w:t xml:space="preserve"> </w:t>
      </w:r>
      <w:r w:rsidDel="00000000" w:rsidR="00000000" w:rsidRPr="00000000">
        <w:rPr>
          <w:rtl w:val="0"/>
        </w:rPr>
      </w:r>
    </w:p>
    <w:p w:rsidR="00000000" w:rsidDel="00000000" w:rsidP="00000000" w:rsidRDefault="00000000" w:rsidRPr="00000000">
      <w:pPr>
        <w:keepNext w:val="0"/>
        <w:keepLines w:val="0"/>
        <w:widowControl w:val="1"/>
        <w:spacing w:after="0" w:before="0" w:line="276" w:lineRule="auto"/>
        <w:ind w:left="0" w:right="0" w:firstLine="0"/>
        <w:contextualSpacing w:val="0"/>
        <w:jc w:val="both"/>
      </w:pPr>
      <w:r w:rsidDel="00000000" w:rsidR="00000000" w:rsidRPr="00000000">
        <w:rPr>
          <w:rtl w:val="0"/>
        </w:rPr>
      </w:r>
    </w:p>
    <w:p w:rsidR="00000000" w:rsidDel="00000000" w:rsidP="00000000" w:rsidRDefault="00000000" w:rsidRPr="00000000">
      <w:pPr>
        <w:keepNext w:val="0"/>
        <w:keepLines w:val="0"/>
        <w:widowControl w:val="1"/>
        <w:spacing w:after="0" w:before="0" w:line="331" w:lineRule="auto"/>
        <w:ind w:left="0" w:right="0" w:firstLine="0"/>
        <w:contextualSpacing w:val="0"/>
        <w:jc w:val="both"/>
      </w:pPr>
      <w:r w:rsidDel="00000000" w:rsidR="00000000" w:rsidRPr="00000000">
        <w:rPr>
          <w:rFonts w:ascii="Arial" w:cs="Arial" w:eastAsia="Arial" w:hAnsi="Arial"/>
          <w:b w:val="1"/>
          <w:i w:val="0"/>
          <w:smallCaps w:val="0"/>
          <w:strike w:val="0"/>
          <w:color w:val="000000"/>
          <w:sz w:val="22"/>
          <w:szCs w:val="22"/>
          <w:u w:val="none"/>
          <w:vertAlign w:val="baseline"/>
          <w:rtl w:val="0"/>
        </w:rPr>
        <w:t xml:space="preserve">CONTACTO</w:t>
      </w:r>
      <w:r w:rsidDel="00000000" w:rsidR="00000000" w:rsidRPr="00000000">
        <w:rPr>
          <w:rtl w:val="0"/>
        </w:rPr>
      </w:r>
    </w:p>
    <w:p w:rsidR="00000000" w:rsidDel="00000000" w:rsidP="00000000" w:rsidRDefault="00000000" w:rsidRPr="00000000">
      <w:pPr>
        <w:keepNext w:val="0"/>
        <w:keepLines w:val="0"/>
        <w:widowControl w:val="1"/>
        <w:spacing w:after="0" w:before="0" w:line="331" w:lineRule="auto"/>
        <w:ind w:left="0" w:right="0" w:firstLine="0"/>
        <w:contextualSpacing w:val="0"/>
        <w:jc w:val="both"/>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Sandy Machuca</w:t>
      </w:r>
      <w:r w:rsidDel="00000000" w:rsidR="00000000" w:rsidRPr="00000000">
        <w:rPr>
          <w:rtl w:val="0"/>
        </w:rPr>
      </w:r>
    </w:p>
    <w:p w:rsidR="00000000" w:rsidDel="00000000" w:rsidP="00000000" w:rsidRDefault="00000000" w:rsidRPr="00000000">
      <w:pPr>
        <w:keepNext w:val="0"/>
        <w:keepLines w:val="0"/>
        <w:widowControl w:val="1"/>
        <w:spacing w:after="0" w:before="0" w:line="331" w:lineRule="auto"/>
        <w:ind w:left="0" w:right="0" w:firstLine="0"/>
        <w:contextualSpacing w:val="0"/>
        <w:jc w:val="both"/>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Another Company</w:t>
      </w:r>
      <w:r w:rsidDel="00000000" w:rsidR="00000000" w:rsidRPr="00000000">
        <w:rPr>
          <w:rtl w:val="0"/>
        </w:rPr>
      </w:r>
    </w:p>
    <w:p w:rsidR="00000000" w:rsidDel="00000000" w:rsidP="00000000" w:rsidRDefault="00000000" w:rsidRPr="00000000">
      <w:pPr>
        <w:keepNext w:val="0"/>
        <w:keepLines w:val="0"/>
        <w:widowControl w:val="1"/>
        <w:spacing w:after="0" w:before="0" w:line="276" w:lineRule="auto"/>
        <w:ind w:left="0" w:right="0" w:firstLine="0"/>
        <w:contextualSpacing w:val="0"/>
        <w:jc w:val="both"/>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Of. 6392.1100 ext. 2408</w:t>
      </w:r>
      <w:r w:rsidDel="00000000" w:rsidR="00000000" w:rsidRPr="00000000">
        <w:rPr>
          <w:rtl w:val="0"/>
        </w:rPr>
      </w:r>
    </w:p>
    <w:p w:rsidR="00000000" w:rsidDel="00000000" w:rsidP="00000000" w:rsidRDefault="00000000" w:rsidRPr="00000000">
      <w:pPr>
        <w:keepNext w:val="0"/>
        <w:keepLines w:val="0"/>
        <w:widowControl w:val="1"/>
        <w:spacing w:after="0" w:before="0" w:line="276" w:lineRule="auto"/>
        <w:ind w:left="0" w:right="0" w:firstLine="0"/>
        <w:contextualSpacing w:val="0"/>
        <w:jc w:val="both"/>
      </w:pPr>
      <w:r w:rsidDel="00000000" w:rsidR="00000000" w:rsidRPr="00000000">
        <w:rPr>
          <w:rtl w:val="0"/>
        </w:rPr>
      </w:r>
    </w:p>
    <w:sectPr>
      <w:headerReference r:id="rId7" w:type="default"/>
      <w:pgSz w:h="15840" w:w="12240"/>
      <w:pgMar w:bottom="1440" w:top="1699" w:left="1800" w:right="180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spacing w:after="0" w:before="720" w:line="240" w:lineRule="auto"/>
      <w:ind w:left="0" w:right="0" w:firstLine="0"/>
      <w:contextualSpacing w:val="0"/>
      <w:jc w:val="left"/>
    </w:pPr>
    <w:r w:rsidDel="00000000" w:rsidR="00000000" w:rsidRPr="00000000">
      <w:rPr>
        <w:rtl w:val="0"/>
      </w:rPr>
    </w:r>
    <w:r w:rsidDel="00000000" w:rsidR="00000000" w:rsidRPr="00000000">
      <w:drawing>
        <wp:anchor allowOverlap="1" behindDoc="0" distB="0" distT="0" distL="0" distR="0" hidden="0" layoutInCell="0" locked="0" relativeHeight="0" simplePos="0">
          <wp:simplePos x="0" y="0"/>
          <wp:positionH relativeFrom="margin">
            <wp:posOffset>1485900</wp:posOffset>
          </wp:positionH>
          <wp:positionV relativeFrom="paragraph">
            <wp:posOffset>-178432</wp:posOffset>
          </wp:positionV>
          <wp:extent cx="2428875" cy="640080"/>
          <wp:effectExtent b="0" l="0" r="0" t="0"/>
          <wp:wrapTopAndBottom distB="0" distT="0"/>
          <wp:docPr descr="Macintosh HD:Users:michelle:Desktop:Vidanta Resorts.png" id="1" name="image01.png"/>
          <a:graphic>
            <a:graphicData uri="http://schemas.openxmlformats.org/drawingml/2006/picture">
              <pic:pic>
                <pic:nvPicPr>
                  <pic:cNvPr descr="Macintosh HD:Users:michelle:Desktop:Vidanta Resorts.png" id="0" name="image01.png"/>
                  <pic:cNvPicPr preferRelativeResize="0"/>
                </pic:nvPicPr>
                <pic:blipFill>
                  <a:blip r:embed="rId1"/>
                  <a:srcRect b="0" l="0" r="0" t="0"/>
                  <a:stretch>
                    <a:fillRect/>
                  </a:stretch>
                </pic:blipFill>
                <pic:spPr>
                  <a:xfrm>
                    <a:off x="0" y="0"/>
                    <a:ext cx="2428875" cy="64008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spacing w:after="120" w:before="480" w:line="240" w:lineRule="auto"/>
      <w:ind w:left="0" w:right="0" w:firstLine="0"/>
      <w:jc w:val="left"/>
    </w:pPr>
    <w:rPr>
      <w:rFonts w:ascii="Cambria" w:cs="Cambria" w:eastAsia="Cambria" w:hAnsi="Cambria"/>
      <w:b w:val="1"/>
      <w:i w:val="0"/>
      <w:smallCaps w:val="0"/>
      <w:strike w:val="0"/>
      <w:color w:val="000000"/>
      <w:sz w:val="48"/>
      <w:szCs w:val="48"/>
      <w:u w:val="none"/>
      <w:vertAlign w:val="baseline"/>
    </w:rPr>
  </w:style>
  <w:style w:type="paragraph" w:styleId="Heading2">
    <w:name w:val="heading 2"/>
    <w:basedOn w:val="Normal"/>
    <w:next w:val="Normal"/>
    <w:pPr>
      <w:keepNext w:val="1"/>
      <w:keepLines w:val="1"/>
      <w:widowControl w:val="1"/>
      <w:spacing w:after="80" w:before="360" w:line="240" w:lineRule="auto"/>
      <w:ind w:left="0" w:right="0" w:firstLine="0"/>
      <w:jc w:val="left"/>
    </w:pPr>
    <w:rPr>
      <w:rFonts w:ascii="Cambria" w:cs="Cambria" w:eastAsia="Cambria" w:hAnsi="Cambria"/>
      <w:b w:val="1"/>
      <w:i w:val="0"/>
      <w:smallCaps w:val="0"/>
      <w:strike w:val="0"/>
      <w:color w:val="000000"/>
      <w:sz w:val="36"/>
      <w:szCs w:val="36"/>
      <w:u w:val="none"/>
      <w:vertAlign w:val="baseline"/>
    </w:rPr>
  </w:style>
  <w:style w:type="paragraph" w:styleId="Heading3">
    <w:name w:val="heading 3"/>
    <w:basedOn w:val="Normal"/>
    <w:next w:val="Normal"/>
    <w:pPr>
      <w:keepNext w:val="1"/>
      <w:keepLines w:val="1"/>
      <w:widowControl w:val="1"/>
      <w:spacing w:after="80" w:before="280" w:line="240" w:lineRule="auto"/>
      <w:ind w:left="0" w:right="0" w:firstLine="0"/>
      <w:jc w:val="left"/>
    </w:pPr>
    <w:rPr>
      <w:rFonts w:ascii="Cambria" w:cs="Cambria" w:eastAsia="Cambria" w:hAnsi="Cambria"/>
      <w:b w:val="1"/>
      <w:i w:val="0"/>
      <w:smallCaps w:val="0"/>
      <w:strike w:val="0"/>
      <w:color w:val="000000"/>
      <w:sz w:val="28"/>
      <w:szCs w:val="28"/>
      <w:u w:val="none"/>
      <w:vertAlign w:val="baseline"/>
    </w:rPr>
  </w:style>
  <w:style w:type="paragraph" w:styleId="Heading4">
    <w:name w:val="heading 4"/>
    <w:basedOn w:val="Normal"/>
    <w:next w:val="Normal"/>
    <w:pPr>
      <w:keepNext w:val="1"/>
      <w:keepLines w:val="1"/>
      <w:widowControl w:val="1"/>
      <w:spacing w:after="40" w:before="240" w:line="240" w:lineRule="auto"/>
      <w:ind w:left="0" w:right="0" w:firstLine="0"/>
      <w:jc w:val="left"/>
    </w:pPr>
    <w:rPr>
      <w:rFonts w:ascii="Cambria" w:cs="Cambria" w:eastAsia="Cambria" w:hAnsi="Cambria"/>
      <w:b w:val="1"/>
      <w:i w:val="0"/>
      <w:smallCaps w:val="0"/>
      <w:strike w:val="0"/>
      <w:color w:val="000000"/>
      <w:sz w:val="24"/>
      <w:szCs w:val="24"/>
      <w:u w:val="none"/>
      <w:vertAlign w:val="baseline"/>
    </w:rPr>
  </w:style>
  <w:style w:type="paragraph" w:styleId="Heading5">
    <w:name w:val="heading 5"/>
    <w:basedOn w:val="Normal"/>
    <w:next w:val="Normal"/>
    <w:pPr>
      <w:keepNext w:val="1"/>
      <w:keepLines w:val="1"/>
      <w:widowControl w:val="1"/>
      <w:spacing w:after="40" w:before="220" w:line="240" w:lineRule="auto"/>
      <w:ind w:left="0" w:right="0" w:firstLine="0"/>
      <w:jc w:val="left"/>
    </w:pPr>
    <w:rPr>
      <w:rFonts w:ascii="Cambria" w:cs="Cambria" w:eastAsia="Cambria" w:hAnsi="Cambria"/>
      <w:b w:val="1"/>
      <w:i w:val="0"/>
      <w:smallCaps w:val="0"/>
      <w:strike w:val="0"/>
      <w:color w:val="000000"/>
      <w:sz w:val="22"/>
      <w:szCs w:val="22"/>
      <w:u w:val="none"/>
      <w:vertAlign w:val="baseline"/>
    </w:rPr>
  </w:style>
  <w:style w:type="paragraph" w:styleId="Heading6">
    <w:name w:val="heading 6"/>
    <w:basedOn w:val="Normal"/>
    <w:next w:val="Normal"/>
    <w:pPr>
      <w:keepNext w:val="1"/>
      <w:keepLines w:val="1"/>
      <w:widowControl w:val="1"/>
      <w:spacing w:after="40" w:before="200" w:line="240" w:lineRule="auto"/>
      <w:ind w:left="0" w:right="0" w:firstLine="0"/>
      <w:jc w:val="left"/>
    </w:pPr>
    <w:rPr>
      <w:rFonts w:ascii="Cambria" w:cs="Cambria" w:eastAsia="Cambria" w:hAnsi="Cambria"/>
      <w:b w:val="1"/>
      <w:i w:val="0"/>
      <w:smallCaps w:val="0"/>
      <w:strike w:val="0"/>
      <w:color w:val="000000"/>
      <w:sz w:val="20"/>
      <w:szCs w:val="20"/>
      <w:u w:val="none"/>
      <w:vertAlign w:val="baseline"/>
    </w:rPr>
  </w:style>
  <w:style w:type="paragraph" w:styleId="Title">
    <w:name w:val="Title"/>
    <w:basedOn w:val="Normal"/>
    <w:next w:val="Normal"/>
    <w:pPr>
      <w:keepNext w:val="1"/>
      <w:keepLines w:val="1"/>
      <w:widowControl w:val="1"/>
      <w:spacing w:after="120" w:before="480" w:line="240" w:lineRule="auto"/>
      <w:ind w:left="0" w:right="0" w:firstLine="0"/>
      <w:jc w:val="left"/>
    </w:pPr>
    <w:rPr>
      <w:rFonts w:ascii="Cambria" w:cs="Cambria" w:eastAsia="Cambria" w:hAnsi="Cambria"/>
      <w:b w:val="1"/>
      <w:i w:val="0"/>
      <w:smallCaps w:val="0"/>
      <w:strike w:val="0"/>
      <w:color w:val="000000"/>
      <w:sz w:val="72"/>
      <w:szCs w:val="72"/>
      <w:u w:val="none"/>
      <w:vertAlign w:val="baseline"/>
    </w:rPr>
  </w:style>
  <w:style w:type="paragraph" w:styleId="Subtitle">
    <w:name w:val="Subtitle"/>
    <w:basedOn w:val="Normal"/>
    <w:next w:val="Normal"/>
    <w:pPr>
      <w:keepNext w:val="1"/>
      <w:keepLines w:val="1"/>
      <w:widowControl w:val="1"/>
      <w:spacing w:after="80" w:before="360" w:line="240" w:lineRule="auto"/>
      <w:ind w:left="0" w:right="0" w:firstLine="0"/>
      <w:jc w:val="left"/>
    </w:pPr>
    <w:rPr>
      <w:rFonts w:ascii="Georgia" w:cs="Georgia" w:eastAsia="Georgia" w:hAnsi="Georgia"/>
      <w:b w:val="0"/>
      <w:i w:val="1"/>
      <w:smallCaps w:val="0"/>
      <w:strike w:val="0"/>
      <w:color w:val="666666"/>
      <w:sz w:val="48"/>
      <w:szCs w:val="48"/>
      <w:u w:val="none"/>
      <w:vertAlign w:val="baseline"/>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h" TargetMode="External"/><Relationship Id="rId6" Type="http://schemas.openxmlformats.org/officeDocument/2006/relationships/hyperlink" Target="http://vidanta.com/" TargetMode="Externa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01.png"/></Relationships>
</file>