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77777777" w:rsidR="00E8317E" w:rsidRPr="00422F7F" w:rsidRDefault="00E8317E" w:rsidP="00E8317E">
      <w:pPr>
        <w:ind w:right="-574"/>
        <w:jc w:val="right"/>
        <w:rPr>
          <w:rFonts w:ascii="Calibri" w:hAnsi="Calibri" w:cs="Calibri"/>
          <w:bCs/>
        </w:rPr>
      </w:pPr>
      <w:r>
        <w:rPr>
          <w:rFonts w:ascii="Calibri" w:hAnsi="Calibri"/>
          <w:noProof/>
        </w:rPr>
        <w:drawing>
          <wp:inline distT="0" distB="0" distL="0" distR="0" wp14:anchorId="76ADD4B3" wp14:editId="05C5C0E8">
            <wp:extent cx="2609215" cy="504447"/>
            <wp:effectExtent l="0" t="0" r="635" b="0"/>
            <wp:docPr id="466852118" name="Picture 466852118" descr="A black background with white text&#10;&#10;Description automatically generated with low confidence">
              <a:extLst xmlns:a="http://schemas.openxmlformats.org/drawingml/2006/main">
                <a:ext uri="{FF2B5EF4-FFF2-40B4-BE49-F238E27FC236}">
                  <a16:creationId xmlns:a16="http://schemas.microsoft.com/office/drawing/2014/main" id="{343C7762-55D2-483B-8C8D-426449230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184FB94A" w:rsidR="00E8317E" w:rsidRPr="00422F7F" w:rsidRDefault="00BB520E" w:rsidP="00E8317E">
      <w:pPr>
        <w:rPr>
          <w:rFonts w:ascii="Calibri" w:hAnsi="Calibri" w:cs="Calibri"/>
          <w:sz w:val="22"/>
          <w:szCs w:val="22"/>
        </w:rPr>
      </w:pPr>
      <w:r>
        <w:rPr>
          <w:rFonts w:ascii="Calibri" w:hAnsi="Calibri"/>
          <w:sz w:val="22"/>
        </w:rPr>
        <w:t>23 de março de 2026</w:t>
      </w:r>
    </w:p>
    <w:p w14:paraId="467B44B6" w14:textId="77777777" w:rsidR="00E8317E" w:rsidRPr="007E3CA6" w:rsidRDefault="00E8317E" w:rsidP="00E8317E">
      <w:pPr>
        <w:jc w:val="center"/>
        <w:rPr>
          <w:rFonts w:ascii="Calibri" w:hAnsi="Calibri" w:cs="Calibri"/>
          <w:b/>
        </w:rPr>
      </w:pPr>
    </w:p>
    <w:p w14:paraId="0207DE73" w14:textId="77777777" w:rsidR="00E8317E" w:rsidRPr="00422F7F" w:rsidRDefault="00E8317E" w:rsidP="00E8317E">
      <w:pPr>
        <w:jc w:val="center"/>
        <w:rPr>
          <w:rFonts w:ascii="Calibri" w:hAnsi="Calibri" w:cs="Calibri"/>
          <w:b/>
        </w:rPr>
      </w:pPr>
      <w:r>
        <w:rPr>
          <w:rFonts w:ascii="Calibri" w:hAnsi="Calibri"/>
          <w:b/>
        </w:rPr>
        <w:t>COMUNICADO À IMPRENSA</w:t>
      </w:r>
    </w:p>
    <w:p w14:paraId="02ED9D93" w14:textId="77777777" w:rsidR="00E8317E" w:rsidRPr="007E3CA6" w:rsidRDefault="00E8317E" w:rsidP="00E8317E">
      <w:pPr>
        <w:jc w:val="center"/>
        <w:rPr>
          <w:rFonts w:ascii="Calibri" w:hAnsi="Calibri" w:cs="Calibri"/>
          <w:b/>
          <w:sz w:val="32"/>
          <w:szCs w:val="32"/>
        </w:rPr>
      </w:pPr>
    </w:p>
    <w:p w14:paraId="22056ED4" w14:textId="77777777" w:rsidR="00937E30" w:rsidRDefault="00E6359B" w:rsidP="00E6359B">
      <w:pPr>
        <w:jc w:val="center"/>
        <w:rPr>
          <w:rFonts w:ascii="Calibri" w:hAnsi="Calibri" w:cs="Calibri"/>
          <w:b/>
          <w:bCs/>
          <w:sz w:val="32"/>
          <w:szCs w:val="32"/>
        </w:rPr>
      </w:pPr>
      <w:r>
        <w:rPr>
          <w:rFonts w:ascii="Calibri" w:hAnsi="Calibri"/>
          <w:b/>
          <w:sz w:val="32"/>
        </w:rPr>
        <w:t xml:space="preserve">Estudo clínico revela que fórmula infantil com </w:t>
      </w:r>
    </w:p>
    <w:p w14:paraId="1086608D" w14:textId="3F5459CA" w:rsidR="00646097" w:rsidRPr="00532520" w:rsidRDefault="00E6359B" w:rsidP="00E6359B">
      <w:pPr>
        <w:jc w:val="center"/>
        <w:rPr>
          <w:rFonts w:ascii="Calibri" w:hAnsi="Calibri" w:cs="Calibri"/>
          <w:b/>
          <w:bCs/>
          <w:sz w:val="32"/>
          <w:szCs w:val="32"/>
        </w:rPr>
      </w:pPr>
      <w:r>
        <w:rPr>
          <w:rFonts w:ascii="Calibri" w:hAnsi="Calibri"/>
          <w:b/>
          <w:sz w:val="32"/>
        </w:rPr>
        <w:t>Lacprodan® IF-3070 promove um crescimento saudável</w:t>
      </w:r>
    </w:p>
    <w:p w14:paraId="7A96BAC5" w14:textId="2B204867" w:rsidR="00E8317E" w:rsidRPr="00422F7F" w:rsidRDefault="00646097" w:rsidP="00AA45FF">
      <w:pPr>
        <w:jc w:val="center"/>
        <w:rPr>
          <w:rFonts w:ascii="Calibri" w:hAnsi="Calibri" w:cs="Calibri"/>
          <w:b/>
          <w:sz w:val="32"/>
          <w:szCs w:val="32"/>
        </w:rPr>
      </w:pPr>
      <w:r>
        <w:rPr>
          <w:rFonts w:ascii="Calibri" w:hAnsi="Calibri"/>
          <w:b/>
          <w:sz w:val="32"/>
        </w:rPr>
        <w:t xml:space="preserve"> </w:t>
      </w:r>
    </w:p>
    <w:p w14:paraId="7E57DA76" w14:textId="16848D60" w:rsidR="005F7130" w:rsidRPr="00422F7F" w:rsidRDefault="005E4B8E" w:rsidP="4EC67688">
      <w:pPr>
        <w:pStyle w:val="NormalWeb"/>
        <w:spacing w:before="0" w:beforeAutospacing="0" w:after="0" w:afterAutospacing="0"/>
        <w:rPr>
          <w:rFonts w:ascii="Calibri" w:hAnsi="Calibri" w:cs="Calibri"/>
          <w:sz w:val="22"/>
          <w:szCs w:val="22"/>
        </w:rPr>
      </w:pPr>
      <w:bookmarkStart w:id="0" w:name="_Ref213771234"/>
      <w:r>
        <w:rPr>
          <w:rFonts w:ascii="Calibri" w:hAnsi="Calibri"/>
          <w:sz w:val="22"/>
        </w:rPr>
        <w:t>Uma pesquisa clínica revelou que uma fórmula infantil com Lacprodan® IF-3070 da Arla Foods Ingredients promove um crescimento saudável, com trajetórias comparáveis à de bebês amamentados com leite materno.</w:t>
      </w:r>
      <w:r>
        <w:rPr>
          <w:rFonts w:ascii="Calibri" w:hAnsi="Calibri"/>
          <w:sz w:val="22"/>
          <w:vertAlign w:val="superscript"/>
        </w:rPr>
        <w:t xml:space="preserve">1 </w:t>
      </w:r>
      <w:r>
        <w:rPr>
          <w:rFonts w:ascii="Calibri" w:hAnsi="Calibri"/>
          <w:sz w:val="22"/>
        </w:rPr>
        <w:t xml:space="preserve">O estudo também </w:t>
      </w:r>
      <w:r w:rsidR="00A0680E">
        <w:rPr>
          <w:rFonts w:ascii="Calibri" w:hAnsi="Calibri"/>
          <w:sz w:val="22"/>
        </w:rPr>
        <w:t>mostrou</w:t>
      </w:r>
      <w:r>
        <w:rPr>
          <w:rFonts w:ascii="Calibri" w:hAnsi="Calibri"/>
          <w:sz w:val="22"/>
        </w:rPr>
        <w:t xml:space="preserve"> que ela foi bem tolerada.</w:t>
      </w:r>
    </w:p>
    <w:bookmarkEnd w:id="0"/>
    <w:p w14:paraId="4F698C46" w14:textId="3A800BFF" w:rsidR="009E04A5" w:rsidRPr="00422F7F" w:rsidRDefault="1E20C767" w:rsidP="00836107">
      <w:pPr>
        <w:pStyle w:val="NormalWeb"/>
        <w:spacing w:before="0" w:beforeAutospacing="0" w:after="0" w:afterAutospacing="0"/>
        <w:rPr>
          <w:rFonts w:ascii="Calibri" w:hAnsi="Calibri" w:cs="Calibri"/>
          <w:sz w:val="22"/>
          <w:szCs w:val="22"/>
        </w:rPr>
      </w:pPr>
      <w:r>
        <w:rPr>
          <w:rFonts w:ascii="Calibri" w:hAnsi="Calibri"/>
          <w:sz w:val="22"/>
        </w:rPr>
        <w:t xml:space="preserve"> </w:t>
      </w:r>
    </w:p>
    <w:p w14:paraId="1BE93A78" w14:textId="3D664144" w:rsidR="00123D61" w:rsidRPr="00422F7F" w:rsidRDefault="08A9248D" w:rsidP="4EC67688">
      <w:pPr>
        <w:pStyle w:val="NormalWeb"/>
        <w:spacing w:before="0" w:beforeAutospacing="0" w:after="0" w:afterAutospacing="0"/>
        <w:rPr>
          <w:rFonts w:ascii="Calibri" w:hAnsi="Calibri" w:cs="Calibri"/>
          <w:sz w:val="22"/>
          <w:szCs w:val="22"/>
        </w:rPr>
      </w:pPr>
      <w:r>
        <w:rPr>
          <w:rFonts w:ascii="Calibri" w:hAnsi="Calibri"/>
          <w:sz w:val="22"/>
        </w:rPr>
        <w:t>Lacprodan® IF-3070 é um ingrediente de whey protein (proteína do soro de leite) parcialmente hidrolisada,</w:t>
      </w:r>
      <w:r>
        <w:rPr>
          <w:rFonts w:ascii="Calibri" w:hAnsi="Calibri"/>
          <w:b/>
          <w:sz w:val="22"/>
        </w:rPr>
        <w:t xml:space="preserve"> </w:t>
      </w:r>
      <w:r>
        <w:rPr>
          <w:rFonts w:ascii="Calibri" w:hAnsi="Calibri"/>
          <w:sz w:val="22"/>
        </w:rPr>
        <w:t xml:space="preserve">especialmente criado para apoiar o conforto gastrointestinal em bebês saudáveis. </w:t>
      </w:r>
    </w:p>
    <w:p w14:paraId="65BA8335" w14:textId="77777777" w:rsidR="00123D61" w:rsidRPr="00422F7F" w:rsidRDefault="00123D61" w:rsidP="4EC67688">
      <w:pPr>
        <w:pStyle w:val="NormalWeb"/>
        <w:spacing w:before="0" w:beforeAutospacing="0" w:after="0" w:afterAutospacing="0"/>
        <w:rPr>
          <w:rFonts w:ascii="Calibri" w:hAnsi="Calibri" w:cs="Calibri"/>
          <w:sz w:val="22"/>
          <w:szCs w:val="22"/>
        </w:rPr>
      </w:pPr>
    </w:p>
    <w:p w14:paraId="5DF247B7" w14:textId="28BE0C43" w:rsidR="000F0CBC" w:rsidRPr="00422F7F" w:rsidRDefault="023F05F2" w:rsidP="00836107">
      <w:pPr>
        <w:pStyle w:val="NormalWeb"/>
        <w:spacing w:before="0" w:beforeAutospacing="0" w:after="0" w:afterAutospacing="0"/>
        <w:rPr>
          <w:rFonts w:ascii="Calibri" w:hAnsi="Calibri" w:cs="Calibri"/>
          <w:sz w:val="22"/>
          <w:szCs w:val="22"/>
        </w:rPr>
      </w:pPr>
      <w:r>
        <w:rPr>
          <w:rFonts w:ascii="Calibri" w:hAnsi="Calibri"/>
          <w:sz w:val="22"/>
        </w:rPr>
        <w:t xml:space="preserve">Nesse estudo clínico, que teve como foco principal os resultados relacionados </w:t>
      </w:r>
      <w:r w:rsidR="00DD161C">
        <w:rPr>
          <w:rFonts w:ascii="Calibri" w:hAnsi="Calibri"/>
          <w:sz w:val="22"/>
        </w:rPr>
        <w:t>à</w:t>
      </w:r>
      <w:r>
        <w:rPr>
          <w:rFonts w:ascii="Calibri" w:hAnsi="Calibri"/>
          <w:sz w:val="22"/>
        </w:rPr>
        <w:t xml:space="preserve"> segurança e </w:t>
      </w:r>
      <w:r w:rsidR="00DD161C">
        <w:rPr>
          <w:rFonts w:ascii="Calibri" w:hAnsi="Calibri"/>
          <w:sz w:val="22"/>
        </w:rPr>
        <w:t xml:space="preserve">ao </w:t>
      </w:r>
      <w:r>
        <w:rPr>
          <w:rFonts w:ascii="Calibri" w:hAnsi="Calibri"/>
          <w:sz w:val="22"/>
        </w:rPr>
        <w:t xml:space="preserve">crescimento, 251 recém-nascidos de até 14 dias foram selecionados em seis hospitais chineses. Eles foram randomizados para receber uma fórmula padrão à base de proteína intacta ou uma que continha a proteína intacta e Lacprodan® IF-3070 (aproximadamente 40%). Bebês amamentados com leite materno foram incluídos como referência. </w:t>
      </w:r>
    </w:p>
    <w:p w14:paraId="6BE45004" w14:textId="72BA81F1" w:rsidR="0027058E" w:rsidRPr="00422F7F" w:rsidRDefault="387E41C3" w:rsidP="00937E30">
      <w:pPr>
        <w:pStyle w:val="NormalWeb"/>
        <w:rPr>
          <w:rFonts w:ascii="Calibri" w:hAnsi="Calibri" w:cs="Calibri"/>
          <w:sz w:val="22"/>
          <w:szCs w:val="22"/>
        </w:rPr>
      </w:pPr>
      <w:r>
        <w:rPr>
          <w:rFonts w:ascii="Calibri" w:hAnsi="Calibri"/>
          <w:sz w:val="22"/>
        </w:rPr>
        <w:t xml:space="preserve">Ao final do período de intervenção de seis meses, a diferença no ganho de peso diário médio entre o grupo com Lacprodan® IF-3070 e o que foi amamentado com leite materno foi de apenas 0,4 g por dia. </w:t>
      </w:r>
      <w:r w:rsidR="00321BE8">
        <w:rPr>
          <w:rFonts w:ascii="Calibri" w:hAnsi="Calibri"/>
          <w:sz w:val="22"/>
        </w:rPr>
        <w:t xml:space="preserve">Em outras palavras, as trajetórias de crescimento foram comparáveis entre os bebês desses dois grupos. </w:t>
      </w:r>
      <w:r w:rsidR="007E3CA6">
        <w:rPr>
          <w:rFonts w:ascii="Calibri" w:hAnsi="Calibri"/>
          <w:sz w:val="22"/>
        </w:rPr>
        <w:t xml:space="preserve">Já a diferença entre os que receberam a fórmula padrão e os amamentados com leite materno foi de 1,1 g por dia. </w:t>
      </w:r>
    </w:p>
    <w:p w14:paraId="4C413794" w14:textId="0D118267" w:rsidR="00CA4A7D" w:rsidRPr="00422F7F" w:rsidRDefault="47DCCDC3" w:rsidP="12C9D946">
      <w:pPr>
        <w:pStyle w:val="NormalWeb"/>
        <w:spacing w:before="0" w:beforeAutospacing="0" w:after="0" w:afterAutospacing="0"/>
        <w:rPr>
          <w:rFonts w:ascii="Calibri" w:hAnsi="Calibri" w:cs="Calibri"/>
          <w:sz w:val="22"/>
          <w:szCs w:val="22"/>
        </w:rPr>
      </w:pPr>
      <w:r>
        <w:rPr>
          <w:rFonts w:ascii="Calibri" w:hAnsi="Calibri"/>
          <w:sz w:val="22"/>
        </w:rPr>
        <w:t xml:space="preserve">Além de promover a segurança e o crescimento saudável, Lacprodan® IF-3070 foi bem tolerado. Não foram observadas diferenças significativas na incidência de eventos adversos (transtornos gastrointestinais como vômitos ou recusa, doenças respiratórias como tosse, ou transtornos em geral como febre) entre o grupo com Lacprodan® IF-3070 e o grupo com amamentação materna. Em contraste, essa incidência foi consideravelmente maior no grupo com a fórmula </w:t>
      </w:r>
      <w:r w:rsidR="00B238ED">
        <w:rPr>
          <w:rFonts w:ascii="Calibri" w:hAnsi="Calibri"/>
          <w:sz w:val="22"/>
        </w:rPr>
        <w:t>padrão na comparação com o grupo de referência</w:t>
      </w:r>
      <w:r>
        <w:rPr>
          <w:rFonts w:ascii="Calibri" w:hAnsi="Calibri"/>
          <w:sz w:val="22"/>
        </w:rPr>
        <w:t>.</w:t>
      </w:r>
    </w:p>
    <w:p w14:paraId="6D15FEBB" w14:textId="77777777" w:rsidR="0055355C" w:rsidRPr="00422F7F" w:rsidRDefault="0055355C" w:rsidP="00836107">
      <w:pPr>
        <w:pStyle w:val="NormalWeb"/>
        <w:spacing w:before="0" w:beforeAutospacing="0" w:after="0" w:afterAutospacing="0"/>
        <w:rPr>
          <w:rFonts w:ascii="Calibri" w:hAnsi="Calibri" w:cs="Calibri"/>
          <w:sz w:val="22"/>
          <w:szCs w:val="22"/>
        </w:rPr>
      </w:pPr>
    </w:p>
    <w:p w14:paraId="4C25B5FD" w14:textId="75600384" w:rsidR="00A506A0" w:rsidRPr="00422F7F" w:rsidRDefault="63BC56A8" w:rsidP="1B01C220">
      <w:pPr>
        <w:pStyle w:val="NormalWeb"/>
        <w:spacing w:before="0" w:beforeAutospacing="0" w:after="0" w:afterAutospacing="0"/>
        <w:rPr>
          <w:rFonts w:ascii="Calibri" w:hAnsi="Calibri" w:cs="Calibri"/>
          <w:sz w:val="22"/>
          <w:szCs w:val="22"/>
        </w:rPr>
      </w:pPr>
      <w:r>
        <w:rPr>
          <w:rFonts w:ascii="Calibri" w:hAnsi="Calibri"/>
          <w:sz w:val="22"/>
        </w:rPr>
        <w:t xml:space="preserve">Lotte Neergaard Jacobsen, Chief Scientist, Early Life Nutrition, na Arla Foods Ingredients, disse: “O crescimento saudável é um dos principais benefícios que influenciam as compras de fórmulas infantis, com foco especial no mercado chinês. Na Arla Foods Ingredients, temos décadas de experiência no desenvolvimento de proteínas lácteas hidrolisadas de alta qualidade para essas fórmulas. Fazemos um grande investimento em pesquisa para garantir a segurança e os padrões elevados de nossos ingredientes e estamos felizes em ver que o primeiro estudo clínico sobre Lacprodan® IF-3070 confirmou que ele promove o crescimento saudável.” </w:t>
      </w:r>
    </w:p>
    <w:p w14:paraId="190C3572" w14:textId="77777777" w:rsidR="00517CD0" w:rsidRPr="00422F7F" w:rsidRDefault="00517CD0" w:rsidP="00E8317E">
      <w:pPr>
        <w:pStyle w:val="NormalWeb"/>
        <w:spacing w:before="0" w:beforeAutospacing="0" w:after="0" w:afterAutospacing="0"/>
        <w:rPr>
          <w:rFonts w:ascii="Calibri" w:hAnsi="Calibri" w:cs="Calibri"/>
          <w:sz w:val="22"/>
          <w:szCs w:val="22"/>
        </w:rPr>
      </w:pPr>
    </w:p>
    <w:p w14:paraId="46A9DC24" w14:textId="0F03133D" w:rsidR="0056043D" w:rsidRPr="00422F7F" w:rsidRDefault="64A9869A" w:rsidP="4EC67688">
      <w:pPr>
        <w:pStyle w:val="NormalWeb"/>
        <w:spacing w:before="0" w:beforeAutospacing="0" w:after="0" w:afterAutospacing="0"/>
        <w:rPr>
          <w:rFonts w:ascii="Calibri" w:hAnsi="Calibri" w:cs="Calibri"/>
          <w:sz w:val="22"/>
          <w:szCs w:val="22"/>
        </w:rPr>
      </w:pPr>
      <w:r>
        <w:rPr>
          <w:rFonts w:ascii="Calibri" w:hAnsi="Calibri"/>
          <w:sz w:val="22"/>
        </w:rPr>
        <w:lastRenderedPageBreak/>
        <w:t xml:space="preserve">Desde sua introdução na década de 1940, </w:t>
      </w:r>
      <w:r w:rsidR="00021AE1">
        <w:rPr>
          <w:rFonts w:ascii="Calibri" w:hAnsi="Calibri"/>
          <w:sz w:val="22"/>
        </w:rPr>
        <w:t>as proteínas lácteas hidrolisadas têm</w:t>
      </w:r>
      <w:r>
        <w:rPr>
          <w:rFonts w:ascii="Calibri" w:hAnsi="Calibri"/>
          <w:sz w:val="22"/>
        </w:rPr>
        <w:t xml:space="preserve"> sido amplamente usadas em nutrição infantil devido aos seus benefícios comprovados para controle de alergias e redução do desconforto digestivo. </w:t>
      </w:r>
    </w:p>
    <w:p w14:paraId="6A4CD146" w14:textId="77777777" w:rsidR="0056043D" w:rsidRPr="00422F7F" w:rsidRDefault="0056043D" w:rsidP="00E8317E">
      <w:pPr>
        <w:pStyle w:val="NormalWeb"/>
        <w:spacing w:before="0" w:beforeAutospacing="0" w:after="0" w:afterAutospacing="0"/>
        <w:rPr>
          <w:rFonts w:ascii="Calibri" w:hAnsi="Calibri" w:cs="Calibri"/>
          <w:sz w:val="22"/>
          <w:szCs w:val="22"/>
        </w:rPr>
      </w:pPr>
    </w:p>
    <w:p w14:paraId="071E4389" w14:textId="4E1A3E60" w:rsidR="00D05CA9" w:rsidRPr="00422F7F" w:rsidRDefault="004F742B" w:rsidP="4EC67688">
      <w:pPr>
        <w:pStyle w:val="NormalWeb"/>
        <w:spacing w:before="0" w:beforeAutospacing="0" w:after="0" w:afterAutospacing="0"/>
        <w:rPr>
          <w:rFonts w:ascii="Calibri" w:hAnsi="Calibri" w:cs="Calibri"/>
          <w:sz w:val="22"/>
          <w:szCs w:val="22"/>
        </w:rPr>
      </w:pPr>
      <w:r>
        <w:rPr>
          <w:rFonts w:ascii="Calibri" w:hAnsi="Calibri"/>
          <w:sz w:val="22"/>
        </w:rPr>
        <w:t xml:space="preserve">Com instalações de fabricação de ponta, plantas piloto e laboratórios analíticos, a Arla Foods Ingredients é líder na produção de hidrolisados. Como parte do portfólio </w:t>
      </w:r>
      <w:r w:rsidR="00B238ED">
        <w:rPr>
          <w:rFonts w:ascii="Calibri" w:hAnsi="Calibri"/>
          <w:sz w:val="22"/>
        </w:rPr>
        <w:t xml:space="preserve">dessa linha </w:t>
      </w:r>
      <w:r>
        <w:rPr>
          <w:rFonts w:ascii="Calibri" w:hAnsi="Calibri"/>
          <w:sz w:val="22"/>
        </w:rPr>
        <w:t xml:space="preserve">da empresa, Lacprodan® IF-3070 pode ser usado na China e nos EUA. A </w:t>
      </w:r>
      <w:r w:rsidR="00AD0811" w:rsidRPr="00AD0811">
        <w:rPr>
          <w:rFonts w:ascii="Calibri" w:hAnsi="Calibri"/>
          <w:sz w:val="22"/>
        </w:rPr>
        <w:t xml:space="preserve">Food </w:t>
      </w:r>
      <w:proofErr w:type="spellStart"/>
      <w:r w:rsidR="00AD0811" w:rsidRPr="00AD0811">
        <w:rPr>
          <w:rFonts w:ascii="Calibri" w:hAnsi="Calibri"/>
          <w:sz w:val="22"/>
        </w:rPr>
        <w:t>and</w:t>
      </w:r>
      <w:proofErr w:type="spellEnd"/>
      <w:r w:rsidR="00AD0811" w:rsidRPr="00AD0811">
        <w:rPr>
          <w:rFonts w:ascii="Calibri" w:hAnsi="Calibri"/>
          <w:sz w:val="22"/>
        </w:rPr>
        <w:t xml:space="preserve"> </w:t>
      </w:r>
      <w:proofErr w:type="spellStart"/>
      <w:r w:rsidR="00AD0811" w:rsidRPr="00AD0811">
        <w:rPr>
          <w:rFonts w:ascii="Calibri" w:hAnsi="Calibri"/>
          <w:sz w:val="22"/>
        </w:rPr>
        <w:t>Drug</w:t>
      </w:r>
      <w:proofErr w:type="spellEnd"/>
      <w:r w:rsidR="00AD0811" w:rsidRPr="00AD0811">
        <w:rPr>
          <w:rFonts w:ascii="Calibri" w:hAnsi="Calibri"/>
          <w:sz w:val="22"/>
        </w:rPr>
        <w:t xml:space="preserve"> </w:t>
      </w:r>
      <w:proofErr w:type="spellStart"/>
      <w:r w:rsidR="00AD0811" w:rsidRPr="00AD0811">
        <w:rPr>
          <w:rFonts w:ascii="Calibri" w:hAnsi="Calibri"/>
          <w:sz w:val="22"/>
        </w:rPr>
        <w:t>Administration</w:t>
      </w:r>
      <w:proofErr w:type="spellEnd"/>
      <w:r w:rsidR="00AD0811" w:rsidRPr="00AD0811">
        <w:rPr>
          <w:rFonts w:ascii="Calibri" w:hAnsi="Calibri"/>
          <w:sz w:val="22"/>
        </w:rPr>
        <w:t xml:space="preserve"> (FDA)</w:t>
      </w:r>
      <w:r w:rsidR="00AD0811">
        <w:rPr>
          <w:rFonts w:ascii="Calibri" w:hAnsi="Calibri"/>
          <w:sz w:val="22"/>
        </w:rPr>
        <w:t xml:space="preserve"> </w:t>
      </w:r>
      <w:r>
        <w:rPr>
          <w:rFonts w:ascii="Calibri" w:hAnsi="Calibri"/>
          <w:sz w:val="22"/>
        </w:rPr>
        <w:t xml:space="preserve">aprovou o uso de whey protein hidrolisada em fórmulas infantis em 2024. </w:t>
      </w:r>
    </w:p>
    <w:p w14:paraId="4D799929" w14:textId="77777777" w:rsidR="00A506A0" w:rsidRPr="00422F7F" w:rsidRDefault="00A506A0" w:rsidP="00E8317E">
      <w:pPr>
        <w:pStyle w:val="NormalWeb"/>
        <w:spacing w:before="0" w:beforeAutospacing="0" w:after="0" w:afterAutospacing="0"/>
        <w:rPr>
          <w:rFonts w:ascii="Calibri" w:hAnsi="Calibri" w:cs="Calibri"/>
          <w:sz w:val="22"/>
          <w:szCs w:val="22"/>
        </w:rPr>
      </w:pPr>
    </w:p>
    <w:p w14:paraId="1F30C466" w14:textId="655A5597" w:rsidR="0034406A" w:rsidRPr="00422F7F" w:rsidRDefault="58519D5D" w:rsidP="36306B0C">
      <w:pPr>
        <w:pStyle w:val="NormalWeb"/>
        <w:spacing w:before="0" w:beforeAutospacing="0" w:after="0" w:afterAutospacing="0"/>
        <w:rPr>
          <w:rFonts w:ascii="Calibri" w:hAnsi="Calibri" w:cs="Calibri"/>
          <w:sz w:val="22"/>
          <w:szCs w:val="22"/>
        </w:rPr>
      </w:pPr>
      <w:r>
        <w:rPr>
          <w:rFonts w:ascii="Calibri" w:hAnsi="Calibri"/>
          <w:sz w:val="22"/>
        </w:rPr>
        <w:t xml:space="preserve">O estudo foi realizado na Universidade de Pequim em colaboração com o Junlebao Dairy Group. O professor Yvan Vandenplas, MD, PhD, do KidZ Health Castle University Hospital Brussel (UZ Brussel), </w:t>
      </w:r>
      <w:r w:rsidR="00B238ED">
        <w:rPr>
          <w:rFonts w:ascii="Calibri" w:hAnsi="Calibri"/>
          <w:sz w:val="22"/>
        </w:rPr>
        <w:t>uma liderança</w:t>
      </w:r>
      <w:r>
        <w:rPr>
          <w:rFonts w:ascii="Calibri" w:hAnsi="Calibri"/>
          <w:sz w:val="22"/>
        </w:rPr>
        <w:t xml:space="preserve"> em nutrição pediátrica, atuou como consultor e copesquisador. A publicação é a primeira de uma série de quatro baseadas no estudo. </w:t>
      </w:r>
    </w:p>
    <w:p w14:paraId="53734BD4" w14:textId="77777777" w:rsidR="00802BFC" w:rsidRPr="00422F7F" w:rsidRDefault="00802BFC" w:rsidP="0034406A">
      <w:pPr>
        <w:pStyle w:val="NormalWeb"/>
        <w:spacing w:before="0" w:beforeAutospacing="0" w:after="0" w:afterAutospacing="0"/>
        <w:rPr>
          <w:rFonts w:ascii="Calibri" w:hAnsi="Calibri" w:cs="Calibri"/>
          <w:sz w:val="22"/>
          <w:szCs w:val="22"/>
        </w:rPr>
      </w:pPr>
    </w:p>
    <w:p w14:paraId="7ECD0400" w14:textId="55927FBC" w:rsidR="00C129F4" w:rsidRDefault="009C5491" w:rsidP="00E8317E">
      <w:pPr>
        <w:pStyle w:val="NormalWeb"/>
        <w:spacing w:before="0" w:beforeAutospacing="0" w:after="0" w:afterAutospacing="0"/>
        <w:rPr>
          <w:rFonts w:ascii="Calibri" w:hAnsi="Calibri" w:cs="Calibri"/>
          <w:sz w:val="22"/>
          <w:szCs w:val="22"/>
        </w:rPr>
      </w:pPr>
      <w:r>
        <w:rPr>
          <w:rFonts w:ascii="Calibri" w:hAnsi="Calibri"/>
          <w:sz w:val="22"/>
        </w:rPr>
        <w:t xml:space="preserve">Veja a pesquisa completa em: </w:t>
      </w:r>
      <w:hyperlink r:id="rId12" w:history="1">
        <w:r>
          <w:rPr>
            <w:rStyle w:val="Hyperlink"/>
            <w:rFonts w:ascii="Calibri" w:hAnsi="Calibri"/>
            <w:sz w:val="22"/>
          </w:rPr>
          <w:t>https://www.mdpi.com/2072-6643/18/5/770</w:t>
        </w:r>
      </w:hyperlink>
      <w:r w:rsidR="00B238ED">
        <w:t>.</w:t>
      </w:r>
    </w:p>
    <w:p w14:paraId="287DCF30" w14:textId="77777777" w:rsidR="009C5491" w:rsidRDefault="009C5491" w:rsidP="00E8317E">
      <w:pPr>
        <w:pStyle w:val="NormalWeb"/>
        <w:spacing w:before="0" w:beforeAutospacing="0" w:after="0" w:afterAutospacing="0"/>
        <w:rPr>
          <w:rFonts w:ascii="Calibri" w:hAnsi="Calibri" w:cs="Calibri"/>
          <w:sz w:val="22"/>
          <w:szCs w:val="22"/>
        </w:rPr>
      </w:pPr>
    </w:p>
    <w:p w14:paraId="5437680E" w14:textId="06A749FC" w:rsidR="00000080" w:rsidRPr="00000080" w:rsidRDefault="00000080" w:rsidP="00E8317E">
      <w:pPr>
        <w:pStyle w:val="NormalWeb"/>
        <w:spacing w:before="0" w:beforeAutospacing="0" w:after="0" w:afterAutospacing="0"/>
        <w:rPr>
          <w:rFonts w:ascii="Calibri" w:hAnsi="Calibri" w:cs="Calibri"/>
          <w:sz w:val="20"/>
          <w:szCs w:val="20"/>
        </w:rPr>
      </w:pPr>
      <w:r w:rsidRPr="007E3CA6">
        <w:rPr>
          <w:rFonts w:ascii="Calibri" w:hAnsi="Calibri"/>
          <w:sz w:val="20"/>
          <w:vertAlign w:val="superscript"/>
          <w:lang w:val="en-GB"/>
        </w:rPr>
        <w:t>1</w:t>
      </w:r>
      <w:r w:rsidRPr="007E3CA6">
        <w:rPr>
          <w:sz w:val="20"/>
          <w:lang w:val="en-GB"/>
        </w:rPr>
        <w:t xml:space="preserve"> </w:t>
      </w:r>
      <w:r w:rsidRPr="007E3CA6">
        <w:rPr>
          <w:rFonts w:ascii="Calibri" w:hAnsi="Calibri"/>
          <w:sz w:val="20"/>
          <w:lang w:val="en-GB"/>
        </w:rPr>
        <w:t xml:space="preserve">Shen Q, Jiang H, Mao S, Luo S, Hao Y, Liang W, He T, Jacobsen LN, Sheng N, Yin J, et al. An Infant Formula with Partially </w:t>
      </w:r>
      <w:proofErr w:type="spellStart"/>
      <w:r w:rsidRPr="007E3CA6">
        <w:rPr>
          <w:rFonts w:ascii="Calibri" w:hAnsi="Calibri"/>
          <w:sz w:val="20"/>
          <w:lang w:val="en-GB"/>
        </w:rPr>
        <w:t>Hydrolyzed</w:t>
      </w:r>
      <w:proofErr w:type="spellEnd"/>
      <w:r w:rsidRPr="007E3CA6">
        <w:rPr>
          <w:rFonts w:ascii="Calibri" w:hAnsi="Calibri"/>
          <w:sz w:val="20"/>
          <w:lang w:val="en-GB"/>
        </w:rPr>
        <w:t xml:space="preserve"> Whey and Intact Protein Demonstrates Adequate Growth and Safety: A 6-Month Randomized, Triple-Blind, Controlled Trial. </w:t>
      </w:r>
      <w:proofErr w:type="spellStart"/>
      <w:r>
        <w:rPr>
          <w:rFonts w:ascii="Calibri" w:hAnsi="Calibri"/>
          <w:sz w:val="20"/>
        </w:rPr>
        <w:t>Nutrients</w:t>
      </w:r>
      <w:proofErr w:type="spellEnd"/>
      <w:r>
        <w:rPr>
          <w:rFonts w:ascii="Calibri" w:hAnsi="Calibri"/>
          <w:sz w:val="20"/>
        </w:rPr>
        <w:t>. 2026; 18(5):770.</w:t>
      </w:r>
    </w:p>
    <w:p w14:paraId="1A519B6D" w14:textId="77777777" w:rsidR="00000080" w:rsidRPr="00422F7F" w:rsidRDefault="00000080" w:rsidP="00E8317E">
      <w:pPr>
        <w:pStyle w:val="NormalWeb"/>
        <w:spacing w:before="0" w:beforeAutospacing="0" w:after="0" w:afterAutospacing="0"/>
        <w:rPr>
          <w:rFonts w:ascii="Calibri" w:hAnsi="Calibri" w:cs="Calibri"/>
          <w:sz w:val="22"/>
          <w:szCs w:val="22"/>
        </w:rPr>
      </w:pPr>
    </w:p>
    <w:p w14:paraId="18A40317" w14:textId="77777777" w:rsidR="00E8317E" w:rsidRPr="00422F7F" w:rsidRDefault="00E8317E" w:rsidP="00E8317E">
      <w:pPr>
        <w:rPr>
          <w:rFonts w:ascii="Calibri" w:hAnsi="Calibri" w:cs="Calibri"/>
          <w:sz w:val="22"/>
          <w:szCs w:val="22"/>
        </w:rPr>
      </w:pPr>
      <w:r>
        <w:rPr>
          <w:rFonts w:ascii="Calibri" w:hAnsi="Calibri"/>
          <w:b/>
          <w:sz w:val="22"/>
        </w:rPr>
        <w:t>Para mais informações, entre em contato:</w:t>
      </w:r>
    </w:p>
    <w:p w14:paraId="671758A1" w14:textId="77777777" w:rsidR="00E8317E" w:rsidRPr="00422F7F" w:rsidRDefault="00E8317E" w:rsidP="00E8317E">
      <w:pPr>
        <w:rPr>
          <w:rFonts w:ascii="Calibri" w:hAnsi="Calibri" w:cs="Calibri"/>
          <w:sz w:val="22"/>
          <w:szCs w:val="22"/>
        </w:rPr>
      </w:pPr>
      <w:r>
        <w:rPr>
          <w:rFonts w:ascii="Calibri" w:hAnsi="Calibri"/>
          <w:sz w:val="22"/>
        </w:rPr>
        <w:t>Steve Harman, Ingredient Communications</w:t>
      </w:r>
    </w:p>
    <w:p w14:paraId="05AFF913" w14:textId="77777777" w:rsidR="00E8317E" w:rsidRPr="00422F7F" w:rsidRDefault="00E8317E" w:rsidP="00E8317E">
      <w:pPr>
        <w:rPr>
          <w:rFonts w:ascii="Calibri" w:hAnsi="Calibri" w:cs="Calibri"/>
          <w:sz w:val="22"/>
          <w:szCs w:val="22"/>
        </w:rPr>
      </w:pPr>
      <w:r>
        <w:rPr>
          <w:rFonts w:ascii="Calibri" w:hAnsi="Calibri"/>
          <w:sz w:val="22"/>
        </w:rPr>
        <w:t xml:space="preserve">Tel: +44 (0)7538 118079 | E-mail: </w:t>
      </w:r>
      <w:hyperlink r:id="rId13" w:history="1">
        <w:r>
          <w:rPr>
            <w:rStyle w:val="Hyperlink"/>
            <w:rFonts w:ascii="Calibri" w:hAnsi="Calibri"/>
            <w:color w:val="auto"/>
            <w:sz w:val="22"/>
          </w:rPr>
          <w:t>steve@ingredientcommunications.com</w:t>
        </w:r>
      </w:hyperlink>
    </w:p>
    <w:p w14:paraId="4AF3068C" w14:textId="77777777" w:rsidR="00E8317E" w:rsidRPr="007E3CA6" w:rsidRDefault="00E8317E" w:rsidP="00E8317E">
      <w:pPr>
        <w:rPr>
          <w:rFonts w:ascii="Calibri" w:hAnsi="Calibri" w:cs="Calibri"/>
          <w:sz w:val="22"/>
          <w:szCs w:val="22"/>
        </w:rPr>
      </w:pPr>
    </w:p>
    <w:p w14:paraId="684F0EFC" w14:textId="77777777" w:rsidR="00E8317E" w:rsidRPr="00422F7F" w:rsidRDefault="00E8317E" w:rsidP="00E8317E">
      <w:pPr>
        <w:rPr>
          <w:rFonts w:ascii="Calibri" w:hAnsi="Calibri" w:cs="Calibri"/>
          <w:bCs/>
          <w:sz w:val="22"/>
          <w:szCs w:val="22"/>
        </w:rPr>
      </w:pPr>
      <w:r>
        <w:rPr>
          <w:rFonts w:ascii="Calibri" w:hAnsi="Calibri"/>
          <w:b/>
          <w:sz w:val="22"/>
        </w:rPr>
        <w:t xml:space="preserve">Sobre a Arla </w:t>
      </w:r>
      <w:proofErr w:type="spellStart"/>
      <w:r>
        <w:rPr>
          <w:rFonts w:ascii="Calibri" w:hAnsi="Calibri"/>
          <w:b/>
          <w:sz w:val="22"/>
        </w:rPr>
        <w:t>Foods</w:t>
      </w:r>
      <w:proofErr w:type="spellEnd"/>
      <w:r>
        <w:rPr>
          <w:rFonts w:ascii="Calibri" w:hAnsi="Calibri"/>
          <w:b/>
          <w:sz w:val="22"/>
        </w:rPr>
        <w:t xml:space="preserve"> Ingredients</w:t>
      </w:r>
      <w:r>
        <w:rPr>
          <w:rFonts w:ascii="Calibri" w:hAnsi="Calibri"/>
        </w:rPr>
        <w:br/>
      </w:r>
      <w:r>
        <w:rPr>
          <w:rFonts w:ascii="Calibri" w:hAnsi="Calibri"/>
          <w:sz w:val="22"/>
        </w:rPr>
        <w:t xml:space="preserve">A Arla Foods Ingredients é a líder global na melhoria de nutrição premium. Juntamente com nossos clientes, parceiros de pesquisa, fornecedores, ONGs e outros, descobrimos e oferecemos ingredientes e produtos documentados para o avanço da nutrição por toda a vida, beneficiando consumidores em todo o mundo. </w:t>
      </w:r>
    </w:p>
    <w:p w14:paraId="3BFEC97E" w14:textId="77777777" w:rsidR="00E8317E" w:rsidRPr="007E3CA6" w:rsidRDefault="00E8317E" w:rsidP="00E8317E">
      <w:pPr>
        <w:rPr>
          <w:rFonts w:ascii="Calibri" w:hAnsi="Calibri" w:cs="Calibri"/>
          <w:bCs/>
          <w:sz w:val="22"/>
          <w:szCs w:val="22"/>
        </w:rPr>
      </w:pPr>
    </w:p>
    <w:p w14:paraId="3884A87D" w14:textId="77777777" w:rsidR="00E8317E" w:rsidRPr="00422F7F" w:rsidRDefault="00E8317E" w:rsidP="00E8317E">
      <w:pPr>
        <w:rPr>
          <w:rFonts w:ascii="Calibri" w:hAnsi="Calibri" w:cs="Calibri"/>
          <w:bCs/>
          <w:sz w:val="22"/>
          <w:szCs w:val="22"/>
        </w:rPr>
      </w:pPr>
      <w:r>
        <w:rPr>
          <w:rFonts w:ascii="Calibri" w:hAnsi="Calibri"/>
          <w:sz w:val="22"/>
        </w:rPr>
        <w:t>Nós trabalhamos com as principais marcas globais em nutrição infantil, clínica, esportiva, alimentos saudáveis e outros alimentos e bebidas.</w:t>
      </w:r>
    </w:p>
    <w:p w14:paraId="54408259" w14:textId="77777777" w:rsidR="00E8317E" w:rsidRPr="007E3CA6" w:rsidRDefault="00E8317E" w:rsidP="00E8317E">
      <w:pPr>
        <w:rPr>
          <w:rFonts w:ascii="Calibri" w:hAnsi="Calibri" w:cs="Calibri"/>
          <w:bCs/>
          <w:sz w:val="22"/>
          <w:szCs w:val="22"/>
        </w:rPr>
      </w:pPr>
    </w:p>
    <w:p w14:paraId="49D58059" w14:textId="77777777" w:rsidR="00E8317E" w:rsidRPr="00422F7F" w:rsidRDefault="00E8317E" w:rsidP="00E8317E">
      <w:pPr>
        <w:rPr>
          <w:rFonts w:ascii="Calibri" w:hAnsi="Calibri" w:cs="Calibri"/>
          <w:bCs/>
          <w:sz w:val="22"/>
          <w:szCs w:val="22"/>
        </w:rPr>
      </w:pPr>
      <w:r>
        <w:rPr>
          <w:rFonts w:ascii="Calibri" w:hAnsi="Calibri"/>
          <w:sz w:val="22"/>
        </w:rPr>
        <w:t>Cinco razões para nos escolher:</w:t>
      </w:r>
    </w:p>
    <w:p w14:paraId="1EA9C561" w14:textId="77777777" w:rsidR="00E8317E" w:rsidRPr="00422F7F" w:rsidRDefault="00E8317E" w:rsidP="00E8317E">
      <w:pPr>
        <w:pStyle w:val="ListParagraph"/>
        <w:numPr>
          <w:ilvl w:val="0"/>
          <w:numId w:val="3"/>
        </w:numPr>
        <w:rPr>
          <w:rFonts w:ascii="Calibri" w:hAnsi="Calibri" w:cs="Calibri"/>
          <w:bCs/>
          <w:sz w:val="22"/>
          <w:szCs w:val="22"/>
        </w:rPr>
      </w:pPr>
      <w:r>
        <w:rPr>
          <w:rFonts w:ascii="Calibri" w:hAnsi="Calibri"/>
          <w:sz w:val="22"/>
        </w:rPr>
        <w:t>Nossa paixão pela melhoria da nutrição.</w:t>
      </w:r>
    </w:p>
    <w:p w14:paraId="7205D50E" w14:textId="77777777" w:rsidR="00E8317E" w:rsidRPr="00422F7F" w:rsidRDefault="00E8317E" w:rsidP="00E8317E">
      <w:pPr>
        <w:pStyle w:val="ListParagraph"/>
        <w:numPr>
          <w:ilvl w:val="0"/>
          <w:numId w:val="3"/>
        </w:numPr>
        <w:rPr>
          <w:rFonts w:ascii="Calibri" w:hAnsi="Calibri" w:cs="Calibri"/>
          <w:bCs/>
          <w:sz w:val="22"/>
          <w:szCs w:val="22"/>
        </w:rPr>
      </w:pPr>
      <w:r>
        <w:rPr>
          <w:rFonts w:ascii="Calibri" w:hAnsi="Calibri"/>
          <w:sz w:val="22"/>
        </w:rPr>
        <w:t>Inovamos ao conectar os melhores.</w:t>
      </w:r>
    </w:p>
    <w:p w14:paraId="64CB6A7A" w14:textId="77777777" w:rsidR="00E8317E" w:rsidRPr="00422F7F" w:rsidRDefault="00E8317E" w:rsidP="00E8317E">
      <w:pPr>
        <w:pStyle w:val="ListParagraph"/>
        <w:numPr>
          <w:ilvl w:val="0"/>
          <w:numId w:val="3"/>
        </w:numPr>
        <w:rPr>
          <w:rFonts w:ascii="Calibri" w:hAnsi="Calibri" w:cs="Calibri"/>
          <w:bCs/>
          <w:sz w:val="22"/>
          <w:szCs w:val="22"/>
        </w:rPr>
      </w:pPr>
      <w:r>
        <w:rPr>
          <w:rFonts w:ascii="Calibri" w:hAnsi="Calibri"/>
          <w:sz w:val="22"/>
        </w:rPr>
        <w:t>Dominamos a descoberta e o fornecimento.</w:t>
      </w:r>
    </w:p>
    <w:p w14:paraId="6AC0B5D7" w14:textId="77777777" w:rsidR="00E8317E" w:rsidRPr="00422F7F" w:rsidRDefault="00E8317E" w:rsidP="00E8317E">
      <w:pPr>
        <w:pStyle w:val="ListParagraph"/>
        <w:numPr>
          <w:ilvl w:val="0"/>
          <w:numId w:val="3"/>
        </w:numPr>
        <w:rPr>
          <w:rFonts w:ascii="Calibri" w:hAnsi="Calibri" w:cs="Calibri"/>
          <w:bCs/>
          <w:sz w:val="22"/>
          <w:szCs w:val="22"/>
        </w:rPr>
      </w:pPr>
      <w:r>
        <w:rPr>
          <w:rFonts w:ascii="Calibri" w:hAnsi="Calibri"/>
          <w:sz w:val="22"/>
        </w:rPr>
        <w:t>Desenvolvemos parcerias fortes e duradouras.</w:t>
      </w:r>
    </w:p>
    <w:p w14:paraId="7E0CEC0B" w14:textId="77777777" w:rsidR="00E8317E" w:rsidRPr="00422F7F" w:rsidRDefault="00E8317E" w:rsidP="00E8317E">
      <w:pPr>
        <w:pStyle w:val="ListParagraph"/>
        <w:numPr>
          <w:ilvl w:val="0"/>
          <w:numId w:val="3"/>
        </w:numPr>
        <w:rPr>
          <w:rFonts w:ascii="Calibri" w:hAnsi="Calibri" w:cs="Calibri"/>
          <w:bCs/>
          <w:sz w:val="22"/>
          <w:szCs w:val="22"/>
        </w:rPr>
      </w:pPr>
      <w:r>
        <w:rPr>
          <w:rFonts w:ascii="Calibri" w:hAnsi="Calibri"/>
          <w:sz w:val="22"/>
        </w:rPr>
        <w:t xml:space="preserve">Temos compromisso com a sustentabilidade. </w:t>
      </w:r>
    </w:p>
    <w:p w14:paraId="50C85443" w14:textId="77777777" w:rsidR="00E8317E" w:rsidRPr="00422F7F" w:rsidRDefault="00E8317E" w:rsidP="00E8317E">
      <w:pPr>
        <w:rPr>
          <w:rFonts w:ascii="Calibri" w:hAnsi="Calibri" w:cs="Calibri"/>
          <w:bCs/>
          <w:sz w:val="22"/>
          <w:szCs w:val="22"/>
        </w:rPr>
      </w:pPr>
      <w:r>
        <w:rPr>
          <w:rFonts w:ascii="Calibri" w:hAnsi="Calibri"/>
          <w:sz w:val="22"/>
        </w:rPr>
        <w:t xml:space="preserve"> </w:t>
      </w:r>
    </w:p>
    <w:p w14:paraId="30556854" w14:textId="77777777" w:rsidR="00E8317E" w:rsidRPr="00422F7F" w:rsidRDefault="00E8317E" w:rsidP="00E8317E">
      <w:pPr>
        <w:rPr>
          <w:rFonts w:ascii="Calibri" w:hAnsi="Calibri" w:cs="Calibri"/>
          <w:bCs/>
          <w:sz w:val="22"/>
          <w:szCs w:val="22"/>
        </w:rPr>
      </w:pPr>
      <w:r>
        <w:rPr>
          <w:rFonts w:ascii="Calibri" w:hAnsi="Calibri"/>
          <w:sz w:val="22"/>
        </w:rPr>
        <w:t xml:space="preserve">Com matriz na Dinamarca, a Arla Foods Ingredients é uma subsidiária 100% de propriedade da Arla Foods. </w:t>
      </w:r>
    </w:p>
    <w:p w14:paraId="57903E1F" w14:textId="77777777" w:rsidR="00E8317E" w:rsidRPr="007E3CA6" w:rsidRDefault="00E8317E" w:rsidP="00E8317E">
      <w:pPr>
        <w:rPr>
          <w:rFonts w:ascii="Calibri" w:hAnsi="Calibri" w:cs="Calibri"/>
          <w:bCs/>
          <w:sz w:val="22"/>
          <w:szCs w:val="22"/>
        </w:rPr>
      </w:pPr>
    </w:p>
    <w:p w14:paraId="53AC22C5" w14:textId="77777777" w:rsidR="00E8317E" w:rsidRPr="00422F7F" w:rsidRDefault="00E8317E" w:rsidP="00E8317E">
      <w:pPr>
        <w:rPr>
          <w:rFonts w:ascii="Calibri" w:hAnsi="Calibri" w:cs="Calibri"/>
        </w:rPr>
      </w:pPr>
      <w:hyperlink r:id="rId14" w:history="1">
        <w:r>
          <w:rPr>
            <w:rStyle w:val="Hyperlink"/>
            <w:rFonts w:ascii="Calibri" w:hAnsi="Calibri"/>
            <w:color w:val="auto"/>
            <w:sz w:val="22"/>
          </w:rPr>
          <w:t>https://www.arlafoodsingredients.com/</w:t>
        </w:r>
      </w:hyperlink>
    </w:p>
    <w:p w14:paraId="0DBED4E8" w14:textId="77777777" w:rsidR="00E8317E" w:rsidRPr="007E3CA6" w:rsidRDefault="00E8317E" w:rsidP="00E8317E">
      <w:pPr>
        <w:rPr>
          <w:rStyle w:val="Hyperlink"/>
          <w:rFonts w:ascii="Calibri" w:eastAsiaTheme="majorEastAsia" w:hAnsi="Calibri" w:cs="Calibri"/>
          <w:color w:val="auto"/>
        </w:rPr>
      </w:pPr>
    </w:p>
    <w:p w14:paraId="6CFA8CFD" w14:textId="77777777" w:rsidR="00E8317E" w:rsidRPr="00422F7F" w:rsidRDefault="00E8317E" w:rsidP="00E8317E">
      <w:pPr>
        <w:rPr>
          <w:rFonts w:ascii="Calibri" w:hAnsi="Calibri" w:cs="Calibri"/>
          <w:b/>
          <w:bCs/>
          <w:sz w:val="22"/>
          <w:szCs w:val="22"/>
        </w:rPr>
      </w:pPr>
      <w:r>
        <w:rPr>
          <w:rFonts w:ascii="Calibri" w:hAnsi="Calibri"/>
          <w:b/>
          <w:sz w:val="22"/>
        </w:rPr>
        <w:t>LinkedIn</w:t>
      </w:r>
    </w:p>
    <w:p w14:paraId="62FFB567" w14:textId="77777777" w:rsidR="00E8317E" w:rsidRPr="00422F7F" w:rsidRDefault="00E8317E" w:rsidP="00E8317E">
      <w:pPr>
        <w:rPr>
          <w:rFonts w:ascii="Calibri" w:hAnsi="Calibri" w:cs="Calibri"/>
          <w:bCs/>
          <w:sz w:val="22"/>
          <w:szCs w:val="22"/>
        </w:rPr>
      </w:pPr>
      <w:hyperlink r:id="rId15" w:history="1">
        <w:r>
          <w:rPr>
            <w:rStyle w:val="Hyperlink"/>
            <w:rFonts w:ascii="Calibri" w:hAnsi="Calibri"/>
            <w:color w:val="auto"/>
            <w:sz w:val="22"/>
          </w:rPr>
          <w:t>http://www.linkedin.com/company/arla-foods-ingredients</w:t>
        </w:r>
      </w:hyperlink>
    </w:p>
    <w:p w14:paraId="06DF150D" w14:textId="77777777" w:rsidR="00E8317E" w:rsidRPr="007E3CA6" w:rsidRDefault="00E8317E" w:rsidP="00E8317E">
      <w:pPr>
        <w:rPr>
          <w:rFonts w:ascii="Calibri" w:hAnsi="Calibri" w:cs="Calibri"/>
          <w:bCs/>
          <w:sz w:val="22"/>
          <w:szCs w:val="22"/>
        </w:rPr>
      </w:pPr>
    </w:p>
    <w:p w14:paraId="57179017" w14:textId="77777777" w:rsidR="00AD41C9" w:rsidRPr="007E3CA6" w:rsidRDefault="00AD41C9" w:rsidP="00BE76AE">
      <w:pPr>
        <w:rPr>
          <w:rFonts w:ascii="Calibri" w:hAnsi="Calibri" w:cs="Calibri"/>
          <w:b/>
          <w:bCs/>
          <w:sz w:val="22"/>
          <w:szCs w:val="22"/>
          <w:lang w:val="es-AR"/>
        </w:rPr>
      </w:pPr>
      <w:r w:rsidRPr="007E3CA6">
        <w:rPr>
          <w:rFonts w:ascii="Calibri" w:hAnsi="Calibri"/>
          <w:b/>
          <w:sz w:val="22"/>
          <w:lang w:val="es-AR"/>
        </w:rPr>
        <w:lastRenderedPageBreak/>
        <w:t>LinkedIn (América Latina)</w:t>
      </w:r>
    </w:p>
    <w:p w14:paraId="3DFFA137" w14:textId="77777777" w:rsidR="00AD41C9" w:rsidRPr="007E3CA6" w:rsidRDefault="00AD41C9" w:rsidP="00BE76AE">
      <w:pPr>
        <w:rPr>
          <w:rFonts w:ascii="Calibri" w:hAnsi="Calibri" w:cs="Calibri"/>
          <w:sz w:val="22"/>
          <w:szCs w:val="22"/>
          <w:lang w:val="es-AR"/>
        </w:rPr>
      </w:pPr>
      <w:hyperlink r:id="rId16" w:history="1">
        <w:r w:rsidRPr="007E3CA6">
          <w:rPr>
            <w:rStyle w:val="Hyperlink"/>
            <w:rFonts w:ascii="Calibri" w:hAnsi="Calibri"/>
            <w:color w:val="auto"/>
            <w:sz w:val="22"/>
            <w:lang w:val="es-AR"/>
          </w:rPr>
          <w:t>https://www.linkedin.com/showcase/arla-foods-ingredients-latin-america/</w:t>
        </w:r>
      </w:hyperlink>
    </w:p>
    <w:p w14:paraId="1FDF1C17" w14:textId="77777777" w:rsidR="00E8317E" w:rsidRPr="00532520" w:rsidRDefault="00E8317E" w:rsidP="00BE76AE">
      <w:pPr>
        <w:rPr>
          <w:rFonts w:ascii="Calibri" w:hAnsi="Calibri" w:cs="Calibri"/>
          <w:sz w:val="22"/>
          <w:szCs w:val="22"/>
          <w:lang w:val="fi-FI"/>
        </w:rPr>
      </w:pPr>
    </w:p>
    <w:p w14:paraId="4D4561B7" w14:textId="77777777" w:rsidR="00E8317E" w:rsidRPr="007E3CA6" w:rsidRDefault="00E8317E" w:rsidP="00BE76AE">
      <w:pPr>
        <w:rPr>
          <w:rFonts w:ascii="Calibri" w:hAnsi="Calibri" w:cs="Calibri"/>
          <w:b/>
          <w:bCs/>
          <w:sz w:val="22"/>
          <w:szCs w:val="22"/>
          <w:lang w:val="es-AR"/>
        </w:rPr>
      </w:pPr>
      <w:r w:rsidRPr="007E3CA6">
        <w:rPr>
          <w:rFonts w:ascii="Calibri" w:hAnsi="Calibri"/>
          <w:b/>
          <w:sz w:val="22"/>
          <w:lang w:val="es-AR"/>
        </w:rPr>
        <w:t>LinkedIn (China)</w:t>
      </w:r>
    </w:p>
    <w:p w14:paraId="37E6BEEF" w14:textId="5599ED69" w:rsidR="000C7D59" w:rsidRPr="007E3CA6" w:rsidRDefault="00BA6AA0" w:rsidP="00BE76AE">
      <w:pPr>
        <w:rPr>
          <w:rFonts w:ascii="Calibri" w:hAnsi="Calibri" w:cs="Calibri"/>
          <w:bCs/>
          <w:sz w:val="22"/>
          <w:szCs w:val="22"/>
          <w:u w:val="single"/>
          <w:lang w:val="es-AR"/>
        </w:rPr>
      </w:pPr>
      <w:hyperlink r:id="rId17" w:history="1">
        <w:r w:rsidRPr="007E3CA6">
          <w:rPr>
            <w:rStyle w:val="Hyperlink"/>
            <w:rFonts w:ascii="Calibri" w:hAnsi="Calibri"/>
            <w:sz w:val="22"/>
            <w:lang w:val="es-AR"/>
          </w:rPr>
          <w:t>https://www.linkedin.com/showcase/arla-foods-ingredients-china</w:t>
        </w:r>
      </w:hyperlink>
    </w:p>
    <w:p w14:paraId="7C422D49" w14:textId="77777777" w:rsidR="00BA6AA0" w:rsidRPr="007E3CA6" w:rsidRDefault="00BA6AA0" w:rsidP="00BE76AE">
      <w:pPr>
        <w:rPr>
          <w:rFonts w:ascii="Calibri" w:hAnsi="Calibri" w:cs="Calibri"/>
          <w:bCs/>
          <w:sz w:val="22"/>
          <w:szCs w:val="22"/>
          <w:u w:val="single"/>
          <w:lang w:val="es-AR"/>
        </w:rPr>
      </w:pPr>
    </w:p>
    <w:p w14:paraId="24EDFC92" w14:textId="77777777" w:rsidR="00BA6AA0" w:rsidRPr="007E3CA6" w:rsidRDefault="00BA6AA0" w:rsidP="00BE76AE">
      <w:pPr>
        <w:rPr>
          <w:rFonts w:ascii="Calibri" w:hAnsi="Calibri" w:cs="Calibri"/>
          <w:lang w:val="es-AR"/>
        </w:rPr>
      </w:pPr>
    </w:p>
    <w:sectPr w:rsidR="00BA6AA0" w:rsidRPr="007E3CA6" w:rsidSect="00E8317E">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9AD7" w14:textId="77777777" w:rsidR="005C69A7" w:rsidRDefault="005C69A7" w:rsidP="00E8317E">
      <w:r>
        <w:separator/>
      </w:r>
    </w:p>
  </w:endnote>
  <w:endnote w:type="continuationSeparator" w:id="0">
    <w:p w14:paraId="135088C8" w14:textId="77777777" w:rsidR="005C69A7" w:rsidRDefault="005C69A7" w:rsidP="00E8317E">
      <w:r>
        <w:continuationSeparator/>
      </w:r>
    </w:p>
  </w:endnote>
  <w:endnote w:type="continuationNotice" w:id="1">
    <w:p w14:paraId="6813131F" w14:textId="77777777" w:rsidR="005C69A7" w:rsidRDefault="005C6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A905BD">
      <w:trPr>
        <w:trHeight w:val="300"/>
      </w:trPr>
      <w:tc>
        <w:tcPr>
          <w:tcW w:w="2880" w:type="dxa"/>
        </w:tcPr>
        <w:p w14:paraId="3F8E04A1" w14:textId="77777777" w:rsidR="00E8317E" w:rsidRDefault="00E8317E" w:rsidP="00A905BD">
          <w:pPr>
            <w:pStyle w:val="Header"/>
            <w:ind w:left="-115"/>
          </w:pPr>
        </w:p>
      </w:tc>
      <w:tc>
        <w:tcPr>
          <w:tcW w:w="2880" w:type="dxa"/>
        </w:tcPr>
        <w:p w14:paraId="46545DB1" w14:textId="77777777" w:rsidR="00E8317E" w:rsidRDefault="00E8317E" w:rsidP="00A905BD">
          <w:pPr>
            <w:pStyle w:val="Header"/>
            <w:jc w:val="center"/>
          </w:pPr>
        </w:p>
      </w:tc>
      <w:tc>
        <w:tcPr>
          <w:tcW w:w="2880" w:type="dxa"/>
        </w:tcPr>
        <w:p w14:paraId="2D9B3AE6" w14:textId="77777777" w:rsidR="00E8317E" w:rsidRDefault="00E8317E" w:rsidP="00A905BD">
          <w:pPr>
            <w:pStyle w:val="Header"/>
            <w:ind w:right="-115"/>
            <w:jc w:val="right"/>
          </w:pPr>
        </w:p>
      </w:tc>
    </w:tr>
  </w:tbl>
  <w:p w14:paraId="2F13763A"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538CA" w14:textId="77777777" w:rsidR="005C69A7" w:rsidRDefault="005C69A7" w:rsidP="00E8317E">
      <w:r>
        <w:separator/>
      </w:r>
    </w:p>
  </w:footnote>
  <w:footnote w:type="continuationSeparator" w:id="0">
    <w:p w14:paraId="3DF8253C" w14:textId="77777777" w:rsidR="005C69A7" w:rsidRDefault="005C69A7" w:rsidP="00E8317E">
      <w:r>
        <w:continuationSeparator/>
      </w:r>
    </w:p>
  </w:footnote>
  <w:footnote w:type="continuationNotice" w:id="1">
    <w:p w14:paraId="242A7DA6" w14:textId="77777777" w:rsidR="005C69A7" w:rsidRDefault="005C6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FF2B5EF4-FFF2-40B4-BE49-F238E27FC236}">
                    <a16:creationId xmlns:a16="http://schemas.microsoft.com/office/drawing/2014/main" id="{CF81D64D-16A5-41FE-BAD6-5C04DBCFAF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Pr>
                              <w:rFonts w:ascii="Calibri" w:hAnsi="Calibri"/>
                              <w:color w:val="000000"/>
                              <w:sz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noProof/>
                        <w:color w:val="000000"/>
                        <w:sz w:val="22"/>
                        <w:szCs w:val="22"/>
                        <w:rFonts w:ascii="Calibri" w:eastAsia="Calibri" w:hAnsi="Calibri" w:cs="Calibri"/>
                      </w:rPr>
                    </w:pPr>
                    <w:r>
                      <w:rPr>
                        <w:color w:val="000000"/>
                        <w:sz w:val="22"/>
                        <w:rFonts w:ascii="Calibri" w:hAnsi="Calibri"/>
                      </w:rPr>
                      <w:t xml:space="preserve">ARLA INTERNAL</w:t>
                    </w:r>
                    <w:r>
                      <w:rPr>
                        <w:color w:val="000000"/>
                        <w:sz w:val="22"/>
                        <w:rFonts w:ascii="Calibri" w:hAnsi="Calibri"/>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A905BD">
      <w:trPr>
        <w:trHeight w:val="300"/>
      </w:trPr>
      <w:tc>
        <w:tcPr>
          <w:tcW w:w="2880" w:type="dxa"/>
        </w:tcPr>
        <w:p w14:paraId="0033C3AF" w14:textId="642B0575" w:rsidR="00E8317E" w:rsidRDefault="00AC3CD2" w:rsidP="00A905BD">
          <w:pPr>
            <w:pStyle w:val="Header"/>
            <w:ind w:left="-115"/>
          </w:pPr>
          <w:r>
            <w:rPr>
              <w:noProof/>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FF2B5EF4-FFF2-40B4-BE49-F238E27FC236}">
                          <a16:creationId xmlns:a16="http://schemas.microsoft.com/office/drawing/2014/main" id="{B4908EEA-628E-41BB-AD7D-A73B6BD0FA2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A905BD">
          <w:pPr>
            <w:pStyle w:val="Header"/>
            <w:jc w:val="center"/>
          </w:pPr>
        </w:p>
      </w:tc>
      <w:tc>
        <w:tcPr>
          <w:tcW w:w="2880" w:type="dxa"/>
        </w:tcPr>
        <w:p w14:paraId="1DD36330" w14:textId="77777777" w:rsidR="00E8317E" w:rsidRDefault="00E8317E" w:rsidP="00A905BD">
          <w:pPr>
            <w:pStyle w:val="Header"/>
            <w:ind w:right="-115"/>
            <w:jc w:val="right"/>
          </w:pPr>
        </w:p>
      </w:tc>
    </w:tr>
  </w:tbl>
  <w:p w14:paraId="419B8047"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FF2B5EF4-FFF2-40B4-BE49-F238E27FC236}">
                    <a16:creationId xmlns:a16="http://schemas.microsoft.com/office/drawing/2014/main" id="{EB0EB91A-A425-4E25-8847-515B5013386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Pr>
                              <w:rFonts w:ascii="Calibri" w:hAnsi="Calibri"/>
                              <w:color w:val="000000"/>
                              <w:sz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noProof/>
                        <w:color w:val="000000"/>
                        <w:sz w:val="22"/>
                        <w:szCs w:val="22"/>
                        <w:rFonts w:ascii="Calibri" w:eastAsia="Calibri" w:hAnsi="Calibri" w:cs="Calibri"/>
                      </w:rPr>
                    </w:pPr>
                    <w:r>
                      <w:rPr>
                        <w:color w:val="000000"/>
                        <w:sz w:val="22"/>
                        <w:rFonts w:ascii="Calibri" w:hAnsi="Calibri"/>
                      </w:rPr>
                      <w:t xml:space="preserve">ARLA INTERNAL</w:t>
                    </w:r>
                    <w:r>
                      <w:rPr>
                        <w:color w:val="000000"/>
                        <w:sz w:val="22"/>
                        <w:rFonts w:ascii="Calibri" w:hAnsi="Calibri"/>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594"/>
    <w:multiLevelType w:val="multilevel"/>
    <w:tmpl w:val="620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B7A44"/>
    <w:multiLevelType w:val="multilevel"/>
    <w:tmpl w:val="AA4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31ED0"/>
    <w:multiLevelType w:val="hybridMultilevel"/>
    <w:tmpl w:val="08CA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num w:numId="1" w16cid:durableId="412170978">
    <w:abstractNumId w:val="0"/>
  </w:num>
  <w:num w:numId="2" w16cid:durableId="458955272">
    <w:abstractNumId w:val="1"/>
  </w:num>
  <w:num w:numId="3" w16cid:durableId="676419836">
    <w:abstractNumId w:val="3"/>
  </w:num>
  <w:num w:numId="4" w16cid:durableId="93751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00080"/>
    <w:rsid w:val="00010B75"/>
    <w:rsid w:val="000122FB"/>
    <w:rsid w:val="00012D74"/>
    <w:rsid w:val="00013D55"/>
    <w:rsid w:val="00014F5A"/>
    <w:rsid w:val="00015BCA"/>
    <w:rsid w:val="00015DBF"/>
    <w:rsid w:val="0002070F"/>
    <w:rsid w:val="0002167B"/>
    <w:rsid w:val="00021AE1"/>
    <w:rsid w:val="00024DA9"/>
    <w:rsid w:val="00027FED"/>
    <w:rsid w:val="0003579D"/>
    <w:rsid w:val="00035E42"/>
    <w:rsid w:val="0004748F"/>
    <w:rsid w:val="000543AD"/>
    <w:rsid w:val="0005510B"/>
    <w:rsid w:val="00060652"/>
    <w:rsid w:val="000630C8"/>
    <w:rsid w:val="000631E9"/>
    <w:rsid w:val="00065FA9"/>
    <w:rsid w:val="000670BE"/>
    <w:rsid w:val="000703F0"/>
    <w:rsid w:val="00081B1A"/>
    <w:rsid w:val="00085A68"/>
    <w:rsid w:val="00086265"/>
    <w:rsid w:val="0008740F"/>
    <w:rsid w:val="000921E0"/>
    <w:rsid w:val="000A0635"/>
    <w:rsid w:val="000A297A"/>
    <w:rsid w:val="000B011D"/>
    <w:rsid w:val="000B2AD8"/>
    <w:rsid w:val="000B360E"/>
    <w:rsid w:val="000B42C6"/>
    <w:rsid w:val="000C19E0"/>
    <w:rsid w:val="000C27FF"/>
    <w:rsid w:val="000C2D4B"/>
    <w:rsid w:val="000C5A72"/>
    <w:rsid w:val="000C6BE1"/>
    <w:rsid w:val="000C7D59"/>
    <w:rsid w:val="000D1B73"/>
    <w:rsid w:val="000D1F2C"/>
    <w:rsid w:val="000E0362"/>
    <w:rsid w:val="000E5CC5"/>
    <w:rsid w:val="000E6060"/>
    <w:rsid w:val="000E653F"/>
    <w:rsid w:val="000F0CBC"/>
    <w:rsid w:val="000F27D7"/>
    <w:rsid w:val="00103012"/>
    <w:rsid w:val="00103E2E"/>
    <w:rsid w:val="00104674"/>
    <w:rsid w:val="001124B9"/>
    <w:rsid w:val="00112F47"/>
    <w:rsid w:val="001130A7"/>
    <w:rsid w:val="001151A4"/>
    <w:rsid w:val="00115DBA"/>
    <w:rsid w:val="00117411"/>
    <w:rsid w:val="00123B39"/>
    <w:rsid w:val="00123D61"/>
    <w:rsid w:val="001260E7"/>
    <w:rsid w:val="00136447"/>
    <w:rsid w:val="00142A82"/>
    <w:rsid w:val="001450ED"/>
    <w:rsid w:val="0014566F"/>
    <w:rsid w:val="00155228"/>
    <w:rsid w:val="00155BA5"/>
    <w:rsid w:val="0015616B"/>
    <w:rsid w:val="001576A0"/>
    <w:rsid w:val="00163B77"/>
    <w:rsid w:val="001715E1"/>
    <w:rsid w:val="00174A50"/>
    <w:rsid w:val="00194967"/>
    <w:rsid w:val="001A27C7"/>
    <w:rsid w:val="001B1711"/>
    <w:rsid w:val="001B2B72"/>
    <w:rsid w:val="001B3A64"/>
    <w:rsid w:val="001C1548"/>
    <w:rsid w:val="001C2738"/>
    <w:rsid w:val="001C3606"/>
    <w:rsid w:val="001C63EF"/>
    <w:rsid w:val="001C7613"/>
    <w:rsid w:val="001D2210"/>
    <w:rsid w:val="001D6E70"/>
    <w:rsid w:val="001E1A27"/>
    <w:rsid w:val="001E3A38"/>
    <w:rsid w:val="001E6886"/>
    <w:rsid w:val="001F34A8"/>
    <w:rsid w:val="00201874"/>
    <w:rsid w:val="00202FB1"/>
    <w:rsid w:val="002033FF"/>
    <w:rsid w:val="00206205"/>
    <w:rsid w:val="0020762E"/>
    <w:rsid w:val="0021099A"/>
    <w:rsid w:val="00211D21"/>
    <w:rsid w:val="0021210C"/>
    <w:rsid w:val="00212748"/>
    <w:rsid w:val="00215033"/>
    <w:rsid w:val="00222AC4"/>
    <w:rsid w:val="002257F4"/>
    <w:rsid w:val="00225DF9"/>
    <w:rsid w:val="00226880"/>
    <w:rsid w:val="00231E25"/>
    <w:rsid w:val="00234631"/>
    <w:rsid w:val="00236B98"/>
    <w:rsid w:val="00240C3D"/>
    <w:rsid w:val="00242B30"/>
    <w:rsid w:val="002436B4"/>
    <w:rsid w:val="00243C43"/>
    <w:rsid w:val="00246061"/>
    <w:rsid w:val="00246C48"/>
    <w:rsid w:val="00250186"/>
    <w:rsid w:val="00257095"/>
    <w:rsid w:val="00264F3E"/>
    <w:rsid w:val="002675A6"/>
    <w:rsid w:val="0027058E"/>
    <w:rsid w:val="002810F9"/>
    <w:rsid w:val="002812BD"/>
    <w:rsid w:val="00291A0F"/>
    <w:rsid w:val="002958C5"/>
    <w:rsid w:val="0029747D"/>
    <w:rsid w:val="0029791A"/>
    <w:rsid w:val="002A44A7"/>
    <w:rsid w:val="002B1695"/>
    <w:rsid w:val="002B514B"/>
    <w:rsid w:val="002B7B0A"/>
    <w:rsid w:val="002C1C28"/>
    <w:rsid w:val="002C38EB"/>
    <w:rsid w:val="002C4769"/>
    <w:rsid w:val="002C77B7"/>
    <w:rsid w:val="002D2A4B"/>
    <w:rsid w:val="002D38BE"/>
    <w:rsid w:val="002D5CCC"/>
    <w:rsid w:val="002D6C5D"/>
    <w:rsid w:val="002E0884"/>
    <w:rsid w:val="002E0C13"/>
    <w:rsid w:val="002E2A9E"/>
    <w:rsid w:val="002E31CB"/>
    <w:rsid w:val="002E3264"/>
    <w:rsid w:val="002E4BCE"/>
    <w:rsid w:val="002F3E72"/>
    <w:rsid w:val="002F45D0"/>
    <w:rsid w:val="002F4B35"/>
    <w:rsid w:val="002F604C"/>
    <w:rsid w:val="002F66E0"/>
    <w:rsid w:val="002F6A7F"/>
    <w:rsid w:val="002F6DDD"/>
    <w:rsid w:val="00301C54"/>
    <w:rsid w:val="00303F88"/>
    <w:rsid w:val="00304D19"/>
    <w:rsid w:val="003076EC"/>
    <w:rsid w:val="003109B3"/>
    <w:rsid w:val="00311EBC"/>
    <w:rsid w:val="0031438E"/>
    <w:rsid w:val="0031725C"/>
    <w:rsid w:val="00317B78"/>
    <w:rsid w:val="00320089"/>
    <w:rsid w:val="0032032B"/>
    <w:rsid w:val="00321BE8"/>
    <w:rsid w:val="003248BF"/>
    <w:rsid w:val="003263B6"/>
    <w:rsid w:val="00326AE9"/>
    <w:rsid w:val="00333DFE"/>
    <w:rsid w:val="003415D5"/>
    <w:rsid w:val="00342920"/>
    <w:rsid w:val="0034406A"/>
    <w:rsid w:val="00345232"/>
    <w:rsid w:val="003517BE"/>
    <w:rsid w:val="00352759"/>
    <w:rsid w:val="00353428"/>
    <w:rsid w:val="00355BF0"/>
    <w:rsid w:val="0036055C"/>
    <w:rsid w:val="00361505"/>
    <w:rsid w:val="00365A08"/>
    <w:rsid w:val="0036639B"/>
    <w:rsid w:val="0037384C"/>
    <w:rsid w:val="00374AF7"/>
    <w:rsid w:val="003757F9"/>
    <w:rsid w:val="00380EB8"/>
    <w:rsid w:val="00381BD9"/>
    <w:rsid w:val="00384674"/>
    <w:rsid w:val="00387955"/>
    <w:rsid w:val="00392604"/>
    <w:rsid w:val="00394E8D"/>
    <w:rsid w:val="00397046"/>
    <w:rsid w:val="003A00B2"/>
    <w:rsid w:val="003A53FA"/>
    <w:rsid w:val="003A65E6"/>
    <w:rsid w:val="003B0133"/>
    <w:rsid w:val="003B31E2"/>
    <w:rsid w:val="003B43E7"/>
    <w:rsid w:val="003B695B"/>
    <w:rsid w:val="003C0B42"/>
    <w:rsid w:val="003C17F4"/>
    <w:rsid w:val="003C18C5"/>
    <w:rsid w:val="003C1C02"/>
    <w:rsid w:val="003C6F1F"/>
    <w:rsid w:val="003C7640"/>
    <w:rsid w:val="003C78D0"/>
    <w:rsid w:val="003D0DBD"/>
    <w:rsid w:val="003D172D"/>
    <w:rsid w:val="003D676E"/>
    <w:rsid w:val="003E0FC9"/>
    <w:rsid w:val="003E2B31"/>
    <w:rsid w:val="003E2D45"/>
    <w:rsid w:val="003E330C"/>
    <w:rsid w:val="003E68B2"/>
    <w:rsid w:val="003F0C92"/>
    <w:rsid w:val="003F5AB7"/>
    <w:rsid w:val="003F639F"/>
    <w:rsid w:val="00401E76"/>
    <w:rsid w:val="004078C8"/>
    <w:rsid w:val="004105C8"/>
    <w:rsid w:val="004105CF"/>
    <w:rsid w:val="00410FE5"/>
    <w:rsid w:val="004140A8"/>
    <w:rsid w:val="00415C22"/>
    <w:rsid w:val="00422F7F"/>
    <w:rsid w:val="00423C64"/>
    <w:rsid w:val="004240F7"/>
    <w:rsid w:val="004353BC"/>
    <w:rsid w:val="00442B72"/>
    <w:rsid w:val="00443075"/>
    <w:rsid w:val="00445424"/>
    <w:rsid w:val="00447243"/>
    <w:rsid w:val="004518FE"/>
    <w:rsid w:val="004630FB"/>
    <w:rsid w:val="004720A4"/>
    <w:rsid w:val="00473334"/>
    <w:rsid w:val="004760F3"/>
    <w:rsid w:val="00476170"/>
    <w:rsid w:val="00485617"/>
    <w:rsid w:val="0048667E"/>
    <w:rsid w:val="00491AD5"/>
    <w:rsid w:val="00493C77"/>
    <w:rsid w:val="004A65A9"/>
    <w:rsid w:val="004B2198"/>
    <w:rsid w:val="004B3CA6"/>
    <w:rsid w:val="004C2275"/>
    <w:rsid w:val="004C407E"/>
    <w:rsid w:val="004C4728"/>
    <w:rsid w:val="004C6753"/>
    <w:rsid w:val="004C76D1"/>
    <w:rsid w:val="004C7E41"/>
    <w:rsid w:val="004D1001"/>
    <w:rsid w:val="004D2CA9"/>
    <w:rsid w:val="004E235C"/>
    <w:rsid w:val="004E3BF1"/>
    <w:rsid w:val="004E43DC"/>
    <w:rsid w:val="004E4EA4"/>
    <w:rsid w:val="004E67AC"/>
    <w:rsid w:val="004F084E"/>
    <w:rsid w:val="004F3F7A"/>
    <w:rsid w:val="004F742B"/>
    <w:rsid w:val="005006D5"/>
    <w:rsid w:val="00502892"/>
    <w:rsid w:val="00502F3C"/>
    <w:rsid w:val="005044AB"/>
    <w:rsid w:val="00511A7D"/>
    <w:rsid w:val="00511DA4"/>
    <w:rsid w:val="00517CD0"/>
    <w:rsid w:val="00522901"/>
    <w:rsid w:val="00532520"/>
    <w:rsid w:val="00543632"/>
    <w:rsid w:val="00544BF2"/>
    <w:rsid w:val="005457CE"/>
    <w:rsid w:val="00546157"/>
    <w:rsid w:val="0055355C"/>
    <w:rsid w:val="005549ED"/>
    <w:rsid w:val="005566DC"/>
    <w:rsid w:val="0056043D"/>
    <w:rsid w:val="00560C9A"/>
    <w:rsid w:val="00564C01"/>
    <w:rsid w:val="00565F8A"/>
    <w:rsid w:val="00570579"/>
    <w:rsid w:val="0057331E"/>
    <w:rsid w:val="005752F6"/>
    <w:rsid w:val="0057782D"/>
    <w:rsid w:val="005817E9"/>
    <w:rsid w:val="00584538"/>
    <w:rsid w:val="00585965"/>
    <w:rsid w:val="00585CBD"/>
    <w:rsid w:val="00591E7F"/>
    <w:rsid w:val="00595DD0"/>
    <w:rsid w:val="00596D9B"/>
    <w:rsid w:val="005A1402"/>
    <w:rsid w:val="005B2F53"/>
    <w:rsid w:val="005B500D"/>
    <w:rsid w:val="005B6710"/>
    <w:rsid w:val="005B6A3B"/>
    <w:rsid w:val="005C2BC9"/>
    <w:rsid w:val="005C69A7"/>
    <w:rsid w:val="005D54DD"/>
    <w:rsid w:val="005D5A65"/>
    <w:rsid w:val="005E302E"/>
    <w:rsid w:val="005E4B8E"/>
    <w:rsid w:val="005E5F95"/>
    <w:rsid w:val="005E77CA"/>
    <w:rsid w:val="005F2AAB"/>
    <w:rsid w:val="005F3ACB"/>
    <w:rsid w:val="005F3C39"/>
    <w:rsid w:val="005F3C6A"/>
    <w:rsid w:val="005F4DA8"/>
    <w:rsid w:val="005F7130"/>
    <w:rsid w:val="00612162"/>
    <w:rsid w:val="00612F38"/>
    <w:rsid w:val="00614D36"/>
    <w:rsid w:val="00614DB4"/>
    <w:rsid w:val="00615600"/>
    <w:rsid w:val="00616510"/>
    <w:rsid w:val="00623493"/>
    <w:rsid w:val="0062587D"/>
    <w:rsid w:val="006329A1"/>
    <w:rsid w:val="00635D73"/>
    <w:rsid w:val="00640DFE"/>
    <w:rsid w:val="00642333"/>
    <w:rsid w:val="00646097"/>
    <w:rsid w:val="0064759E"/>
    <w:rsid w:val="00650E25"/>
    <w:rsid w:val="00652F51"/>
    <w:rsid w:val="00654BE5"/>
    <w:rsid w:val="006574CD"/>
    <w:rsid w:val="006651EF"/>
    <w:rsid w:val="00666B19"/>
    <w:rsid w:val="00670A87"/>
    <w:rsid w:val="00673C3D"/>
    <w:rsid w:val="00674659"/>
    <w:rsid w:val="006758CB"/>
    <w:rsid w:val="006824A9"/>
    <w:rsid w:val="00684B74"/>
    <w:rsid w:val="006907F9"/>
    <w:rsid w:val="006948F1"/>
    <w:rsid w:val="006A137E"/>
    <w:rsid w:val="006A3D4A"/>
    <w:rsid w:val="006A6DA7"/>
    <w:rsid w:val="006A740B"/>
    <w:rsid w:val="006A7CB8"/>
    <w:rsid w:val="006A7EF6"/>
    <w:rsid w:val="006B19D0"/>
    <w:rsid w:val="006B3E08"/>
    <w:rsid w:val="006C1344"/>
    <w:rsid w:val="006C15B2"/>
    <w:rsid w:val="006C3365"/>
    <w:rsid w:val="006C5A32"/>
    <w:rsid w:val="006D18E2"/>
    <w:rsid w:val="006E1973"/>
    <w:rsid w:val="006E306B"/>
    <w:rsid w:val="006E3F87"/>
    <w:rsid w:val="006F3555"/>
    <w:rsid w:val="006F5688"/>
    <w:rsid w:val="006F73B1"/>
    <w:rsid w:val="00700716"/>
    <w:rsid w:val="00703716"/>
    <w:rsid w:val="0070620E"/>
    <w:rsid w:val="0071069A"/>
    <w:rsid w:val="00710B03"/>
    <w:rsid w:val="0071412A"/>
    <w:rsid w:val="00714AEF"/>
    <w:rsid w:val="00715792"/>
    <w:rsid w:val="00717021"/>
    <w:rsid w:val="007173F5"/>
    <w:rsid w:val="00717CDB"/>
    <w:rsid w:val="00722303"/>
    <w:rsid w:val="007235F2"/>
    <w:rsid w:val="007239DA"/>
    <w:rsid w:val="007243FC"/>
    <w:rsid w:val="00724C31"/>
    <w:rsid w:val="00725087"/>
    <w:rsid w:val="00726198"/>
    <w:rsid w:val="007273FA"/>
    <w:rsid w:val="00730C49"/>
    <w:rsid w:val="00733FFC"/>
    <w:rsid w:val="00734D8D"/>
    <w:rsid w:val="0073568E"/>
    <w:rsid w:val="00737027"/>
    <w:rsid w:val="00742DF2"/>
    <w:rsid w:val="00743B33"/>
    <w:rsid w:val="007442D1"/>
    <w:rsid w:val="007523A4"/>
    <w:rsid w:val="007546C9"/>
    <w:rsid w:val="007628C6"/>
    <w:rsid w:val="00764A92"/>
    <w:rsid w:val="0076571D"/>
    <w:rsid w:val="007659FF"/>
    <w:rsid w:val="00765B0E"/>
    <w:rsid w:val="00774CCB"/>
    <w:rsid w:val="00776C88"/>
    <w:rsid w:val="00780395"/>
    <w:rsid w:val="00781641"/>
    <w:rsid w:val="00787EC8"/>
    <w:rsid w:val="00791D7E"/>
    <w:rsid w:val="00792D34"/>
    <w:rsid w:val="007973BF"/>
    <w:rsid w:val="00797AC0"/>
    <w:rsid w:val="007A55A4"/>
    <w:rsid w:val="007B0477"/>
    <w:rsid w:val="007B6053"/>
    <w:rsid w:val="007C2F16"/>
    <w:rsid w:val="007C4C9B"/>
    <w:rsid w:val="007D57DA"/>
    <w:rsid w:val="007D6269"/>
    <w:rsid w:val="007D6828"/>
    <w:rsid w:val="007D6CD8"/>
    <w:rsid w:val="007D6F8C"/>
    <w:rsid w:val="007E12E9"/>
    <w:rsid w:val="007E17EC"/>
    <w:rsid w:val="007E280F"/>
    <w:rsid w:val="007E3A0F"/>
    <w:rsid w:val="007E3CA6"/>
    <w:rsid w:val="007E795D"/>
    <w:rsid w:val="007E79B9"/>
    <w:rsid w:val="007F4C85"/>
    <w:rsid w:val="008006B3"/>
    <w:rsid w:val="00802BFC"/>
    <w:rsid w:val="00803C48"/>
    <w:rsid w:val="00806EF0"/>
    <w:rsid w:val="008113D9"/>
    <w:rsid w:val="008136FB"/>
    <w:rsid w:val="00821E92"/>
    <w:rsid w:val="00827A62"/>
    <w:rsid w:val="00827CD1"/>
    <w:rsid w:val="00836107"/>
    <w:rsid w:val="0084417F"/>
    <w:rsid w:val="00845926"/>
    <w:rsid w:val="0085309A"/>
    <w:rsid w:val="00855978"/>
    <w:rsid w:val="00856787"/>
    <w:rsid w:val="00860471"/>
    <w:rsid w:val="00862760"/>
    <w:rsid w:val="00862EF3"/>
    <w:rsid w:val="00864D56"/>
    <w:rsid w:val="00865035"/>
    <w:rsid w:val="008712F3"/>
    <w:rsid w:val="008820A0"/>
    <w:rsid w:val="00882467"/>
    <w:rsid w:val="008825A2"/>
    <w:rsid w:val="00882719"/>
    <w:rsid w:val="00885B42"/>
    <w:rsid w:val="00887131"/>
    <w:rsid w:val="0088730E"/>
    <w:rsid w:val="008918A7"/>
    <w:rsid w:val="00895CCC"/>
    <w:rsid w:val="008A3F04"/>
    <w:rsid w:val="008A5E26"/>
    <w:rsid w:val="008A64C2"/>
    <w:rsid w:val="008A78A7"/>
    <w:rsid w:val="008B04ED"/>
    <w:rsid w:val="008B0A25"/>
    <w:rsid w:val="008B3744"/>
    <w:rsid w:val="008B37F3"/>
    <w:rsid w:val="008B40CB"/>
    <w:rsid w:val="008D7B6E"/>
    <w:rsid w:val="008D7C06"/>
    <w:rsid w:val="008E1D97"/>
    <w:rsid w:val="008E2A95"/>
    <w:rsid w:val="008F6716"/>
    <w:rsid w:val="00901A24"/>
    <w:rsid w:val="009040F4"/>
    <w:rsid w:val="00904994"/>
    <w:rsid w:val="00912D37"/>
    <w:rsid w:val="00921529"/>
    <w:rsid w:val="00930581"/>
    <w:rsid w:val="00930D36"/>
    <w:rsid w:val="00931235"/>
    <w:rsid w:val="0093155B"/>
    <w:rsid w:val="00935B94"/>
    <w:rsid w:val="009375BF"/>
    <w:rsid w:val="00937E30"/>
    <w:rsid w:val="009439AC"/>
    <w:rsid w:val="00946ABC"/>
    <w:rsid w:val="00950270"/>
    <w:rsid w:val="00952EAC"/>
    <w:rsid w:val="00953EB1"/>
    <w:rsid w:val="009600FE"/>
    <w:rsid w:val="0096324A"/>
    <w:rsid w:val="009635B4"/>
    <w:rsid w:val="00963E5C"/>
    <w:rsid w:val="00974C34"/>
    <w:rsid w:val="0097509F"/>
    <w:rsid w:val="00975452"/>
    <w:rsid w:val="009818C5"/>
    <w:rsid w:val="00983977"/>
    <w:rsid w:val="00987921"/>
    <w:rsid w:val="00993191"/>
    <w:rsid w:val="0099341C"/>
    <w:rsid w:val="00994E83"/>
    <w:rsid w:val="00995D4B"/>
    <w:rsid w:val="009A7E9D"/>
    <w:rsid w:val="009B3381"/>
    <w:rsid w:val="009B5AC7"/>
    <w:rsid w:val="009C034A"/>
    <w:rsid w:val="009C04EA"/>
    <w:rsid w:val="009C2779"/>
    <w:rsid w:val="009C5491"/>
    <w:rsid w:val="009C6493"/>
    <w:rsid w:val="009C735D"/>
    <w:rsid w:val="009D4F60"/>
    <w:rsid w:val="009E04A5"/>
    <w:rsid w:val="009E2F31"/>
    <w:rsid w:val="009F1840"/>
    <w:rsid w:val="00A012D1"/>
    <w:rsid w:val="00A03C17"/>
    <w:rsid w:val="00A05387"/>
    <w:rsid w:val="00A0680E"/>
    <w:rsid w:val="00A1595D"/>
    <w:rsid w:val="00A16F03"/>
    <w:rsid w:val="00A1795B"/>
    <w:rsid w:val="00A20B92"/>
    <w:rsid w:val="00A2242E"/>
    <w:rsid w:val="00A24819"/>
    <w:rsid w:val="00A2695A"/>
    <w:rsid w:val="00A31032"/>
    <w:rsid w:val="00A31DF5"/>
    <w:rsid w:val="00A325E6"/>
    <w:rsid w:val="00A3626A"/>
    <w:rsid w:val="00A3640F"/>
    <w:rsid w:val="00A36DA6"/>
    <w:rsid w:val="00A44EC4"/>
    <w:rsid w:val="00A46B87"/>
    <w:rsid w:val="00A47212"/>
    <w:rsid w:val="00A47DB4"/>
    <w:rsid w:val="00A506A0"/>
    <w:rsid w:val="00A51E24"/>
    <w:rsid w:val="00A52F3B"/>
    <w:rsid w:val="00A55ED5"/>
    <w:rsid w:val="00A62B37"/>
    <w:rsid w:val="00A65113"/>
    <w:rsid w:val="00A75BA2"/>
    <w:rsid w:val="00A80AE9"/>
    <w:rsid w:val="00A83D7C"/>
    <w:rsid w:val="00A905BD"/>
    <w:rsid w:val="00A93864"/>
    <w:rsid w:val="00AA02E6"/>
    <w:rsid w:val="00AA1635"/>
    <w:rsid w:val="00AA202E"/>
    <w:rsid w:val="00AA2EAD"/>
    <w:rsid w:val="00AA45FF"/>
    <w:rsid w:val="00AA50A8"/>
    <w:rsid w:val="00AB01C9"/>
    <w:rsid w:val="00AB2A4C"/>
    <w:rsid w:val="00AB426B"/>
    <w:rsid w:val="00AB44A4"/>
    <w:rsid w:val="00AC0EBD"/>
    <w:rsid w:val="00AC218D"/>
    <w:rsid w:val="00AC2929"/>
    <w:rsid w:val="00AC3CD2"/>
    <w:rsid w:val="00AC78F1"/>
    <w:rsid w:val="00AD0811"/>
    <w:rsid w:val="00AD1A54"/>
    <w:rsid w:val="00AD2471"/>
    <w:rsid w:val="00AD41C9"/>
    <w:rsid w:val="00AD4F58"/>
    <w:rsid w:val="00AD6C95"/>
    <w:rsid w:val="00AD70FF"/>
    <w:rsid w:val="00AD75C8"/>
    <w:rsid w:val="00AE30FA"/>
    <w:rsid w:val="00AE5350"/>
    <w:rsid w:val="00AE71FC"/>
    <w:rsid w:val="00AF0FE4"/>
    <w:rsid w:val="00AF2705"/>
    <w:rsid w:val="00AF281B"/>
    <w:rsid w:val="00AF38CD"/>
    <w:rsid w:val="00AF52A1"/>
    <w:rsid w:val="00B00B20"/>
    <w:rsid w:val="00B02353"/>
    <w:rsid w:val="00B03FB9"/>
    <w:rsid w:val="00B068AA"/>
    <w:rsid w:val="00B131A8"/>
    <w:rsid w:val="00B133C9"/>
    <w:rsid w:val="00B15858"/>
    <w:rsid w:val="00B15DA0"/>
    <w:rsid w:val="00B15F7B"/>
    <w:rsid w:val="00B2317B"/>
    <w:rsid w:val="00B238ED"/>
    <w:rsid w:val="00B24E29"/>
    <w:rsid w:val="00B302AD"/>
    <w:rsid w:val="00B30A4B"/>
    <w:rsid w:val="00B3472E"/>
    <w:rsid w:val="00B3774F"/>
    <w:rsid w:val="00B403FF"/>
    <w:rsid w:val="00B42119"/>
    <w:rsid w:val="00B421B8"/>
    <w:rsid w:val="00B4512D"/>
    <w:rsid w:val="00B629A1"/>
    <w:rsid w:val="00B64103"/>
    <w:rsid w:val="00B67FD6"/>
    <w:rsid w:val="00B71852"/>
    <w:rsid w:val="00B72400"/>
    <w:rsid w:val="00B74D1C"/>
    <w:rsid w:val="00B75D1C"/>
    <w:rsid w:val="00B80652"/>
    <w:rsid w:val="00B81250"/>
    <w:rsid w:val="00B819A0"/>
    <w:rsid w:val="00B84C1A"/>
    <w:rsid w:val="00B84DA3"/>
    <w:rsid w:val="00B85FCC"/>
    <w:rsid w:val="00B95826"/>
    <w:rsid w:val="00BA461D"/>
    <w:rsid w:val="00BA484B"/>
    <w:rsid w:val="00BA509F"/>
    <w:rsid w:val="00BA6AA0"/>
    <w:rsid w:val="00BB2DF5"/>
    <w:rsid w:val="00BB520E"/>
    <w:rsid w:val="00BB6D10"/>
    <w:rsid w:val="00BB7E7B"/>
    <w:rsid w:val="00BC0829"/>
    <w:rsid w:val="00BC6719"/>
    <w:rsid w:val="00BD15EE"/>
    <w:rsid w:val="00BD1640"/>
    <w:rsid w:val="00BD46FD"/>
    <w:rsid w:val="00BD5BFA"/>
    <w:rsid w:val="00BD720D"/>
    <w:rsid w:val="00BE0CE4"/>
    <w:rsid w:val="00BE76AE"/>
    <w:rsid w:val="00BF61ED"/>
    <w:rsid w:val="00BF7246"/>
    <w:rsid w:val="00C04E94"/>
    <w:rsid w:val="00C129F4"/>
    <w:rsid w:val="00C20EF9"/>
    <w:rsid w:val="00C21B14"/>
    <w:rsid w:val="00C23CF7"/>
    <w:rsid w:val="00C23F74"/>
    <w:rsid w:val="00C25455"/>
    <w:rsid w:val="00C27FBE"/>
    <w:rsid w:val="00C316DD"/>
    <w:rsid w:val="00C351DD"/>
    <w:rsid w:val="00C41162"/>
    <w:rsid w:val="00C4680F"/>
    <w:rsid w:val="00C50630"/>
    <w:rsid w:val="00C50CE3"/>
    <w:rsid w:val="00C61013"/>
    <w:rsid w:val="00C71C30"/>
    <w:rsid w:val="00C72C02"/>
    <w:rsid w:val="00C7449D"/>
    <w:rsid w:val="00C763A4"/>
    <w:rsid w:val="00C821EE"/>
    <w:rsid w:val="00C82C7D"/>
    <w:rsid w:val="00C835DB"/>
    <w:rsid w:val="00C84FED"/>
    <w:rsid w:val="00C8565E"/>
    <w:rsid w:val="00C87C60"/>
    <w:rsid w:val="00C90100"/>
    <w:rsid w:val="00C904E9"/>
    <w:rsid w:val="00C91229"/>
    <w:rsid w:val="00C93537"/>
    <w:rsid w:val="00C9707D"/>
    <w:rsid w:val="00C978F2"/>
    <w:rsid w:val="00C97FBC"/>
    <w:rsid w:val="00CA0D64"/>
    <w:rsid w:val="00CA40A5"/>
    <w:rsid w:val="00CA4A7D"/>
    <w:rsid w:val="00CA7F34"/>
    <w:rsid w:val="00CB0090"/>
    <w:rsid w:val="00CB3989"/>
    <w:rsid w:val="00CB5199"/>
    <w:rsid w:val="00CC18D5"/>
    <w:rsid w:val="00CC32A6"/>
    <w:rsid w:val="00CC5EC2"/>
    <w:rsid w:val="00CC607F"/>
    <w:rsid w:val="00CC6273"/>
    <w:rsid w:val="00CD4A12"/>
    <w:rsid w:val="00CD4C3E"/>
    <w:rsid w:val="00CE15A0"/>
    <w:rsid w:val="00CE3BDD"/>
    <w:rsid w:val="00CE64D5"/>
    <w:rsid w:val="00CF0B1B"/>
    <w:rsid w:val="00CF1409"/>
    <w:rsid w:val="00CF4FB2"/>
    <w:rsid w:val="00D00DEC"/>
    <w:rsid w:val="00D01A25"/>
    <w:rsid w:val="00D0224F"/>
    <w:rsid w:val="00D03EAE"/>
    <w:rsid w:val="00D05CA9"/>
    <w:rsid w:val="00D06C2B"/>
    <w:rsid w:val="00D11D01"/>
    <w:rsid w:val="00D1207B"/>
    <w:rsid w:val="00D121CA"/>
    <w:rsid w:val="00D20595"/>
    <w:rsid w:val="00D225DE"/>
    <w:rsid w:val="00D23BC8"/>
    <w:rsid w:val="00D23D2C"/>
    <w:rsid w:val="00D24CC8"/>
    <w:rsid w:val="00D3467D"/>
    <w:rsid w:val="00D36294"/>
    <w:rsid w:val="00D64E64"/>
    <w:rsid w:val="00D662C6"/>
    <w:rsid w:val="00D7376E"/>
    <w:rsid w:val="00D82368"/>
    <w:rsid w:val="00D83038"/>
    <w:rsid w:val="00D852A1"/>
    <w:rsid w:val="00D86FBF"/>
    <w:rsid w:val="00D8740D"/>
    <w:rsid w:val="00D9353E"/>
    <w:rsid w:val="00DA5BBB"/>
    <w:rsid w:val="00DA6108"/>
    <w:rsid w:val="00DA61E7"/>
    <w:rsid w:val="00DA6D6A"/>
    <w:rsid w:val="00DB0037"/>
    <w:rsid w:val="00DB47D8"/>
    <w:rsid w:val="00DB48E0"/>
    <w:rsid w:val="00DB5126"/>
    <w:rsid w:val="00DB6664"/>
    <w:rsid w:val="00DC1772"/>
    <w:rsid w:val="00DC57C1"/>
    <w:rsid w:val="00DC60B5"/>
    <w:rsid w:val="00DC620B"/>
    <w:rsid w:val="00DC6C1E"/>
    <w:rsid w:val="00DD161C"/>
    <w:rsid w:val="00DD3DC5"/>
    <w:rsid w:val="00DD5338"/>
    <w:rsid w:val="00DD71AB"/>
    <w:rsid w:val="00DE3AE8"/>
    <w:rsid w:val="00DE47C6"/>
    <w:rsid w:val="00DE54FD"/>
    <w:rsid w:val="00DE5D6C"/>
    <w:rsid w:val="00DE77DF"/>
    <w:rsid w:val="00DF0B4E"/>
    <w:rsid w:val="00DF375A"/>
    <w:rsid w:val="00DF5B2D"/>
    <w:rsid w:val="00DF7197"/>
    <w:rsid w:val="00E005EF"/>
    <w:rsid w:val="00E00F68"/>
    <w:rsid w:val="00E01A04"/>
    <w:rsid w:val="00E022DC"/>
    <w:rsid w:val="00E02977"/>
    <w:rsid w:val="00E11681"/>
    <w:rsid w:val="00E11CA5"/>
    <w:rsid w:val="00E12672"/>
    <w:rsid w:val="00E14601"/>
    <w:rsid w:val="00E15D4C"/>
    <w:rsid w:val="00E16CCB"/>
    <w:rsid w:val="00E20D13"/>
    <w:rsid w:val="00E2691E"/>
    <w:rsid w:val="00E26E36"/>
    <w:rsid w:val="00E31B7C"/>
    <w:rsid w:val="00E43E71"/>
    <w:rsid w:val="00E43F0E"/>
    <w:rsid w:val="00E46BD7"/>
    <w:rsid w:val="00E47DAF"/>
    <w:rsid w:val="00E52239"/>
    <w:rsid w:val="00E5344A"/>
    <w:rsid w:val="00E54380"/>
    <w:rsid w:val="00E552CB"/>
    <w:rsid w:val="00E564FD"/>
    <w:rsid w:val="00E61D1C"/>
    <w:rsid w:val="00E6359B"/>
    <w:rsid w:val="00E64F72"/>
    <w:rsid w:val="00E67818"/>
    <w:rsid w:val="00E70AE7"/>
    <w:rsid w:val="00E70F41"/>
    <w:rsid w:val="00E74C97"/>
    <w:rsid w:val="00E81029"/>
    <w:rsid w:val="00E8317E"/>
    <w:rsid w:val="00E85E3D"/>
    <w:rsid w:val="00E946F4"/>
    <w:rsid w:val="00EA0E5B"/>
    <w:rsid w:val="00EA25A3"/>
    <w:rsid w:val="00EA685A"/>
    <w:rsid w:val="00EA74B3"/>
    <w:rsid w:val="00EB0541"/>
    <w:rsid w:val="00EB3A04"/>
    <w:rsid w:val="00EB3CAA"/>
    <w:rsid w:val="00EB4118"/>
    <w:rsid w:val="00EB5767"/>
    <w:rsid w:val="00EC03D6"/>
    <w:rsid w:val="00EC0A23"/>
    <w:rsid w:val="00EC309B"/>
    <w:rsid w:val="00EC6A8D"/>
    <w:rsid w:val="00EC7C74"/>
    <w:rsid w:val="00ED6AB1"/>
    <w:rsid w:val="00EE4DC8"/>
    <w:rsid w:val="00EF6249"/>
    <w:rsid w:val="00EF6799"/>
    <w:rsid w:val="00F025A3"/>
    <w:rsid w:val="00F11FEB"/>
    <w:rsid w:val="00F16E46"/>
    <w:rsid w:val="00F30E2F"/>
    <w:rsid w:val="00F323B8"/>
    <w:rsid w:val="00F32614"/>
    <w:rsid w:val="00F35EF3"/>
    <w:rsid w:val="00F36254"/>
    <w:rsid w:val="00F4090E"/>
    <w:rsid w:val="00F422AC"/>
    <w:rsid w:val="00F44D9D"/>
    <w:rsid w:val="00F50A4E"/>
    <w:rsid w:val="00F515E0"/>
    <w:rsid w:val="00F551B5"/>
    <w:rsid w:val="00F55697"/>
    <w:rsid w:val="00F706B5"/>
    <w:rsid w:val="00F744A9"/>
    <w:rsid w:val="00F76AFC"/>
    <w:rsid w:val="00F77F39"/>
    <w:rsid w:val="00F81B5B"/>
    <w:rsid w:val="00F822CF"/>
    <w:rsid w:val="00F82AF4"/>
    <w:rsid w:val="00F83BF9"/>
    <w:rsid w:val="00F84497"/>
    <w:rsid w:val="00F84B74"/>
    <w:rsid w:val="00F851CC"/>
    <w:rsid w:val="00F86BC4"/>
    <w:rsid w:val="00F87A1C"/>
    <w:rsid w:val="00F93A2D"/>
    <w:rsid w:val="00FA14D5"/>
    <w:rsid w:val="00FA2036"/>
    <w:rsid w:val="00FA26F5"/>
    <w:rsid w:val="00FA7554"/>
    <w:rsid w:val="00FB1881"/>
    <w:rsid w:val="00FB3F4A"/>
    <w:rsid w:val="00FB4F11"/>
    <w:rsid w:val="00FB581B"/>
    <w:rsid w:val="00FB5DCC"/>
    <w:rsid w:val="00FC2CDA"/>
    <w:rsid w:val="00FC481D"/>
    <w:rsid w:val="00FD0C9A"/>
    <w:rsid w:val="00FD4D19"/>
    <w:rsid w:val="00FD5AFE"/>
    <w:rsid w:val="00FE3131"/>
    <w:rsid w:val="00FF3738"/>
    <w:rsid w:val="00FF396E"/>
    <w:rsid w:val="00FF77B1"/>
    <w:rsid w:val="01286EE8"/>
    <w:rsid w:val="020E5F68"/>
    <w:rsid w:val="023F05F2"/>
    <w:rsid w:val="02EB39F2"/>
    <w:rsid w:val="032F88FA"/>
    <w:rsid w:val="038F4D93"/>
    <w:rsid w:val="03921069"/>
    <w:rsid w:val="0436B605"/>
    <w:rsid w:val="0618820B"/>
    <w:rsid w:val="06810992"/>
    <w:rsid w:val="06D19C06"/>
    <w:rsid w:val="077B12FE"/>
    <w:rsid w:val="07DA0078"/>
    <w:rsid w:val="081520B4"/>
    <w:rsid w:val="0880DE3A"/>
    <w:rsid w:val="08A9248D"/>
    <w:rsid w:val="08C110D0"/>
    <w:rsid w:val="09038E95"/>
    <w:rsid w:val="09C2C61E"/>
    <w:rsid w:val="09C59EDE"/>
    <w:rsid w:val="09C9EEF7"/>
    <w:rsid w:val="0A04D448"/>
    <w:rsid w:val="0AE8CA19"/>
    <w:rsid w:val="0B644CF2"/>
    <w:rsid w:val="0C5A19BC"/>
    <w:rsid w:val="0C9F58F1"/>
    <w:rsid w:val="0CA2BBF7"/>
    <w:rsid w:val="0D1DD588"/>
    <w:rsid w:val="0D5903EC"/>
    <w:rsid w:val="0D8D0313"/>
    <w:rsid w:val="0E47F41A"/>
    <w:rsid w:val="0EE7432A"/>
    <w:rsid w:val="0F9DD192"/>
    <w:rsid w:val="1094C97A"/>
    <w:rsid w:val="11235680"/>
    <w:rsid w:val="1139C626"/>
    <w:rsid w:val="11872D52"/>
    <w:rsid w:val="12049B3B"/>
    <w:rsid w:val="12AD46A2"/>
    <w:rsid w:val="12C9D946"/>
    <w:rsid w:val="12E0D5E4"/>
    <w:rsid w:val="16929AA7"/>
    <w:rsid w:val="178AA938"/>
    <w:rsid w:val="185F9623"/>
    <w:rsid w:val="18DACD96"/>
    <w:rsid w:val="19244D19"/>
    <w:rsid w:val="1927A7C9"/>
    <w:rsid w:val="19832AB7"/>
    <w:rsid w:val="19900979"/>
    <w:rsid w:val="1A20E1C1"/>
    <w:rsid w:val="1A2835C8"/>
    <w:rsid w:val="1AB8E2B8"/>
    <w:rsid w:val="1AC1C3A6"/>
    <w:rsid w:val="1AC87AFE"/>
    <w:rsid w:val="1ACD05E7"/>
    <w:rsid w:val="1B01C220"/>
    <w:rsid w:val="1B62CC67"/>
    <w:rsid w:val="1B725ECF"/>
    <w:rsid w:val="1B7E0D1F"/>
    <w:rsid w:val="1BCE892F"/>
    <w:rsid w:val="1C0C0461"/>
    <w:rsid w:val="1C2D64EA"/>
    <w:rsid w:val="1D67F7C5"/>
    <w:rsid w:val="1E20C767"/>
    <w:rsid w:val="1E3798EE"/>
    <w:rsid w:val="1E4120C4"/>
    <w:rsid w:val="1E8DB61F"/>
    <w:rsid w:val="1EB8FAA4"/>
    <w:rsid w:val="1F112AC8"/>
    <w:rsid w:val="1F255D7A"/>
    <w:rsid w:val="1F4225E3"/>
    <w:rsid w:val="1F423792"/>
    <w:rsid w:val="1F7762C1"/>
    <w:rsid w:val="1F9D75E8"/>
    <w:rsid w:val="1FDE13C7"/>
    <w:rsid w:val="1FE35141"/>
    <w:rsid w:val="1FF9FE50"/>
    <w:rsid w:val="20234ADB"/>
    <w:rsid w:val="208CF653"/>
    <w:rsid w:val="20E8BC72"/>
    <w:rsid w:val="2182265B"/>
    <w:rsid w:val="218EA6C0"/>
    <w:rsid w:val="21968122"/>
    <w:rsid w:val="21F9A131"/>
    <w:rsid w:val="22704FA6"/>
    <w:rsid w:val="22F44A56"/>
    <w:rsid w:val="230253DD"/>
    <w:rsid w:val="23264C8F"/>
    <w:rsid w:val="23C877C7"/>
    <w:rsid w:val="23D14755"/>
    <w:rsid w:val="23D73F06"/>
    <w:rsid w:val="24412617"/>
    <w:rsid w:val="247A48B0"/>
    <w:rsid w:val="25105DCA"/>
    <w:rsid w:val="253F0810"/>
    <w:rsid w:val="27230614"/>
    <w:rsid w:val="27B7714A"/>
    <w:rsid w:val="2813E1BA"/>
    <w:rsid w:val="287E7DC3"/>
    <w:rsid w:val="295A847F"/>
    <w:rsid w:val="2ABF1DF9"/>
    <w:rsid w:val="2AFA3055"/>
    <w:rsid w:val="2B598BDF"/>
    <w:rsid w:val="2B81C9D7"/>
    <w:rsid w:val="2C63C472"/>
    <w:rsid w:val="2D35D6B5"/>
    <w:rsid w:val="2D3B6F8D"/>
    <w:rsid w:val="2E195414"/>
    <w:rsid w:val="2E20859A"/>
    <w:rsid w:val="2ED949FE"/>
    <w:rsid w:val="2F4A31CB"/>
    <w:rsid w:val="30752C92"/>
    <w:rsid w:val="31208D95"/>
    <w:rsid w:val="31AD4DA9"/>
    <w:rsid w:val="32172433"/>
    <w:rsid w:val="323AFDEA"/>
    <w:rsid w:val="32C91511"/>
    <w:rsid w:val="3310483C"/>
    <w:rsid w:val="33896524"/>
    <w:rsid w:val="3456A605"/>
    <w:rsid w:val="355443B2"/>
    <w:rsid w:val="35A4013F"/>
    <w:rsid w:val="36306B0C"/>
    <w:rsid w:val="36398489"/>
    <w:rsid w:val="363ACE63"/>
    <w:rsid w:val="3669E5E0"/>
    <w:rsid w:val="36B4573C"/>
    <w:rsid w:val="36CF2378"/>
    <w:rsid w:val="370F05AE"/>
    <w:rsid w:val="372CF6A6"/>
    <w:rsid w:val="3733CCB0"/>
    <w:rsid w:val="37465B70"/>
    <w:rsid w:val="37A7CA35"/>
    <w:rsid w:val="37FADD99"/>
    <w:rsid w:val="387E41C3"/>
    <w:rsid w:val="39782F8B"/>
    <w:rsid w:val="3A3349EA"/>
    <w:rsid w:val="3A526B37"/>
    <w:rsid w:val="3BC7641B"/>
    <w:rsid w:val="3C9D0E2E"/>
    <w:rsid w:val="3CEC7D85"/>
    <w:rsid w:val="3DBEA3D5"/>
    <w:rsid w:val="3EBDF91D"/>
    <w:rsid w:val="3EC3A135"/>
    <w:rsid w:val="3EEAF5EF"/>
    <w:rsid w:val="3F3A21EC"/>
    <w:rsid w:val="3F6094EE"/>
    <w:rsid w:val="40970486"/>
    <w:rsid w:val="40A4A693"/>
    <w:rsid w:val="412C51ED"/>
    <w:rsid w:val="4140BEA5"/>
    <w:rsid w:val="42620E91"/>
    <w:rsid w:val="42ED1861"/>
    <w:rsid w:val="4431EA32"/>
    <w:rsid w:val="446191C1"/>
    <w:rsid w:val="44E91638"/>
    <w:rsid w:val="44F37E7F"/>
    <w:rsid w:val="453870FE"/>
    <w:rsid w:val="4565610E"/>
    <w:rsid w:val="45732024"/>
    <w:rsid w:val="45A198AB"/>
    <w:rsid w:val="46D7D14C"/>
    <w:rsid w:val="47BA797C"/>
    <w:rsid w:val="47D027C0"/>
    <w:rsid w:val="47DCCDC3"/>
    <w:rsid w:val="480A3338"/>
    <w:rsid w:val="49085A03"/>
    <w:rsid w:val="4BB777C6"/>
    <w:rsid w:val="4C79C809"/>
    <w:rsid w:val="4D98772A"/>
    <w:rsid w:val="4DF294B3"/>
    <w:rsid w:val="4E9A0E87"/>
    <w:rsid w:val="4EC67688"/>
    <w:rsid w:val="4F2BDC46"/>
    <w:rsid w:val="4FC82D3D"/>
    <w:rsid w:val="509F17DA"/>
    <w:rsid w:val="50CC7044"/>
    <w:rsid w:val="514D9F51"/>
    <w:rsid w:val="51A0F757"/>
    <w:rsid w:val="51B96443"/>
    <w:rsid w:val="5260C66D"/>
    <w:rsid w:val="5398B911"/>
    <w:rsid w:val="53AD745F"/>
    <w:rsid w:val="53F5CAF9"/>
    <w:rsid w:val="5450EFD8"/>
    <w:rsid w:val="54FF08EB"/>
    <w:rsid w:val="5516CABE"/>
    <w:rsid w:val="55E72C72"/>
    <w:rsid w:val="56C7C048"/>
    <w:rsid w:val="56E215B5"/>
    <w:rsid w:val="56EBEAC1"/>
    <w:rsid w:val="57070980"/>
    <w:rsid w:val="572D52E7"/>
    <w:rsid w:val="57ABF60F"/>
    <w:rsid w:val="58519D5D"/>
    <w:rsid w:val="5897E492"/>
    <w:rsid w:val="58C2D7C1"/>
    <w:rsid w:val="593C555C"/>
    <w:rsid w:val="5A113E91"/>
    <w:rsid w:val="5A738864"/>
    <w:rsid w:val="5B0209E5"/>
    <w:rsid w:val="5C7E23E9"/>
    <w:rsid w:val="5D4921CE"/>
    <w:rsid w:val="5EF9C38F"/>
    <w:rsid w:val="5F015A95"/>
    <w:rsid w:val="5FA3196D"/>
    <w:rsid w:val="60DFF30E"/>
    <w:rsid w:val="61624581"/>
    <w:rsid w:val="61787CA2"/>
    <w:rsid w:val="61E9DEA2"/>
    <w:rsid w:val="623F3F9F"/>
    <w:rsid w:val="62805E86"/>
    <w:rsid w:val="63197C32"/>
    <w:rsid w:val="639915FE"/>
    <w:rsid w:val="63BC56A8"/>
    <w:rsid w:val="63EA648C"/>
    <w:rsid w:val="64A9869A"/>
    <w:rsid w:val="64C3FF1F"/>
    <w:rsid w:val="6522A016"/>
    <w:rsid w:val="65A65B80"/>
    <w:rsid w:val="6656096C"/>
    <w:rsid w:val="66FE995D"/>
    <w:rsid w:val="67678D66"/>
    <w:rsid w:val="67687D65"/>
    <w:rsid w:val="6795397B"/>
    <w:rsid w:val="67B6394E"/>
    <w:rsid w:val="67D712A9"/>
    <w:rsid w:val="67EF4DE1"/>
    <w:rsid w:val="681CC076"/>
    <w:rsid w:val="6824E176"/>
    <w:rsid w:val="69364068"/>
    <w:rsid w:val="69653390"/>
    <w:rsid w:val="69BBEA7F"/>
    <w:rsid w:val="6A0DA7CC"/>
    <w:rsid w:val="6A85F91B"/>
    <w:rsid w:val="6BA7AB38"/>
    <w:rsid w:val="6BEDB859"/>
    <w:rsid w:val="6C9C9260"/>
    <w:rsid w:val="6CDA9510"/>
    <w:rsid w:val="6EDB12CE"/>
    <w:rsid w:val="6EFA51D5"/>
    <w:rsid w:val="6EFE8D65"/>
    <w:rsid w:val="6F3CC9C3"/>
    <w:rsid w:val="6FD8F1AD"/>
    <w:rsid w:val="70590067"/>
    <w:rsid w:val="705C0148"/>
    <w:rsid w:val="70BC5E90"/>
    <w:rsid w:val="714167DF"/>
    <w:rsid w:val="716AC9A9"/>
    <w:rsid w:val="72988E6F"/>
    <w:rsid w:val="72A2FDAF"/>
    <w:rsid w:val="72C96CE9"/>
    <w:rsid w:val="7343EEC4"/>
    <w:rsid w:val="73CE118E"/>
    <w:rsid w:val="755F70C5"/>
    <w:rsid w:val="75CACCD1"/>
    <w:rsid w:val="76B9A207"/>
    <w:rsid w:val="7702A3B9"/>
    <w:rsid w:val="770DD195"/>
    <w:rsid w:val="7740B96C"/>
    <w:rsid w:val="7749CD56"/>
    <w:rsid w:val="777EFFEC"/>
    <w:rsid w:val="7897F8CE"/>
    <w:rsid w:val="79119F3F"/>
    <w:rsid w:val="7961CAD7"/>
    <w:rsid w:val="79C9FA02"/>
    <w:rsid w:val="7A1C5E91"/>
    <w:rsid w:val="7B42B22A"/>
    <w:rsid w:val="7B49B5FB"/>
    <w:rsid w:val="7B4E9AA2"/>
    <w:rsid w:val="7BF07314"/>
    <w:rsid w:val="7C400CAC"/>
    <w:rsid w:val="7C4D603A"/>
    <w:rsid w:val="7CB93886"/>
    <w:rsid w:val="7CF2DC71"/>
    <w:rsid w:val="7D3271DB"/>
    <w:rsid w:val="7D327556"/>
    <w:rsid w:val="7D4DACBD"/>
    <w:rsid w:val="7D7DBDA4"/>
    <w:rsid w:val="7E763ACF"/>
    <w:rsid w:val="7FA2E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3D405C30-282E-41A2-8D1D-06F3D53A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pt-BR"/>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pt-BR"/>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pt-BR"/>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pt-BR"/>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pt-BR"/>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pt-BR"/>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pt-BR"/>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pt-BR"/>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pt-BR"/>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pt-BR"/>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pt-BR"/>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pt-BR"/>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pt-BR"/>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pt-BR"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 w:type="character" w:styleId="Mention">
    <w:name w:val="Mention"/>
    <w:basedOn w:val="DefaultParagraphFont"/>
    <w:uiPriority w:val="99"/>
    <w:unhideWhenUsed/>
    <w:rsid w:val="00D20595"/>
    <w:rPr>
      <w:color w:val="2B579A"/>
      <w:shd w:val="clear" w:color="auto" w:fill="E1DFDD"/>
    </w:rPr>
  </w:style>
  <w:style w:type="character" w:styleId="FollowedHyperlink">
    <w:name w:val="FollowedHyperlink"/>
    <w:basedOn w:val="DefaultParagraphFont"/>
    <w:uiPriority w:val="99"/>
    <w:semiHidden/>
    <w:unhideWhenUsed/>
    <w:rsid w:val="00806E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ingredientcommunication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dpi.com/2072-6643/18/5/770" TargetMode="External"/><Relationship Id="rId17" Type="http://schemas.openxmlformats.org/officeDocument/2006/relationships/hyperlink" Target="https://www.linkedin.com/showcase/arla-foods-ingredients-china" TargetMode="Externa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nkedin.com/company/arla-foods-ingredi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afoodsingredien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E6000-9A05-4C35-A8FC-FD7C414C69BB}">
  <ds:schemaRefs>
    <ds:schemaRef ds:uri="http://schemas.openxmlformats.org/officeDocument/2006/bibliography"/>
  </ds:schemaRefs>
</ds:datastoreItem>
</file>

<file path=customXml/itemProps2.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3.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4.xml><?xml version="1.0" encoding="utf-8"?>
<ds:datastoreItem xmlns:ds="http://schemas.openxmlformats.org/officeDocument/2006/customXml" ds:itemID="{DA24C2DC-A7D3-4B50-9C33-3FB4CB67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0e34fe-8994-4b52-a7da-4f7aa9068ca0}" enabled="0" method="" siteId="{f10e34fe-8994-4b52-a7da-4f7aa9068ca0}"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Aparecido Silveira</cp:lastModifiedBy>
  <cp:revision>21</cp:revision>
  <cp:lastPrinted>2026-03-02T19:47:00Z</cp:lastPrinted>
  <dcterms:created xsi:type="dcterms:W3CDTF">2026-03-04T19:50:00Z</dcterms:created>
  <dcterms:modified xsi:type="dcterms:W3CDTF">2026-03-06T17:49:00Z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y fmtid="{D5CDD505-2E9C-101B-9397-08002B2CF9AE}" pid="16" name="grammarly_documentId">
    <vt:lpwstr>documentId_7172</vt:lpwstr>
  </property>
  <property fmtid="{D5CDD505-2E9C-101B-9397-08002B2CF9AE}" pid="17" name="grammarly_documentContext">
    <vt:lpwstr>{"goals":["inform","describe","convince","tellStory"],"domain":"business","emotions":["neutral","confident","respectful","analytical"],"dialect":"british"}</vt:lpwstr>
  </property>
</Properties>
</file>