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E2A3A" w14:textId="7CE8D11B" w:rsidR="00DF5262" w:rsidRPr="007964AD" w:rsidRDefault="00D51A7A" w:rsidP="00DF5262">
      <w:pPr>
        <w:rPr>
          <w:rFonts w:ascii="Helvetica Neue Light" w:hAnsi="Helvetica Neue Light"/>
          <w:sz w:val="26"/>
          <w:szCs w:val="26"/>
          <w:lang w:val="fr-FR"/>
        </w:rPr>
      </w:pPr>
      <w:r w:rsidRPr="007964AD">
        <w:rPr>
          <w:rFonts w:ascii="Helvetica Neue Light" w:hAnsi="Helvetica Neue Light"/>
          <w:sz w:val="26"/>
          <w:szCs w:val="26"/>
          <w:lang w:val="fr-FR"/>
        </w:rPr>
        <w:t>Communiqué de Presse</w:t>
      </w:r>
    </w:p>
    <w:p w14:paraId="3776AB6B" w14:textId="056B0E3F" w:rsidR="00DF5262" w:rsidRPr="007964AD" w:rsidRDefault="00DF5262" w:rsidP="00DF5262">
      <w:pPr>
        <w:rPr>
          <w:rFonts w:ascii="Helvetica Neue Light" w:hAnsi="Helvetica Neue Light"/>
          <w:sz w:val="26"/>
          <w:szCs w:val="26"/>
          <w:lang w:val="fr-FR"/>
        </w:rPr>
      </w:pPr>
      <w:r w:rsidRPr="007964AD">
        <w:rPr>
          <w:rFonts w:ascii="Helvetica Neue Light" w:hAnsi="Helvetica Neue Light"/>
          <w:sz w:val="26"/>
          <w:szCs w:val="26"/>
          <w:lang w:val="fr-FR"/>
        </w:rPr>
        <w:t>5 ju</w:t>
      </w:r>
      <w:r w:rsidR="00D51A7A" w:rsidRPr="007964AD">
        <w:rPr>
          <w:rFonts w:ascii="Helvetica Neue Light" w:hAnsi="Helvetica Neue Light"/>
          <w:sz w:val="26"/>
          <w:szCs w:val="26"/>
          <w:lang w:val="fr-FR"/>
        </w:rPr>
        <w:t>in</w:t>
      </w:r>
      <w:r w:rsidRPr="007964AD">
        <w:rPr>
          <w:rFonts w:ascii="Helvetica Neue Light" w:hAnsi="Helvetica Neue Light"/>
          <w:sz w:val="26"/>
          <w:szCs w:val="26"/>
          <w:lang w:val="fr-FR"/>
        </w:rPr>
        <w:t xml:space="preserve"> 2012</w:t>
      </w:r>
    </w:p>
    <w:p w14:paraId="5E9AF220" w14:textId="77777777" w:rsidR="00DF5262" w:rsidRPr="007964AD" w:rsidRDefault="00DF5262" w:rsidP="00DF5262">
      <w:pPr>
        <w:rPr>
          <w:rFonts w:ascii="Helvetica Neue Light" w:hAnsi="Helvetica Neue Light"/>
          <w:sz w:val="26"/>
          <w:szCs w:val="26"/>
          <w:lang w:val="fr-FR"/>
        </w:rPr>
      </w:pPr>
    </w:p>
    <w:p w14:paraId="4849B369" w14:textId="77777777" w:rsidR="00966C52" w:rsidRDefault="007964AD" w:rsidP="00E22A38">
      <w:pPr>
        <w:jc w:val="both"/>
        <w:rPr>
          <w:rFonts w:ascii="Helvetica Neue Light" w:hAnsi="Helvetica Neue Light"/>
          <w:sz w:val="36"/>
          <w:szCs w:val="36"/>
          <w:lang w:val="fr-FR"/>
        </w:rPr>
      </w:pPr>
      <w:r>
        <w:rPr>
          <w:rFonts w:ascii="Helvetica Neue Light" w:hAnsi="Helvetica Neue Light"/>
          <w:sz w:val="36"/>
          <w:szCs w:val="36"/>
          <w:lang w:val="fr-FR"/>
        </w:rPr>
        <w:t>Eurostar et TBWA n</w:t>
      </w:r>
      <w:r w:rsidR="00032CC1" w:rsidRPr="007964AD">
        <w:rPr>
          <w:rFonts w:ascii="Helvetica Neue Light" w:hAnsi="Helvetica Neue Light"/>
          <w:sz w:val="36"/>
          <w:szCs w:val="36"/>
          <w:lang w:val="fr-FR"/>
        </w:rPr>
        <w:t>ous transportent dans l’ambiance de</w:t>
      </w:r>
      <w:r w:rsidR="00DF5262" w:rsidRPr="007964AD">
        <w:rPr>
          <w:rFonts w:ascii="Helvetica Neue Light" w:hAnsi="Helvetica Neue Light"/>
          <w:sz w:val="36"/>
          <w:szCs w:val="36"/>
          <w:lang w:val="fr-FR"/>
        </w:rPr>
        <w:t xml:space="preserve"> London 2012.</w:t>
      </w:r>
    </w:p>
    <w:p w14:paraId="5299570F" w14:textId="68671BDC" w:rsidR="00E22A38" w:rsidRDefault="00DF5262" w:rsidP="00E22A38">
      <w:pPr>
        <w:jc w:val="both"/>
        <w:rPr>
          <w:rFonts w:ascii="Helvetica Neue Light" w:hAnsi="Helvetica Neue Light"/>
          <w:b/>
          <w:sz w:val="26"/>
          <w:szCs w:val="26"/>
          <w:lang w:val="fr-FR"/>
        </w:rPr>
      </w:pPr>
      <w:bookmarkStart w:id="0" w:name="_GoBack"/>
      <w:bookmarkEnd w:id="0"/>
      <w:r w:rsidRPr="007964AD">
        <w:rPr>
          <w:rFonts w:ascii="Helvetica Neue Light" w:hAnsi="Helvetica Neue Light"/>
          <w:sz w:val="26"/>
          <w:szCs w:val="26"/>
          <w:lang w:val="fr-FR"/>
        </w:rPr>
        <w:br/>
      </w:r>
      <w:r w:rsidR="003253E2">
        <w:rPr>
          <w:rFonts w:ascii="Helvetica Neue Light" w:hAnsi="Helvetica Neue Light"/>
          <w:b/>
          <w:sz w:val="26"/>
          <w:szCs w:val="26"/>
          <w:lang w:val="fr-FR"/>
        </w:rPr>
        <w:t>Qui ne connaît pas encore Eurostar ? Ce train qui, depuis des années, nous emmè</w:t>
      </w:r>
      <w:r w:rsidR="004A703B">
        <w:rPr>
          <w:rFonts w:ascii="Helvetica Neue Light" w:hAnsi="Helvetica Neue Light"/>
          <w:b/>
          <w:sz w:val="26"/>
          <w:szCs w:val="26"/>
          <w:lang w:val="fr-FR"/>
        </w:rPr>
        <w:t>ne à la découverte</w:t>
      </w:r>
      <w:r w:rsidR="00F848C4">
        <w:rPr>
          <w:rFonts w:ascii="Helvetica Neue Light" w:hAnsi="Helvetica Neue Light"/>
          <w:b/>
          <w:sz w:val="26"/>
          <w:szCs w:val="26"/>
          <w:lang w:val="fr-FR"/>
        </w:rPr>
        <w:t xml:space="preserve"> </w:t>
      </w:r>
      <w:r w:rsidR="004A703B">
        <w:rPr>
          <w:rFonts w:ascii="Helvetica Neue Light" w:hAnsi="Helvetica Neue Light"/>
          <w:b/>
          <w:sz w:val="26"/>
          <w:szCs w:val="26"/>
          <w:lang w:val="fr-FR"/>
        </w:rPr>
        <w:t xml:space="preserve">de </w:t>
      </w:r>
      <w:r w:rsidR="00F848C4">
        <w:rPr>
          <w:rFonts w:ascii="Helvetica Neue Light" w:hAnsi="Helvetica Neue Light"/>
          <w:b/>
          <w:sz w:val="26"/>
          <w:szCs w:val="26"/>
          <w:lang w:val="fr-FR"/>
        </w:rPr>
        <w:t>l</w:t>
      </w:r>
      <w:r w:rsidR="003253E2">
        <w:rPr>
          <w:rFonts w:ascii="Helvetica Neue Light" w:hAnsi="Helvetica Neue Light"/>
          <w:b/>
          <w:sz w:val="26"/>
          <w:szCs w:val="26"/>
          <w:lang w:val="fr-FR"/>
        </w:rPr>
        <w:t>a</w:t>
      </w:r>
      <w:r w:rsidR="00032CC1" w:rsidRPr="007964AD">
        <w:rPr>
          <w:rFonts w:ascii="Helvetica Neue Light" w:hAnsi="Helvetica Neue Light"/>
          <w:b/>
          <w:sz w:val="26"/>
          <w:szCs w:val="26"/>
          <w:lang w:val="fr-FR"/>
        </w:rPr>
        <w:t xml:space="preserve"> ville</w:t>
      </w:r>
      <w:r w:rsidR="003253E2">
        <w:rPr>
          <w:rFonts w:ascii="Helvetica Neue Light" w:hAnsi="Helvetica Neue Light"/>
          <w:b/>
          <w:sz w:val="26"/>
          <w:szCs w:val="26"/>
          <w:lang w:val="fr-FR"/>
        </w:rPr>
        <w:t xml:space="preserve"> la plus</w:t>
      </w:r>
      <w:r w:rsidR="00032CC1" w:rsidRPr="007964AD">
        <w:rPr>
          <w:rFonts w:ascii="Helvetica Neue Light" w:hAnsi="Helvetica Neue Light"/>
          <w:b/>
          <w:sz w:val="26"/>
          <w:szCs w:val="26"/>
          <w:lang w:val="fr-FR"/>
        </w:rPr>
        <w:t xml:space="preserve"> </w:t>
      </w:r>
      <w:r w:rsidR="003253E2">
        <w:rPr>
          <w:rFonts w:ascii="Helvetica Neue Light" w:hAnsi="Helvetica Neue Light"/>
          <w:b/>
          <w:sz w:val="26"/>
          <w:szCs w:val="26"/>
          <w:lang w:val="fr-FR"/>
        </w:rPr>
        <w:t>insolite d’Europe</w:t>
      </w:r>
      <w:r w:rsidR="004A703B">
        <w:rPr>
          <w:rFonts w:ascii="Helvetica Neue Light" w:hAnsi="Helvetica Neue Light"/>
          <w:b/>
          <w:sz w:val="26"/>
          <w:szCs w:val="26"/>
          <w:lang w:val="fr-FR"/>
        </w:rPr>
        <w:t> : Londres</w:t>
      </w:r>
      <w:r w:rsidR="00F848C4">
        <w:rPr>
          <w:rFonts w:ascii="Helvetica Neue Light" w:hAnsi="Helvetica Neue Light"/>
          <w:b/>
          <w:sz w:val="26"/>
          <w:szCs w:val="26"/>
          <w:lang w:val="fr-FR"/>
        </w:rPr>
        <w:t>.</w:t>
      </w:r>
      <w:r w:rsidR="00FD651B">
        <w:rPr>
          <w:rFonts w:ascii="Helvetica Neue Light" w:hAnsi="Helvetica Neue Light"/>
          <w:b/>
          <w:sz w:val="26"/>
          <w:szCs w:val="26"/>
          <w:lang w:val="fr-FR"/>
        </w:rPr>
        <w:t xml:space="preserve"> Cette année s’annonce</w:t>
      </w:r>
      <w:r w:rsidR="00032CC1" w:rsidRPr="007964AD">
        <w:rPr>
          <w:rFonts w:ascii="Helvetica Neue Light" w:hAnsi="Helvetica Neue Light"/>
          <w:b/>
          <w:sz w:val="26"/>
          <w:szCs w:val="26"/>
          <w:lang w:val="fr-FR"/>
        </w:rPr>
        <w:t xml:space="preserve"> encore p</w:t>
      </w:r>
      <w:r w:rsidR="00FD651B">
        <w:rPr>
          <w:rFonts w:ascii="Helvetica Neue Light" w:hAnsi="Helvetica Neue Light"/>
          <w:b/>
          <w:sz w:val="26"/>
          <w:szCs w:val="26"/>
          <w:lang w:val="fr-FR"/>
        </w:rPr>
        <w:t>lus exceptionnelle pour la marque,</w:t>
      </w:r>
      <w:r w:rsidR="00032CC1" w:rsidRPr="007964AD">
        <w:rPr>
          <w:rFonts w:ascii="Helvetica Neue Light" w:hAnsi="Helvetica Neue Light"/>
          <w:b/>
          <w:sz w:val="26"/>
          <w:szCs w:val="26"/>
          <w:lang w:val="fr-FR"/>
        </w:rPr>
        <w:t xml:space="preserve"> </w:t>
      </w:r>
      <w:r w:rsidR="00FD651B">
        <w:rPr>
          <w:rFonts w:ascii="Helvetica Neue Light" w:hAnsi="Helvetica Neue Light"/>
          <w:b/>
          <w:sz w:val="26"/>
          <w:szCs w:val="26"/>
          <w:lang w:val="fr-FR"/>
        </w:rPr>
        <w:t>puisqu’elle</w:t>
      </w:r>
      <w:r w:rsidR="00032CC1" w:rsidRPr="007964AD">
        <w:rPr>
          <w:rFonts w:ascii="Helvetica Neue Light" w:hAnsi="Helvetica Neue Light"/>
          <w:b/>
          <w:sz w:val="26"/>
          <w:szCs w:val="26"/>
          <w:lang w:val="fr-FR"/>
        </w:rPr>
        <w:t xml:space="preserve"> va permettre à des millions d’Européens de </w:t>
      </w:r>
      <w:r w:rsidR="00FD651B">
        <w:rPr>
          <w:rFonts w:ascii="Helvetica Neue Light" w:hAnsi="Helvetica Neue Light"/>
          <w:b/>
          <w:sz w:val="26"/>
          <w:szCs w:val="26"/>
          <w:lang w:val="fr-FR"/>
        </w:rPr>
        <w:t>venir applaudir les exploi</w:t>
      </w:r>
      <w:r w:rsidR="00CB7761">
        <w:rPr>
          <w:rFonts w:ascii="Helvetica Neue Light" w:hAnsi="Helvetica Neue Light"/>
          <w:b/>
          <w:sz w:val="26"/>
          <w:szCs w:val="26"/>
          <w:lang w:val="fr-FR"/>
        </w:rPr>
        <w:t>t</w:t>
      </w:r>
      <w:r w:rsidR="00FD651B">
        <w:rPr>
          <w:rFonts w:ascii="Helvetica Neue Light" w:hAnsi="Helvetica Neue Light"/>
          <w:b/>
          <w:sz w:val="26"/>
          <w:szCs w:val="26"/>
          <w:lang w:val="fr-FR"/>
        </w:rPr>
        <w:t>s de leurs athlètes aux</w:t>
      </w:r>
      <w:r w:rsidR="00032CC1" w:rsidRPr="007964AD">
        <w:rPr>
          <w:rFonts w:ascii="Helvetica Neue Light" w:hAnsi="Helvetica Neue Light"/>
          <w:b/>
          <w:sz w:val="26"/>
          <w:szCs w:val="26"/>
          <w:lang w:val="fr-FR"/>
        </w:rPr>
        <w:t xml:space="preserve"> Jeux Olympiques 2012. Un événement historique</w:t>
      </w:r>
      <w:r w:rsidR="00FD651B">
        <w:rPr>
          <w:rFonts w:ascii="Helvetica Neue Light" w:hAnsi="Helvetica Neue Light"/>
          <w:b/>
          <w:sz w:val="26"/>
          <w:szCs w:val="26"/>
          <w:lang w:val="fr-FR"/>
        </w:rPr>
        <w:t>, complètement « Londres »</w:t>
      </w:r>
      <w:r w:rsidR="00032CC1" w:rsidRPr="007964AD">
        <w:rPr>
          <w:rFonts w:ascii="Helvetica Neue Light" w:hAnsi="Helvetica Neue Light"/>
          <w:b/>
          <w:sz w:val="26"/>
          <w:szCs w:val="26"/>
          <w:lang w:val="fr-FR"/>
        </w:rPr>
        <w:t xml:space="preserve"> </w:t>
      </w:r>
      <w:r w:rsidR="00FD651B">
        <w:rPr>
          <w:rFonts w:ascii="Helvetica Neue Light" w:hAnsi="Helvetica Neue Light"/>
          <w:b/>
          <w:sz w:val="26"/>
          <w:szCs w:val="26"/>
          <w:lang w:val="fr-FR"/>
        </w:rPr>
        <w:t xml:space="preserve">et qui, grâce à Eurostar, </w:t>
      </w:r>
      <w:r w:rsidR="00032CC1" w:rsidRPr="007964AD">
        <w:rPr>
          <w:rFonts w:ascii="Helvetica Neue Light" w:hAnsi="Helvetica Neue Light"/>
          <w:b/>
          <w:sz w:val="26"/>
          <w:szCs w:val="26"/>
          <w:lang w:val="fr-FR"/>
        </w:rPr>
        <w:t>n’a</w:t>
      </w:r>
      <w:r w:rsidR="00FD651B">
        <w:rPr>
          <w:rFonts w:ascii="Helvetica Neue Light" w:hAnsi="Helvetica Neue Light"/>
          <w:b/>
          <w:sz w:val="26"/>
          <w:szCs w:val="26"/>
          <w:lang w:val="fr-FR"/>
        </w:rPr>
        <w:t>ura</w:t>
      </w:r>
      <w:r w:rsidR="00032CC1" w:rsidRPr="007964AD">
        <w:rPr>
          <w:rFonts w:ascii="Helvetica Neue Light" w:hAnsi="Helvetica Neue Light"/>
          <w:b/>
          <w:sz w:val="26"/>
          <w:szCs w:val="26"/>
          <w:lang w:val="fr-FR"/>
        </w:rPr>
        <w:t xml:space="preserve"> jamais été si proche de </w:t>
      </w:r>
      <w:r w:rsidR="004A703B">
        <w:rPr>
          <w:rFonts w:ascii="Helvetica Neue Light" w:hAnsi="Helvetica Neue Light"/>
          <w:b/>
          <w:sz w:val="26"/>
          <w:szCs w:val="26"/>
          <w:lang w:val="fr-FR"/>
        </w:rPr>
        <w:t>chez nous.</w:t>
      </w:r>
      <w:r w:rsidR="00E22A38">
        <w:rPr>
          <w:rFonts w:ascii="Helvetica Neue Light" w:hAnsi="Helvetica Neue Light"/>
          <w:b/>
          <w:sz w:val="26"/>
          <w:szCs w:val="26"/>
          <w:lang w:val="fr-FR"/>
        </w:rPr>
        <w:t xml:space="preserve"> </w:t>
      </w:r>
      <w:r w:rsidR="004A703B">
        <w:rPr>
          <w:rFonts w:ascii="Helvetica Neue Light" w:hAnsi="Helvetica Neue Light"/>
          <w:b/>
          <w:sz w:val="26"/>
          <w:szCs w:val="26"/>
          <w:lang w:val="fr-FR"/>
        </w:rPr>
        <w:t xml:space="preserve">Voilà le sujet de la dernière </w:t>
      </w:r>
      <w:r w:rsidR="00032CC1" w:rsidRPr="007964AD">
        <w:rPr>
          <w:rFonts w:ascii="Helvetica Neue Light" w:hAnsi="Helvetica Neue Light"/>
          <w:b/>
          <w:sz w:val="26"/>
          <w:szCs w:val="26"/>
          <w:lang w:val="fr-FR"/>
        </w:rPr>
        <w:t>campagne de TBWA pour Eurostar.</w:t>
      </w:r>
    </w:p>
    <w:p w14:paraId="52366447" w14:textId="24BF5A02" w:rsidR="00E22A38" w:rsidRDefault="00DF5262" w:rsidP="00E22A38">
      <w:pPr>
        <w:jc w:val="both"/>
        <w:rPr>
          <w:rFonts w:ascii="Helvetica Neue Light" w:hAnsi="Helvetica Neue Light"/>
          <w:sz w:val="26"/>
          <w:szCs w:val="26"/>
          <w:lang w:val="fr-FR"/>
        </w:rPr>
      </w:pPr>
      <w:r w:rsidRPr="007964AD">
        <w:rPr>
          <w:rFonts w:ascii="Helvetica Neue Light" w:hAnsi="Helvetica Neue Light"/>
          <w:sz w:val="26"/>
          <w:szCs w:val="26"/>
          <w:lang w:val="fr-FR"/>
        </w:rPr>
        <w:br/>
      </w:r>
      <w:r w:rsidR="004A703B">
        <w:rPr>
          <w:rFonts w:ascii="Helvetica Neue Light" w:hAnsi="Helvetica Neue Light"/>
          <w:sz w:val="26"/>
          <w:szCs w:val="26"/>
          <w:lang w:val="fr-FR"/>
        </w:rPr>
        <w:t>Officiel</w:t>
      </w:r>
      <w:r w:rsidR="00032CC1" w:rsidRPr="007964AD">
        <w:rPr>
          <w:rFonts w:ascii="Helvetica Neue Light" w:hAnsi="Helvetica Neue Light"/>
          <w:sz w:val="26"/>
          <w:szCs w:val="26"/>
          <w:lang w:val="fr-FR"/>
        </w:rPr>
        <w:t>lement,</w:t>
      </w:r>
      <w:r w:rsidR="009B54AA">
        <w:rPr>
          <w:rFonts w:ascii="Helvetica Neue Light" w:hAnsi="Helvetica Neue Light"/>
          <w:sz w:val="26"/>
          <w:szCs w:val="26"/>
          <w:lang w:val="fr-FR"/>
        </w:rPr>
        <w:t xml:space="preserve"> l’ouverture de la XXXème Olympiade de l’ère moderne</w:t>
      </w:r>
      <w:r w:rsidR="00032CC1" w:rsidRPr="007964AD">
        <w:rPr>
          <w:rFonts w:ascii="Helvetica Neue Light" w:hAnsi="Helvetica Neue Light"/>
          <w:sz w:val="26"/>
          <w:szCs w:val="26"/>
          <w:lang w:val="fr-FR"/>
        </w:rPr>
        <w:t xml:space="preserve"> se fera le 27 juillet de cett</w:t>
      </w:r>
      <w:r w:rsidR="00921688" w:rsidRPr="007964AD">
        <w:rPr>
          <w:rFonts w:ascii="Helvetica Neue Light" w:hAnsi="Helvetica Neue Light"/>
          <w:sz w:val="26"/>
          <w:szCs w:val="26"/>
          <w:lang w:val="fr-FR"/>
        </w:rPr>
        <w:t>e année. Mais l’atmosphère</w:t>
      </w:r>
      <w:r w:rsidR="009B54AA">
        <w:rPr>
          <w:rFonts w:ascii="Helvetica Neue Light" w:hAnsi="Helvetica Neue Light"/>
          <w:sz w:val="26"/>
          <w:szCs w:val="26"/>
          <w:lang w:val="fr-FR"/>
        </w:rPr>
        <w:t xml:space="preserve"> Olympique est déjà bien palpable dans la capitale anglaise</w:t>
      </w:r>
      <w:r w:rsidR="00032CC1" w:rsidRPr="007964AD">
        <w:rPr>
          <w:rFonts w:ascii="Helvetica Neue Light" w:hAnsi="Helvetica Neue Light"/>
          <w:sz w:val="26"/>
          <w:szCs w:val="26"/>
          <w:lang w:val="fr-FR"/>
        </w:rPr>
        <w:t xml:space="preserve">. </w:t>
      </w:r>
      <w:r w:rsidR="009B54AA">
        <w:rPr>
          <w:rFonts w:ascii="Helvetica Neue Light" w:hAnsi="Helvetica Neue Light"/>
          <w:sz w:val="26"/>
          <w:szCs w:val="26"/>
          <w:lang w:val="fr-FR"/>
        </w:rPr>
        <w:t>D</w:t>
      </w:r>
      <w:r w:rsidR="00921688" w:rsidRPr="007964AD">
        <w:rPr>
          <w:rFonts w:ascii="Helvetica Neue Light" w:hAnsi="Helvetica Neue Light"/>
          <w:sz w:val="26"/>
          <w:szCs w:val="26"/>
          <w:lang w:val="fr-FR"/>
        </w:rPr>
        <w:t>es animations s</w:t>
      </w:r>
      <w:r w:rsidR="009B54AA">
        <w:rPr>
          <w:rFonts w:ascii="Helvetica Neue Light" w:hAnsi="Helvetica Neue Light"/>
          <w:sz w:val="26"/>
          <w:szCs w:val="26"/>
          <w:lang w:val="fr-FR"/>
        </w:rPr>
        <w:t xml:space="preserve">e tiennent déjà </w:t>
      </w:r>
      <w:r w:rsidR="00921688" w:rsidRPr="007964AD">
        <w:rPr>
          <w:rFonts w:ascii="Helvetica Neue Light" w:hAnsi="Helvetica Neue Light"/>
          <w:sz w:val="26"/>
          <w:szCs w:val="26"/>
          <w:lang w:val="fr-FR"/>
        </w:rPr>
        <w:t>partout en ville</w:t>
      </w:r>
      <w:r w:rsidR="009B54AA">
        <w:rPr>
          <w:rFonts w:ascii="Helvetica Neue Light" w:hAnsi="Helvetica Neue Light"/>
          <w:sz w:val="26"/>
          <w:szCs w:val="26"/>
          <w:lang w:val="fr-FR"/>
        </w:rPr>
        <w:t xml:space="preserve"> et font monter la pression</w:t>
      </w:r>
      <w:r w:rsidR="00921688" w:rsidRPr="007964AD">
        <w:rPr>
          <w:rFonts w:ascii="Helvetica Neue Light" w:hAnsi="Helvetica Neue Light"/>
          <w:sz w:val="26"/>
          <w:szCs w:val="26"/>
          <w:lang w:val="fr-FR"/>
        </w:rPr>
        <w:t xml:space="preserve"> </w:t>
      </w:r>
      <w:r w:rsidR="009B54AA">
        <w:rPr>
          <w:rFonts w:ascii="Helvetica Neue Light" w:hAnsi="Helvetica Neue Light"/>
          <w:sz w:val="26"/>
          <w:szCs w:val="26"/>
          <w:lang w:val="fr-FR"/>
        </w:rPr>
        <w:t>chez nos voisins d’outre-manche. M</w:t>
      </w:r>
      <w:r w:rsidR="00921688" w:rsidRPr="007964AD">
        <w:rPr>
          <w:rFonts w:ascii="Helvetica Neue Light" w:hAnsi="Helvetica Neue Light"/>
          <w:sz w:val="26"/>
          <w:szCs w:val="26"/>
          <w:lang w:val="fr-FR"/>
        </w:rPr>
        <w:t xml:space="preserve">ême </w:t>
      </w:r>
      <w:r w:rsidR="009B54AA">
        <w:rPr>
          <w:rFonts w:ascii="Helvetica Neue Light" w:hAnsi="Helvetica Neue Light"/>
          <w:sz w:val="26"/>
          <w:szCs w:val="26"/>
          <w:lang w:val="fr-FR"/>
        </w:rPr>
        <w:t xml:space="preserve">chez </w:t>
      </w:r>
      <w:r w:rsidR="00921688" w:rsidRPr="007964AD">
        <w:rPr>
          <w:rFonts w:ascii="Helvetica Neue Light" w:hAnsi="Helvetica Neue Light"/>
          <w:sz w:val="26"/>
          <w:szCs w:val="26"/>
          <w:lang w:val="fr-FR"/>
        </w:rPr>
        <w:t>les moins sportifs.</w:t>
      </w:r>
      <w:r w:rsidR="00E22A38">
        <w:rPr>
          <w:rFonts w:ascii="Helvetica Neue Light" w:hAnsi="Helvetica Neue Light"/>
          <w:sz w:val="26"/>
          <w:szCs w:val="26"/>
          <w:lang w:val="fr-FR"/>
        </w:rPr>
        <w:t xml:space="preserve"> </w:t>
      </w:r>
      <w:r w:rsidR="00921688" w:rsidRPr="007964AD">
        <w:rPr>
          <w:rFonts w:ascii="Helvetica Neue Light" w:hAnsi="Helvetica Neue Light"/>
          <w:sz w:val="26"/>
          <w:szCs w:val="26"/>
          <w:lang w:val="fr-FR"/>
        </w:rPr>
        <w:t>A</w:t>
      </w:r>
      <w:r w:rsidR="00140223">
        <w:rPr>
          <w:rFonts w:ascii="Helvetica Neue Light" w:hAnsi="Helvetica Neue Light"/>
          <w:sz w:val="26"/>
          <w:szCs w:val="26"/>
          <w:lang w:val="fr-FR"/>
        </w:rPr>
        <w:t xml:space="preserve">vant, pendant et après les Jeux, </w:t>
      </w:r>
      <w:r w:rsidR="00921688" w:rsidRPr="007964AD">
        <w:rPr>
          <w:rFonts w:ascii="Helvetica Neue Light" w:hAnsi="Helvetica Neue Light"/>
          <w:sz w:val="26"/>
          <w:szCs w:val="26"/>
          <w:lang w:val="fr-FR"/>
        </w:rPr>
        <w:t xml:space="preserve">il y aura </w:t>
      </w:r>
      <w:r w:rsidR="00140223">
        <w:rPr>
          <w:rFonts w:ascii="Helvetica Neue Light" w:hAnsi="Helvetica Neue Light"/>
          <w:sz w:val="26"/>
          <w:szCs w:val="26"/>
          <w:lang w:val="fr-FR"/>
        </w:rPr>
        <w:t xml:space="preserve">énormément de choses à voir et </w:t>
      </w:r>
      <w:r w:rsidR="00921688" w:rsidRPr="007964AD">
        <w:rPr>
          <w:rFonts w:ascii="Helvetica Neue Light" w:hAnsi="Helvetica Neue Light"/>
          <w:sz w:val="26"/>
          <w:szCs w:val="26"/>
          <w:lang w:val="fr-FR"/>
        </w:rPr>
        <w:t>à vivre</w:t>
      </w:r>
      <w:r w:rsidR="00140223">
        <w:rPr>
          <w:rFonts w:ascii="Helvetica Neue Light" w:hAnsi="Helvetica Neue Light"/>
          <w:sz w:val="26"/>
          <w:szCs w:val="26"/>
          <w:lang w:val="fr-FR"/>
        </w:rPr>
        <w:t xml:space="preserve"> sur le plan sportif… mais aussi culturel. Cette année, Londres</w:t>
      </w:r>
      <w:r w:rsidR="00AC1AFF" w:rsidRPr="007964AD">
        <w:rPr>
          <w:rFonts w:ascii="Helvetica Neue Light" w:hAnsi="Helvetica Neue Light"/>
          <w:sz w:val="26"/>
          <w:szCs w:val="26"/>
          <w:lang w:val="fr-FR"/>
        </w:rPr>
        <w:t xml:space="preserve"> bouillo</w:t>
      </w:r>
      <w:r w:rsidR="00140223">
        <w:rPr>
          <w:rFonts w:ascii="Helvetica Neue Light" w:hAnsi="Helvetica Neue Light"/>
          <w:sz w:val="26"/>
          <w:szCs w:val="26"/>
          <w:lang w:val="fr-FR"/>
        </w:rPr>
        <w:t>nnera comme jamais</w:t>
      </w:r>
      <w:r w:rsidR="00AC1AFF" w:rsidRPr="007964AD">
        <w:rPr>
          <w:rFonts w:ascii="Helvetica Neue Light" w:hAnsi="Helvetica Neue Light"/>
          <w:sz w:val="26"/>
          <w:szCs w:val="26"/>
          <w:lang w:val="fr-FR"/>
        </w:rPr>
        <w:t>.</w:t>
      </w:r>
      <w:r w:rsidRPr="007964AD">
        <w:rPr>
          <w:rFonts w:ascii="Helvetica Neue Light" w:hAnsi="Helvetica Neue Light"/>
          <w:sz w:val="26"/>
          <w:szCs w:val="26"/>
          <w:lang w:val="fr-FR"/>
        </w:rPr>
        <w:br/>
      </w:r>
      <w:r w:rsidRPr="007964AD">
        <w:rPr>
          <w:rFonts w:ascii="Helvetica Neue Light" w:hAnsi="Helvetica Neue Light"/>
          <w:sz w:val="26"/>
          <w:szCs w:val="26"/>
          <w:lang w:val="fr-FR"/>
        </w:rPr>
        <w:br/>
      </w:r>
      <w:r w:rsidR="00140223">
        <w:rPr>
          <w:rFonts w:ascii="Helvetica Neue Light" w:hAnsi="Helvetica Neue Light"/>
          <w:sz w:val="26"/>
          <w:szCs w:val="26"/>
          <w:lang w:val="fr-FR"/>
        </w:rPr>
        <w:t>Pour lancer cet été de folie</w:t>
      </w:r>
      <w:r w:rsidR="00AC1AFF" w:rsidRPr="007964AD">
        <w:rPr>
          <w:rFonts w:ascii="Helvetica Neue Light" w:hAnsi="Helvetica Neue Light"/>
          <w:sz w:val="26"/>
          <w:szCs w:val="26"/>
          <w:lang w:val="fr-FR"/>
        </w:rPr>
        <w:t>, TBWA a une nouvelle fois développé une campagne d’affichage dont elle a le secret. Celle-ci nous montre 3 Londoniens typiques (une Tea Lady, un bobby et un barman) en</w:t>
      </w:r>
      <w:r w:rsidR="00933C72" w:rsidRPr="007964AD">
        <w:rPr>
          <w:rFonts w:ascii="Helvetica Neue Light" w:hAnsi="Helvetica Neue Light"/>
          <w:sz w:val="26"/>
          <w:szCs w:val="26"/>
          <w:lang w:val="fr-FR"/>
        </w:rPr>
        <w:t xml:space="preserve"> mode</w:t>
      </w:r>
      <w:r w:rsidR="00AC1AFF" w:rsidRPr="007964AD">
        <w:rPr>
          <w:rFonts w:ascii="Helvetica Neue Light" w:hAnsi="Helvetica Neue Light"/>
          <w:sz w:val="26"/>
          <w:szCs w:val="26"/>
          <w:lang w:val="fr-FR"/>
        </w:rPr>
        <w:t xml:space="preserve"> olympique. Chacun dans une pose </w:t>
      </w:r>
      <w:r w:rsidR="00933C72" w:rsidRPr="007964AD">
        <w:rPr>
          <w:rFonts w:ascii="Helvetica Neue Light" w:hAnsi="Helvetica Neue Light"/>
          <w:sz w:val="26"/>
          <w:szCs w:val="26"/>
          <w:lang w:val="fr-FR"/>
        </w:rPr>
        <w:t>sportive</w:t>
      </w:r>
      <w:r w:rsidR="00AC1AFF" w:rsidRPr="007964AD">
        <w:rPr>
          <w:rFonts w:ascii="Helvetica Neue Light" w:hAnsi="Helvetica Neue Light"/>
          <w:sz w:val="26"/>
          <w:szCs w:val="26"/>
          <w:lang w:val="fr-FR"/>
        </w:rPr>
        <w:t xml:space="preserve"> </w:t>
      </w:r>
      <w:r w:rsidRPr="007964AD">
        <w:rPr>
          <w:rFonts w:ascii="Helvetica Neue Light" w:hAnsi="Helvetica Neue Light"/>
          <w:sz w:val="26"/>
          <w:szCs w:val="26"/>
          <w:lang w:val="fr-FR"/>
        </w:rPr>
        <w:t>(</w:t>
      </w:r>
      <w:r w:rsidR="00AC1AFF" w:rsidRPr="007964AD">
        <w:rPr>
          <w:rFonts w:ascii="Helvetica Neue Light" w:hAnsi="Helvetica Neue Light"/>
          <w:sz w:val="26"/>
          <w:szCs w:val="26"/>
          <w:lang w:val="fr-FR"/>
        </w:rPr>
        <w:t>lancer du poids et gymnastique</w:t>
      </w:r>
      <w:r w:rsidRPr="007964AD">
        <w:rPr>
          <w:rFonts w:ascii="Helvetica Neue Light" w:hAnsi="Helvetica Neue Light"/>
          <w:sz w:val="26"/>
          <w:szCs w:val="26"/>
          <w:lang w:val="fr-FR"/>
        </w:rPr>
        <w:t xml:space="preserve"> r</w:t>
      </w:r>
      <w:r w:rsidR="00AC1AFF" w:rsidRPr="007964AD">
        <w:rPr>
          <w:rFonts w:ascii="Helvetica Neue Light" w:hAnsi="Helvetica Neue Light"/>
          <w:sz w:val="26"/>
          <w:szCs w:val="26"/>
          <w:lang w:val="fr-FR"/>
        </w:rPr>
        <w:t>ythmique et sportive</w:t>
      </w:r>
      <w:r w:rsidRPr="007964AD">
        <w:rPr>
          <w:rFonts w:ascii="Helvetica Neue Light" w:hAnsi="Helvetica Neue Light"/>
          <w:sz w:val="26"/>
          <w:szCs w:val="26"/>
          <w:lang w:val="fr-FR"/>
        </w:rPr>
        <w:t>).</w:t>
      </w:r>
      <w:r w:rsidR="00E22A38">
        <w:rPr>
          <w:rFonts w:ascii="Helvetica Neue Light" w:hAnsi="Helvetica Neue Light"/>
          <w:sz w:val="26"/>
          <w:szCs w:val="26"/>
          <w:lang w:val="fr-FR"/>
        </w:rPr>
        <w:t xml:space="preserve"> </w:t>
      </w:r>
      <w:r w:rsidR="00AC1AFF" w:rsidRPr="007964AD">
        <w:rPr>
          <w:rFonts w:ascii="Helvetica Neue Light" w:hAnsi="Helvetica Neue Light"/>
          <w:sz w:val="26"/>
          <w:szCs w:val="26"/>
          <w:lang w:val="fr-FR"/>
        </w:rPr>
        <w:t xml:space="preserve">Pour cette campagne, </w:t>
      </w:r>
      <w:r w:rsidR="008C6E63" w:rsidRPr="007964AD">
        <w:rPr>
          <w:rFonts w:ascii="Helvetica Neue Light" w:hAnsi="Helvetica Neue Light"/>
          <w:sz w:val="26"/>
          <w:szCs w:val="26"/>
          <w:lang w:val="fr-FR"/>
        </w:rPr>
        <w:t xml:space="preserve">TBWA </w:t>
      </w:r>
      <w:r w:rsidR="00AC1AFF" w:rsidRPr="007964AD">
        <w:rPr>
          <w:rFonts w:ascii="Helvetica Neue Light" w:hAnsi="Helvetica Neue Light"/>
          <w:sz w:val="26"/>
          <w:szCs w:val="26"/>
          <w:lang w:val="fr-FR"/>
        </w:rPr>
        <w:t>s’est offert les services du célèbre photographe londonie</w:t>
      </w:r>
      <w:r w:rsidR="00E22A38">
        <w:rPr>
          <w:rFonts w:ascii="Helvetica Neue Light" w:hAnsi="Helvetica Neue Light"/>
          <w:sz w:val="26"/>
          <w:szCs w:val="26"/>
          <w:lang w:val="fr-FR"/>
        </w:rPr>
        <w:t xml:space="preserve">n David Stewart. </w:t>
      </w:r>
      <w:r w:rsidR="00AC1AFF" w:rsidRPr="007964AD">
        <w:rPr>
          <w:rFonts w:ascii="Helvetica Neue Light" w:hAnsi="Helvetica Neue Light"/>
          <w:sz w:val="26"/>
          <w:szCs w:val="26"/>
          <w:lang w:val="fr-FR"/>
        </w:rPr>
        <w:t>Vous pourrez la découvrir en abribus ou en magazines.</w:t>
      </w:r>
    </w:p>
    <w:p w14:paraId="79478FB0" w14:textId="3E6F5AFB" w:rsidR="008C6E63" w:rsidRPr="004A703B" w:rsidRDefault="008C6E63" w:rsidP="00E22A38">
      <w:pPr>
        <w:jc w:val="both"/>
        <w:rPr>
          <w:rFonts w:ascii="Helvetica Neue Light" w:hAnsi="Helvetica Neue Light"/>
          <w:b/>
          <w:sz w:val="26"/>
          <w:szCs w:val="26"/>
          <w:lang w:val="fr-FR"/>
        </w:rPr>
      </w:pPr>
    </w:p>
    <w:p w14:paraId="0B8B4A0F" w14:textId="7F197ECA" w:rsidR="00BB2AF8" w:rsidRPr="007964AD" w:rsidRDefault="00933C72" w:rsidP="00E22A38">
      <w:pPr>
        <w:jc w:val="both"/>
        <w:rPr>
          <w:rFonts w:ascii="Helvetica Neue Light" w:hAnsi="Helvetica Neue Light"/>
          <w:sz w:val="26"/>
          <w:szCs w:val="26"/>
          <w:lang w:val="fr-FR"/>
        </w:rPr>
      </w:pPr>
      <w:r w:rsidRPr="007964AD">
        <w:rPr>
          <w:rFonts w:ascii="Helvetica Neue Light" w:hAnsi="Helvetica Neue Light"/>
          <w:sz w:val="26"/>
          <w:szCs w:val="26"/>
          <w:lang w:val="fr-FR"/>
        </w:rPr>
        <w:t>Cette campag</w:t>
      </w:r>
      <w:r w:rsidR="00BB7928">
        <w:rPr>
          <w:rFonts w:ascii="Helvetica Neue Light" w:hAnsi="Helvetica Neue Light"/>
          <w:sz w:val="26"/>
          <w:szCs w:val="26"/>
          <w:lang w:val="fr-FR"/>
        </w:rPr>
        <w:t>ne marque la fin</w:t>
      </w:r>
      <w:r w:rsidR="007964AD">
        <w:rPr>
          <w:rFonts w:ascii="Helvetica Neue Light" w:hAnsi="Helvetica Neue Light"/>
          <w:sz w:val="26"/>
          <w:szCs w:val="26"/>
          <w:lang w:val="fr-FR"/>
        </w:rPr>
        <w:t xml:space="preserve"> de collabor</w:t>
      </w:r>
      <w:r w:rsidRPr="007964AD">
        <w:rPr>
          <w:rFonts w:ascii="Helvetica Neue Light" w:hAnsi="Helvetica Neue Light"/>
          <w:sz w:val="26"/>
          <w:szCs w:val="26"/>
          <w:lang w:val="fr-FR"/>
        </w:rPr>
        <w:t xml:space="preserve">ation entre TBWA et Eurostar. Une relation </w:t>
      </w:r>
      <w:r w:rsidR="00BB7928">
        <w:rPr>
          <w:rFonts w:ascii="Helvetica Neue Light" w:hAnsi="Helvetica Neue Light"/>
          <w:sz w:val="26"/>
          <w:szCs w:val="26"/>
          <w:lang w:val="fr-FR"/>
        </w:rPr>
        <w:t>de 10 ans qui aura vu Eurostar devenir la</w:t>
      </w:r>
      <w:r w:rsidRPr="007964AD">
        <w:rPr>
          <w:rFonts w:ascii="Helvetica Neue Light" w:hAnsi="Helvetica Neue Light"/>
          <w:sz w:val="26"/>
          <w:szCs w:val="26"/>
          <w:lang w:val="fr-FR"/>
        </w:rPr>
        <w:t xml:space="preserve"> mar</w:t>
      </w:r>
      <w:r w:rsidR="00CB7761">
        <w:rPr>
          <w:rFonts w:ascii="Helvetica Neue Light" w:hAnsi="Helvetica Neue Light"/>
          <w:sz w:val="26"/>
          <w:szCs w:val="26"/>
          <w:lang w:val="fr-FR"/>
        </w:rPr>
        <w:t>que ico</w:t>
      </w:r>
      <w:r w:rsidR="00BB7928">
        <w:rPr>
          <w:rFonts w:ascii="Helvetica Neue Light" w:hAnsi="Helvetica Neue Light"/>
          <w:sz w:val="26"/>
          <w:szCs w:val="26"/>
          <w:lang w:val="fr-FR"/>
        </w:rPr>
        <w:t>nique que l’on connaît</w:t>
      </w:r>
      <w:r w:rsidRPr="007964AD">
        <w:rPr>
          <w:rFonts w:ascii="Helvetica Neue Light" w:hAnsi="Helvetica Neue Light"/>
          <w:sz w:val="26"/>
          <w:szCs w:val="26"/>
          <w:lang w:val="fr-FR"/>
        </w:rPr>
        <w:t>. On se souviendra de l’image géante de Charl</w:t>
      </w:r>
      <w:r w:rsidR="007964AD">
        <w:rPr>
          <w:rFonts w:ascii="Helvetica Neue Light" w:hAnsi="Helvetica Neue Light"/>
          <w:sz w:val="26"/>
          <w:szCs w:val="26"/>
          <w:lang w:val="fr-FR"/>
        </w:rPr>
        <w:t>es en a</w:t>
      </w:r>
      <w:r w:rsidRPr="007964AD">
        <w:rPr>
          <w:rFonts w:ascii="Helvetica Neue Light" w:hAnsi="Helvetica Neue Light"/>
          <w:sz w:val="26"/>
          <w:szCs w:val="26"/>
          <w:lang w:val="fr-FR"/>
        </w:rPr>
        <w:t>thlète noi</w:t>
      </w:r>
      <w:r w:rsidR="00BB7928">
        <w:rPr>
          <w:rFonts w:ascii="Helvetica Neue Light" w:hAnsi="Helvetica Neue Light"/>
          <w:sz w:val="26"/>
          <w:szCs w:val="26"/>
          <w:lang w:val="fr-FR"/>
        </w:rPr>
        <w:t>r sur la tour Madou, Londres</w:t>
      </w:r>
      <w:r w:rsidRPr="007964AD">
        <w:rPr>
          <w:rFonts w:ascii="Helvetica Neue Light" w:hAnsi="Helvetica Neue Light"/>
          <w:sz w:val="26"/>
          <w:szCs w:val="26"/>
          <w:lang w:val="fr-FR"/>
        </w:rPr>
        <w:t xml:space="preserve"> 69, i</w:t>
      </w:r>
      <w:r w:rsidR="00BB7928">
        <w:rPr>
          <w:rFonts w:ascii="Helvetica Neue Light" w:hAnsi="Helvetica Neue Light"/>
          <w:sz w:val="26"/>
          <w:szCs w:val="26"/>
          <w:lang w:val="fr-FR"/>
        </w:rPr>
        <w:t>l est temps de revoir Londres, J</w:t>
      </w:r>
      <w:r w:rsidRPr="007964AD">
        <w:rPr>
          <w:rFonts w:ascii="Helvetica Neue Light" w:hAnsi="Helvetica Neue Light"/>
          <w:sz w:val="26"/>
          <w:szCs w:val="26"/>
          <w:lang w:val="fr-FR"/>
        </w:rPr>
        <w:t>ust around the corner, Londonpoly… autant de campagnes qui ont marqué les esprits et rapporté une multitude de prix</w:t>
      </w:r>
      <w:r w:rsidR="00BB7928">
        <w:rPr>
          <w:rFonts w:ascii="Helvetica Neue Light" w:hAnsi="Helvetica Neue Light"/>
          <w:sz w:val="26"/>
          <w:szCs w:val="26"/>
          <w:lang w:val="fr-FR"/>
        </w:rPr>
        <w:t xml:space="preserve"> à l’agence et à l’annonceur,</w:t>
      </w:r>
      <w:r w:rsidRPr="007964AD">
        <w:rPr>
          <w:rFonts w:ascii="Helvetica Neue Light" w:hAnsi="Helvetica Neue Light"/>
          <w:sz w:val="26"/>
          <w:szCs w:val="26"/>
          <w:lang w:val="fr-FR"/>
        </w:rPr>
        <w:t xml:space="preserve"> comme le Grand Prix au CCB ou un Grand Effie.</w:t>
      </w:r>
    </w:p>
    <w:p w14:paraId="79A4D166" w14:textId="77777777" w:rsidR="00BD03AB" w:rsidRPr="007964AD" w:rsidRDefault="00BD03AB" w:rsidP="00E22A38">
      <w:pPr>
        <w:jc w:val="both"/>
        <w:rPr>
          <w:rFonts w:ascii="Helvetica Neue Light" w:hAnsi="Helvetica Neue Light"/>
          <w:sz w:val="26"/>
          <w:szCs w:val="26"/>
          <w:lang w:val="fr-FR"/>
        </w:rPr>
      </w:pPr>
    </w:p>
    <w:p w14:paraId="43023FD9" w14:textId="1E3CABCE" w:rsidR="00BB2AF8" w:rsidRPr="007964AD" w:rsidRDefault="00933C72" w:rsidP="00E22A38">
      <w:pPr>
        <w:jc w:val="both"/>
        <w:rPr>
          <w:rFonts w:ascii="Helvetica Neue Light" w:hAnsi="Helvetica Neue Light"/>
          <w:sz w:val="26"/>
          <w:szCs w:val="26"/>
          <w:lang w:val="fr-FR"/>
        </w:rPr>
      </w:pPr>
      <w:r w:rsidRPr="007964AD">
        <w:rPr>
          <w:rFonts w:ascii="Helvetica Neue Light" w:hAnsi="Helvetica Neue Light"/>
          <w:sz w:val="26"/>
          <w:szCs w:val="26"/>
          <w:lang w:val="fr-FR"/>
        </w:rPr>
        <w:t>Pour plus d’infos, merci de prendre contact avec Jan Macken chez TBWA au</w:t>
      </w:r>
      <w:r w:rsidR="00BB2AF8" w:rsidRPr="007964AD">
        <w:rPr>
          <w:rFonts w:ascii="Helvetica Neue Light" w:hAnsi="Helvetica Neue Light"/>
          <w:sz w:val="26"/>
          <w:szCs w:val="26"/>
          <w:lang w:val="fr-FR"/>
        </w:rPr>
        <w:t xml:space="preserve"> 02/6797500.</w:t>
      </w:r>
    </w:p>
    <w:sectPr w:rsidR="00BB2AF8" w:rsidRPr="007964AD" w:rsidSect="00FE4F0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2268" w:right="1134" w:bottom="1701" w:left="1134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1D35E" w14:textId="77777777" w:rsidR="00140223" w:rsidRDefault="00140223">
      <w:r>
        <w:separator/>
      </w:r>
    </w:p>
  </w:endnote>
  <w:endnote w:type="continuationSeparator" w:id="0">
    <w:p w14:paraId="41148556" w14:textId="77777777" w:rsidR="00140223" w:rsidRDefault="0014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FuturaBook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4D7DC" w14:textId="77777777" w:rsidR="00140223" w:rsidRDefault="00140223" w:rsidP="00DE6D73">
    <w:pPr>
      <w:pStyle w:val="-TBWAHeaderFooter"/>
      <w:jc w:val="center"/>
    </w:pPr>
    <w:r>
      <w:t>TBWA\</w:t>
    </w:r>
  </w:p>
  <w:p w14:paraId="5429F65A" w14:textId="77777777" w:rsidR="00140223" w:rsidRPr="00DE6D73" w:rsidRDefault="00140223" w:rsidP="00DE6D73">
    <w:pPr>
      <w:pStyle w:val="-TBWAHeaderFooter"/>
      <w:jc w:val="center"/>
    </w:pPr>
    <w:r>
      <w:t>Kroonlaan 165 Avenue de la Couronne, B-1050 Brussels, Belgium, tel. +32 2 679 75 00, fax +32 2 679 75 10, </w:t>
    </w:r>
    <w:hyperlink r:id="rId1" w:history="1">
      <w:r>
        <w:rPr>
          <w:color w:val="2152A8"/>
          <w:u w:val="single" w:color="2152A8"/>
        </w:rPr>
        <w:t>www.tbwagroup.be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CBE21" w14:textId="77777777" w:rsidR="00140223" w:rsidRDefault="00140223">
    <w:pPr>
      <w:rPr>
        <w:noProof w:val="0"/>
        <w:lang w:val="fr-FR"/>
      </w:rPr>
    </w:pPr>
    <w:r>
      <w:rPr>
        <w:noProof w:val="0"/>
        <w:lang w:val="fr-FR"/>
      </w:rPr>
      <w:tab/>
      <w:t>165 Avenue de la Couronne/Kroonlaan — B-1050 Brussels</w:t>
    </w:r>
  </w:p>
  <w:p w14:paraId="34B6CD8F" w14:textId="77777777" w:rsidR="00140223" w:rsidRDefault="00140223">
    <w:r>
      <w:tab/>
      <w:t>Tel +32 2 6797500 — Fax +32 2 6797510 — www.tbwa.be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8432B" w14:textId="77777777" w:rsidR="00140223" w:rsidRDefault="00140223">
      <w:r>
        <w:separator/>
      </w:r>
    </w:p>
  </w:footnote>
  <w:footnote w:type="continuationSeparator" w:id="0">
    <w:p w14:paraId="44705EBC" w14:textId="77777777" w:rsidR="00140223" w:rsidRDefault="001402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96876" w14:textId="77777777" w:rsidR="00140223" w:rsidRDefault="0014022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FD93F53" w14:textId="77777777" w:rsidR="00140223" w:rsidRDefault="00140223">
    <w:pPr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5955B" w14:textId="77777777" w:rsidR="00140223" w:rsidRPr="00BC2AC5" w:rsidRDefault="00140223" w:rsidP="00C200E3">
    <w:pPr>
      <w:pStyle w:val="-TBWAHeaderFooter"/>
      <w:rPr>
        <w:sz w:val="17"/>
      </w:rPr>
    </w:pPr>
    <w:r w:rsidRPr="00BC2AC5">
      <w:rPr>
        <w:sz w:val="17"/>
      </w:rPr>
      <w:tab/>
    </w:r>
    <w:r w:rsidRPr="00BC2AC5">
      <w:rPr>
        <w:sz w:val="17"/>
      </w:rPr>
      <w:drawing>
        <wp:inline distT="0" distB="0" distL="0" distR="0" wp14:anchorId="576B192F" wp14:editId="42B1F4BE">
          <wp:extent cx="775257" cy="285021"/>
          <wp:effectExtent l="25400" t="0" r="12143" b="0"/>
          <wp:docPr id="1" name="Picture 0" descr="TBW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WA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257" cy="28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C2AC5">
      <w:rPr>
        <w:sz w:val="17"/>
      </w:rP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66C52" w:rsidRPr="00966C52">
      <w:rPr>
        <w:sz w:val="17"/>
      </w:rPr>
      <w:t>1</w:t>
    </w:r>
    <w:r>
      <w:rPr>
        <w:sz w:val="17"/>
      </w:rPr>
      <w:fldChar w:fldCharType="end"/>
    </w:r>
    <w:r w:rsidRPr="00BC2AC5">
      <w:rPr>
        <w:sz w:val="17"/>
      </w:rPr>
      <w:t>/</w:t>
    </w:r>
    <w:r w:rsidR="00966C52">
      <w:fldChar w:fldCharType="begin"/>
    </w:r>
    <w:r w:rsidR="00966C52">
      <w:instrText xml:space="preserve"> NUMPAGES  </w:instrText>
    </w:r>
    <w:r w:rsidR="00966C52">
      <w:instrText xml:space="preserve">\* MERGEFORMAT </w:instrText>
    </w:r>
    <w:r w:rsidR="00966C52">
      <w:fldChar w:fldCharType="separate"/>
    </w:r>
    <w:r w:rsidR="00966C52" w:rsidRPr="00966C52">
      <w:rPr>
        <w:sz w:val="17"/>
      </w:rPr>
      <w:t>1</w:t>
    </w:r>
    <w:r w:rsidR="00966C52">
      <w:rPr>
        <w:sz w:val="17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D5AFB" w14:textId="77777777" w:rsidR="00140223" w:rsidRPr="00BC2AC5" w:rsidRDefault="00140223" w:rsidP="00BC2AC5">
    <w:r>
      <w:tab/>
    </w:r>
    <w:r>
      <w:rPr>
        <w:lang w:val="en-US"/>
      </w:rPr>
      <w:drawing>
        <wp:inline distT="0" distB="0" distL="0" distR="0" wp14:anchorId="4007009A" wp14:editId="67AEFD24">
          <wp:extent cx="775257" cy="285021"/>
          <wp:effectExtent l="25400" t="0" r="12143" b="0"/>
          <wp:docPr id="5" name="Picture 0" descr="TBW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WA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257" cy="28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793"/>
    <w:multiLevelType w:val="multilevel"/>
    <w:tmpl w:val="5E6A9BC0"/>
    <w:lvl w:ilvl="0">
      <w:start w:val="1"/>
      <w:numFmt w:val="decimal"/>
      <w:pStyle w:val="-Agency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-Agency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-AgencyHeading3Numbered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17345B1C"/>
    <w:multiLevelType w:val="multilevel"/>
    <w:tmpl w:val="8014F37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-TBWAHeading3Numbered"/>
      <w:lvlText w:val="%2.%1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A5E3D17"/>
    <w:multiLevelType w:val="hybridMultilevel"/>
    <w:tmpl w:val="ABBE151A"/>
    <w:lvl w:ilvl="0" w:tplc="8E061D38">
      <w:start w:val="1"/>
      <w:numFmt w:val="bullet"/>
      <w:pStyle w:val="-AgencyNormal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384"/>
    <w:multiLevelType w:val="hybridMultilevel"/>
    <w:tmpl w:val="DCE004DC"/>
    <w:lvl w:ilvl="0" w:tplc="2B2A751C">
      <w:start w:val="1"/>
      <w:numFmt w:val="decimal"/>
      <w:pStyle w:val="-AgencyNormalNumbered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D7487"/>
    <w:multiLevelType w:val="multilevel"/>
    <w:tmpl w:val="32D0B360"/>
    <w:lvl w:ilvl="0">
      <w:start w:val="1"/>
      <w:numFmt w:val="decimal"/>
      <w:pStyle w:val="-TBWA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39A6B3E"/>
    <w:multiLevelType w:val="hybridMultilevel"/>
    <w:tmpl w:val="C51E9A0E"/>
    <w:lvl w:ilvl="0" w:tplc="F616E15A">
      <w:start w:val="1"/>
      <w:numFmt w:val="bullet"/>
      <w:pStyle w:val="-TBWANormal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462DEC"/>
    <w:multiLevelType w:val="multilevel"/>
    <w:tmpl w:val="A0E4CEAA"/>
    <w:lvl w:ilvl="0">
      <w:start w:val="1"/>
      <w:numFmt w:val="decimal"/>
      <w:pStyle w:val="-TBWANormal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3">
      <w:start w:val="1"/>
      <w:numFmt w:val="decimal"/>
      <w:lvlRestart w:val="0"/>
      <w:lvlText w:val="%4.%1.%2.%3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4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8"/>
        </w:tabs>
        <w:ind w:left="198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1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5"/>
        </w:tabs>
        <w:ind w:left="255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8"/>
        </w:tabs>
        <w:ind w:left="2835" w:hanging="567"/>
      </w:pPr>
      <w:rPr>
        <w:rFonts w:hint="default"/>
      </w:rPr>
    </w:lvl>
  </w:abstractNum>
  <w:abstractNum w:abstractNumId="7">
    <w:nsid w:val="48BF16CE"/>
    <w:multiLevelType w:val="multilevel"/>
    <w:tmpl w:val="9D38198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-TBWA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.%1.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6"/>
  </w:num>
  <w:num w:numId="5">
    <w:abstractNumId w:val="5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62"/>
    <w:rsid w:val="00032CC1"/>
    <w:rsid w:val="00117F0C"/>
    <w:rsid w:val="00140223"/>
    <w:rsid w:val="002670E1"/>
    <w:rsid w:val="00313AB3"/>
    <w:rsid w:val="003253E2"/>
    <w:rsid w:val="003C15AD"/>
    <w:rsid w:val="004A703B"/>
    <w:rsid w:val="005120AA"/>
    <w:rsid w:val="00633000"/>
    <w:rsid w:val="006551DF"/>
    <w:rsid w:val="007964AD"/>
    <w:rsid w:val="00830501"/>
    <w:rsid w:val="008C6E63"/>
    <w:rsid w:val="008D49C4"/>
    <w:rsid w:val="00921688"/>
    <w:rsid w:val="00933C72"/>
    <w:rsid w:val="009510F1"/>
    <w:rsid w:val="00966C52"/>
    <w:rsid w:val="009A616D"/>
    <w:rsid w:val="009B54AA"/>
    <w:rsid w:val="00AB6244"/>
    <w:rsid w:val="00AC1AFF"/>
    <w:rsid w:val="00AE282C"/>
    <w:rsid w:val="00BB2AF8"/>
    <w:rsid w:val="00BB7928"/>
    <w:rsid w:val="00BC2AC5"/>
    <w:rsid w:val="00BC4199"/>
    <w:rsid w:val="00BD03AB"/>
    <w:rsid w:val="00C200E3"/>
    <w:rsid w:val="00CB7761"/>
    <w:rsid w:val="00D51A7A"/>
    <w:rsid w:val="00D94774"/>
    <w:rsid w:val="00D94902"/>
    <w:rsid w:val="00DE6D73"/>
    <w:rsid w:val="00DF5262"/>
    <w:rsid w:val="00E22A38"/>
    <w:rsid w:val="00EC0036"/>
    <w:rsid w:val="00F848C4"/>
    <w:rsid w:val="00FD651B"/>
    <w:rsid w:val="00FE4F03"/>
    <w:rsid w:val="00FF0C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147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AD"/>
    <w:rPr>
      <w:rFonts w:ascii="FuturaLightTBWA" w:hAnsi="FuturaLightTBWA"/>
      <w:noProof/>
      <w:sz w:val="19"/>
      <w:szCs w:val="24"/>
      <w:lang w:val="nl-NL"/>
    </w:rPr>
  </w:style>
  <w:style w:type="paragraph" w:styleId="Heading1">
    <w:name w:val="heading 1"/>
    <w:basedOn w:val="Normal"/>
    <w:next w:val="Normal"/>
    <w:qFormat/>
    <w:rsid w:val="003C15AD"/>
    <w:pPr>
      <w:keepNext/>
      <w:spacing w:before="240" w:after="60"/>
      <w:outlineLvl w:val="0"/>
    </w:pPr>
    <w:rPr>
      <w:rFonts w:ascii="FuturaBookTBWA" w:hAnsi="FuturaBookTBWA"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3C15AD"/>
    <w:pPr>
      <w:keepNext/>
      <w:spacing w:before="240" w:after="60"/>
      <w:outlineLvl w:val="1"/>
    </w:pPr>
    <w:rPr>
      <w:rFonts w:ascii="FuturaBookTBWA" w:hAnsi="FuturaBookTBWA"/>
      <w:u w:val="single"/>
    </w:rPr>
  </w:style>
  <w:style w:type="paragraph" w:styleId="Heading3">
    <w:name w:val="heading 3"/>
    <w:basedOn w:val="Normal"/>
    <w:next w:val="Normal"/>
    <w:qFormat/>
    <w:rsid w:val="003C15AD"/>
    <w:pPr>
      <w:keepNext/>
      <w:spacing w:before="240" w:after="60"/>
      <w:outlineLvl w:val="2"/>
    </w:pPr>
    <w:rPr>
      <w:rFonts w:ascii="FuturaBookTBWA" w:hAnsi="FuturaBookTBWA"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TBWANormal">
    <w:name w:val="-TBWA Normal"/>
    <w:rsid w:val="003C15AD"/>
    <w:rPr>
      <w:rFonts w:ascii="FuturaLightTBWA" w:hAnsi="FuturaLightTBWA"/>
      <w:noProof/>
      <w:sz w:val="19"/>
      <w:szCs w:val="24"/>
    </w:rPr>
  </w:style>
  <w:style w:type="paragraph" w:customStyle="1" w:styleId="-TBWAHeaderFooter">
    <w:name w:val="-TBWA Header/Footer"/>
    <w:basedOn w:val="-TBWANormal"/>
    <w:autoRedefine/>
    <w:rsid w:val="003C15AD"/>
    <w:pPr>
      <w:tabs>
        <w:tab w:val="center" w:pos="4820"/>
        <w:tab w:val="right" w:pos="9639"/>
      </w:tabs>
    </w:pPr>
    <w:rPr>
      <w:sz w:val="15"/>
    </w:rPr>
  </w:style>
  <w:style w:type="paragraph" w:customStyle="1" w:styleId="-TBWAHeading1">
    <w:name w:val="-TBWA Heading 1"/>
    <w:basedOn w:val="-TBWANormal"/>
    <w:next w:val="-TBWANormal"/>
    <w:autoRedefine/>
    <w:rsid w:val="003C15AD"/>
    <w:pPr>
      <w:spacing w:before="720"/>
    </w:pPr>
    <w:rPr>
      <w:sz w:val="60"/>
    </w:rPr>
  </w:style>
  <w:style w:type="paragraph" w:customStyle="1" w:styleId="-TBWAHeading2">
    <w:name w:val="-TBWA Heading 2"/>
    <w:basedOn w:val="-TBWANormal"/>
    <w:next w:val="-TBWANormal"/>
    <w:autoRedefine/>
    <w:rsid w:val="003C15AD"/>
    <w:pPr>
      <w:spacing w:before="360"/>
    </w:pPr>
    <w:rPr>
      <w:sz w:val="26"/>
    </w:rPr>
  </w:style>
  <w:style w:type="paragraph" w:customStyle="1" w:styleId="-TBWAHeading3">
    <w:name w:val="-TBWA Heading 3"/>
    <w:basedOn w:val="-TBWANormal"/>
    <w:next w:val="-TBWANormal"/>
    <w:rsid w:val="003C15AD"/>
    <w:rPr>
      <w:rFonts w:ascii="FuturaBookTBWA" w:hAnsi="FuturaBookTBWA"/>
      <w:u w:val="single"/>
    </w:rPr>
  </w:style>
  <w:style w:type="paragraph" w:customStyle="1" w:styleId="-TBWANormalBold">
    <w:name w:val="-TBWA Normal Bold"/>
    <w:basedOn w:val="-TBWANormal"/>
    <w:next w:val="-TBWANormal"/>
    <w:rsid w:val="003C15AD"/>
    <w:rPr>
      <w:rFonts w:ascii="FuturaBookTBWA" w:hAnsi="FuturaBookTBWA"/>
    </w:rPr>
  </w:style>
  <w:style w:type="paragraph" w:customStyle="1" w:styleId="-TBWANormalBullets">
    <w:name w:val="-TBWA Normal Bullets"/>
    <w:basedOn w:val="-TBWANormal"/>
    <w:autoRedefine/>
    <w:rsid w:val="003C15AD"/>
    <w:pPr>
      <w:numPr>
        <w:numId w:val="15"/>
      </w:numPr>
      <w:tabs>
        <w:tab w:val="left" w:pos="284"/>
      </w:tabs>
    </w:pPr>
  </w:style>
  <w:style w:type="paragraph" w:customStyle="1" w:styleId="-TBWANormalNumbered">
    <w:name w:val="-TBWA Normal Numbered"/>
    <w:basedOn w:val="-TBWANormal"/>
    <w:autoRedefine/>
    <w:rsid w:val="003C15AD"/>
    <w:pPr>
      <w:numPr>
        <w:numId w:val="16"/>
      </w:numPr>
      <w:tabs>
        <w:tab w:val="left" w:pos="284"/>
      </w:tabs>
    </w:pPr>
  </w:style>
  <w:style w:type="paragraph" w:styleId="Footer">
    <w:name w:val="footer"/>
    <w:basedOn w:val="Normal"/>
    <w:rsid w:val="003C15A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3C15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AC5"/>
    <w:rPr>
      <w:rFonts w:ascii="FuturaLightTBWA" w:hAnsi="FuturaLightTBWA"/>
      <w:noProof/>
      <w:sz w:val="19"/>
      <w:szCs w:val="24"/>
    </w:rPr>
  </w:style>
  <w:style w:type="paragraph" w:customStyle="1" w:styleId="-AgencyNormal">
    <w:name w:val="-Agency Normal"/>
    <w:qFormat/>
    <w:rsid w:val="003C15AD"/>
    <w:rPr>
      <w:rFonts w:ascii="Arial" w:hAnsi="Arial"/>
      <w:noProof/>
      <w:sz w:val="17"/>
      <w:szCs w:val="24"/>
      <w:lang w:val="en-GB"/>
    </w:rPr>
  </w:style>
  <w:style w:type="paragraph" w:customStyle="1" w:styleId="-AgencyFooter">
    <w:name w:val="-Agency Footer"/>
    <w:basedOn w:val="-AgencyNormal"/>
    <w:qFormat/>
    <w:rsid w:val="003C15AD"/>
    <w:pPr>
      <w:pBdr>
        <w:top w:val="single" w:sz="2" w:space="1" w:color="auto"/>
      </w:pBdr>
      <w:tabs>
        <w:tab w:val="right" w:pos="9072"/>
      </w:tabs>
    </w:pPr>
    <w:rPr>
      <w:sz w:val="15"/>
    </w:rPr>
  </w:style>
  <w:style w:type="paragraph" w:customStyle="1" w:styleId="-AgencyHeading1">
    <w:name w:val="-Agency Heading 1"/>
    <w:basedOn w:val="-AgencyNormal"/>
    <w:next w:val="-AgencyNormal"/>
    <w:qFormat/>
    <w:rsid w:val="003C15AD"/>
    <w:pPr>
      <w:pBdr>
        <w:top w:val="single" w:sz="8" w:space="1" w:color="000000" w:themeColor="text1"/>
      </w:pBdr>
      <w:spacing w:before="360" w:after="120"/>
      <w:outlineLvl w:val="0"/>
    </w:pPr>
    <w:rPr>
      <w:sz w:val="36"/>
    </w:rPr>
  </w:style>
  <w:style w:type="paragraph" w:customStyle="1" w:styleId="-AgencyHeading1Numbered">
    <w:name w:val="-Agency Heading 1 Numbered"/>
    <w:basedOn w:val="-AgencyHeading1"/>
    <w:next w:val="-AgencyNormal"/>
    <w:qFormat/>
    <w:rsid w:val="003C15AD"/>
    <w:pPr>
      <w:keepNext/>
      <w:numPr>
        <w:numId w:val="9"/>
      </w:numPr>
    </w:pPr>
  </w:style>
  <w:style w:type="paragraph" w:customStyle="1" w:styleId="-AgencyHeading2">
    <w:name w:val="-Agency Heading 2"/>
    <w:basedOn w:val="-AgencyHeading1"/>
    <w:next w:val="-AgencyNormal"/>
    <w:qFormat/>
    <w:rsid w:val="003C15AD"/>
    <w:pPr>
      <w:pBdr>
        <w:top w:val="single" w:sz="4" w:space="1" w:color="000000" w:themeColor="text1"/>
      </w:pBdr>
      <w:spacing w:before="240"/>
      <w:outlineLvl w:val="1"/>
    </w:pPr>
    <w:rPr>
      <w:sz w:val="24"/>
    </w:rPr>
  </w:style>
  <w:style w:type="paragraph" w:customStyle="1" w:styleId="-AgencyHeading2Numbered">
    <w:name w:val="-Agency Heading 2 Numbered"/>
    <w:basedOn w:val="-AgencyHeading2"/>
    <w:next w:val="-AgencyNormal"/>
    <w:qFormat/>
    <w:rsid w:val="003C15AD"/>
    <w:pPr>
      <w:keepNext/>
      <w:numPr>
        <w:ilvl w:val="1"/>
        <w:numId w:val="9"/>
      </w:numPr>
    </w:pPr>
  </w:style>
  <w:style w:type="paragraph" w:customStyle="1" w:styleId="-AgencyHeading3">
    <w:name w:val="-Agency Heading 3"/>
    <w:basedOn w:val="-AgencyHeading2"/>
    <w:next w:val="-AgencyNormal"/>
    <w:qFormat/>
    <w:rsid w:val="003C15AD"/>
    <w:pPr>
      <w:spacing w:before="120" w:after="60"/>
      <w:outlineLvl w:val="2"/>
    </w:pPr>
    <w:rPr>
      <w:b/>
      <w:sz w:val="17"/>
    </w:rPr>
  </w:style>
  <w:style w:type="paragraph" w:customStyle="1" w:styleId="-AgencyHeading3Numbered">
    <w:name w:val="-Agency Heading 3 Numbered"/>
    <w:basedOn w:val="-AgencyHeading3"/>
    <w:qFormat/>
    <w:rsid w:val="003C15AD"/>
    <w:pPr>
      <w:numPr>
        <w:ilvl w:val="2"/>
        <w:numId w:val="9"/>
      </w:numPr>
    </w:pPr>
  </w:style>
  <w:style w:type="paragraph" w:customStyle="1" w:styleId="-AgencyNormalBullets">
    <w:name w:val="-Agency Normal Bullets"/>
    <w:basedOn w:val="-AgencyNormal"/>
    <w:autoRedefine/>
    <w:qFormat/>
    <w:rsid w:val="003C15AD"/>
    <w:pPr>
      <w:numPr>
        <w:numId w:val="10"/>
      </w:numPr>
    </w:pPr>
  </w:style>
  <w:style w:type="paragraph" w:customStyle="1" w:styleId="-AgencyNormalNumbered">
    <w:name w:val="-Agency Normal Numbered"/>
    <w:basedOn w:val="-AgencyNormal"/>
    <w:autoRedefine/>
    <w:qFormat/>
    <w:rsid w:val="003C15AD"/>
    <w:pPr>
      <w:numPr>
        <w:numId w:val="11"/>
      </w:numPr>
    </w:pPr>
  </w:style>
  <w:style w:type="paragraph" w:customStyle="1" w:styleId="-AgencyTable">
    <w:name w:val="-Agency Table"/>
    <w:basedOn w:val="-AgencyNormal"/>
    <w:qFormat/>
    <w:rsid w:val="003C15AD"/>
    <w:pPr>
      <w:keepNext/>
      <w:keepLines/>
      <w:spacing w:before="60" w:after="60"/>
    </w:pPr>
  </w:style>
  <w:style w:type="paragraph" w:customStyle="1" w:styleId="-AgencyTableHeading">
    <w:name w:val="-Agency Table Heading"/>
    <w:basedOn w:val="-AgencyNormal"/>
    <w:qFormat/>
    <w:rsid w:val="003C15AD"/>
    <w:pPr>
      <w:keepNext/>
      <w:keepLines/>
      <w:spacing w:before="60" w:after="60"/>
    </w:pPr>
    <w:rPr>
      <w:b/>
    </w:rPr>
  </w:style>
  <w:style w:type="paragraph" w:customStyle="1" w:styleId="-TBWAHeading1Numbered">
    <w:name w:val="-TBWA Heading 1 Numbered"/>
    <w:basedOn w:val="-TBWAHeading1"/>
    <w:next w:val="-TBWANormal"/>
    <w:autoRedefine/>
    <w:qFormat/>
    <w:rsid w:val="003C15AD"/>
    <w:pPr>
      <w:numPr>
        <w:numId w:val="12"/>
      </w:numPr>
      <w:outlineLvl w:val="0"/>
    </w:pPr>
  </w:style>
  <w:style w:type="paragraph" w:customStyle="1" w:styleId="-TBWAHeading2Numbered">
    <w:name w:val="-TBWA Heading 2 Numbered"/>
    <w:basedOn w:val="-TBWAHeading2"/>
    <w:autoRedefine/>
    <w:qFormat/>
    <w:rsid w:val="003C15AD"/>
    <w:pPr>
      <w:numPr>
        <w:ilvl w:val="1"/>
        <w:numId w:val="13"/>
      </w:numPr>
      <w:outlineLvl w:val="1"/>
    </w:pPr>
  </w:style>
  <w:style w:type="paragraph" w:customStyle="1" w:styleId="-TBWAHeading3Numbered">
    <w:name w:val="-TBWA Heading 3 Numbered"/>
    <w:basedOn w:val="-TBWAHeading3"/>
    <w:next w:val="-TBWANormal"/>
    <w:autoRedefine/>
    <w:qFormat/>
    <w:rsid w:val="003C15AD"/>
    <w:pPr>
      <w:numPr>
        <w:ilvl w:val="2"/>
        <w:numId w:val="14"/>
      </w:numPr>
      <w:outlineLvl w:val="2"/>
    </w:pPr>
  </w:style>
  <w:style w:type="character" w:customStyle="1" w:styleId="Heading4Char">
    <w:name w:val="Heading 4 Char"/>
    <w:basedOn w:val="DefaultParagraphFont"/>
    <w:link w:val="Heading4"/>
    <w:uiPriority w:val="9"/>
    <w:rsid w:val="003C15AD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3C15AD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3C15A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C15AD"/>
    <w:pPr>
      <w:ind w:left="720"/>
      <w:contextualSpacing/>
    </w:pPr>
  </w:style>
  <w:style w:type="paragraph" w:styleId="NoSpacing">
    <w:name w:val="No Spacing"/>
    <w:uiPriority w:val="1"/>
    <w:qFormat/>
    <w:rsid w:val="003C15A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C15A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-AgencyNormal"/>
    <w:next w:val="Normal"/>
    <w:autoRedefine/>
    <w:uiPriority w:val="39"/>
    <w:unhideWhenUsed/>
    <w:rsid w:val="003C15AD"/>
    <w:pPr>
      <w:tabs>
        <w:tab w:val="left" w:pos="567"/>
        <w:tab w:val="right" w:leader="dot" w:pos="9072"/>
      </w:tabs>
      <w:spacing w:before="120"/>
    </w:pPr>
    <w:rPr>
      <w:rFonts w:asciiTheme="minorHAnsi" w:eastAsiaTheme="minorHAnsi" w:hAnsiTheme="minorHAnsi" w:cstheme="minorBidi"/>
      <w:sz w:val="24"/>
      <w:lang w:val="en-US"/>
    </w:rPr>
  </w:style>
  <w:style w:type="paragraph" w:styleId="TOC2">
    <w:name w:val="toc 2"/>
    <w:basedOn w:val="TOC1"/>
    <w:next w:val="Normal"/>
    <w:autoRedefine/>
    <w:uiPriority w:val="39"/>
    <w:unhideWhenUsed/>
    <w:rsid w:val="003C15AD"/>
    <w:pPr>
      <w:tabs>
        <w:tab w:val="clear" w:pos="567"/>
        <w:tab w:val="left" w:pos="555"/>
      </w:tabs>
      <w:spacing w:before="0"/>
    </w:pPr>
    <w:rPr>
      <w:sz w:val="20"/>
      <w:szCs w:val="22"/>
    </w:rPr>
  </w:style>
  <w:style w:type="paragraph" w:styleId="TOC3">
    <w:name w:val="toc 3"/>
    <w:basedOn w:val="TOC2"/>
    <w:next w:val="Normal"/>
    <w:uiPriority w:val="39"/>
    <w:unhideWhenUsed/>
    <w:rsid w:val="003C15AD"/>
    <w:pPr>
      <w:ind w:left="48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C15AD"/>
    <w:pPr>
      <w:ind w:left="720"/>
    </w:pPr>
    <w:rPr>
      <w:rFonts w:asciiTheme="minorHAnsi" w:eastAsiaTheme="minorHAnsi" w:hAnsiTheme="minorHAnsi" w:cstheme="minorBidi"/>
      <w:noProof w:val="0"/>
      <w:sz w:val="20"/>
      <w:szCs w:val="20"/>
    </w:rPr>
  </w:style>
  <w:style w:type="paragraph" w:styleId="TOCHeading">
    <w:name w:val="TOC Heading"/>
    <w:basedOn w:val="-AgencyHeading1Numbered"/>
    <w:next w:val="Normal"/>
    <w:autoRedefine/>
    <w:uiPriority w:val="39"/>
    <w:unhideWhenUsed/>
    <w:qFormat/>
    <w:rsid w:val="003C15AD"/>
    <w:pPr>
      <w:numPr>
        <w:numId w:val="0"/>
      </w:numPr>
      <w:tabs>
        <w:tab w:val="left" w:pos="567"/>
      </w:tabs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2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62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AD"/>
    <w:rPr>
      <w:rFonts w:ascii="FuturaLightTBWA" w:hAnsi="FuturaLightTBWA"/>
      <w:noProof/>
      <w:sz w:val="19"/>
      <w:szCs w:val="24"/>
      <w:lang w:val="nl-NL"/>
    </w:rPr>
  </w:style>
  <w:style w:type="paragraph" w:styleId="Heading1">
    <w:name w:val="heading 1"/>
    <w:basedOn w:val="Normal"/>
    <w:next w:val="Normal"/>
    <w:qFormat/>
    <w:rsid w:val="003C15AD"/>
    <w:pPr>
      <w:keepNext/>
      <w:spacing w:before="240" w:after="60"/>
      <w:outlineLvl w:val="0"/>
    </w:pPr>
    <w:rPr>
      <w:rFonts w:ascii="FuturaBookTBWA" w:hAnsi="FuturaBookTBWA"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3C15AD"/>
    <w:pPr>
      <w:keepNext/>
      <w:spacing w:before="240" w:after="60"/>
      <w:outlineLvl w:val="1"/>
    </w:pPr>
    <w:rPr>
      <w:rFonts w:ascii="FuturaBookTBWA" w:hAnsi="FuturaBookTBWA"/>
      <w:u w:val="single"/>
    </w:rPr>
  </w:style>
  <w:style w:type="paragraph" w:styleId="Heading3">
    <w:name w:val="heading 3"/>
    <w:basedOn w:val="Normal"/>
    <w:next w:val="Normal"/>
    <w:qFormat/>
    <w:rsid w:val="003C15AD"/>
    <w:pPr>
      <w:keepNext/>
      <w:spacing w:before="240" w:after="60"/>
      <w:outlineLvl w:val="2"/>
    </w:pPr>
    <w:rPr>
      <w:rFonts w:ascii="FuturaBookTBWA" w:hAnsi="FuturaBookTBWA"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TBWANormal">
    <w:name w:val="-TBWA Normal"/>
    <w:rsid w:val="003C15AD"/>
    <w:rPr>
      <w:rFonts w:ascii="FuturaLightTBWA" w:hAnsi="FuturaLightTBWA"/>
      <w:noProof/>
      <w:sz w:val="19"/>
      <w:szCs w:val="24"/>
    </w:rPr>
  </w:style>
  <w:style w:type="paragraph" w:customStyle="1" w:styleId="-TBWAHeaderFooter">
    <w:name w:val="-TBWA Header/Footer"/>
    <w:basedOn w:val="-TBWANormal"/>
    <w:autoRedefine/>
    <w:rsid w:val="003C15AD"/>
    <w:pPr>
      <w:tabs>
        <w:tab w:val="center" w:pos="4820"/>
        <w:tab w:val="right" w:pos="9639"/>
      </w:tabs>
    </w:pPr>
    <w:rPr>
      <w:sz w:val="15"/>
    </w:rPr>
  </w:style>
  <w:style w:type="paragraph" w:customStyle="1" w:styleId="-TBWAHeading1">
    <w:name w:val="-TBWA Heading 1"/>
    <w:basedOn w:val="-TBWANormal"/>
    <w:next w:val="-TBWANormal"/>
    <w:autoRedefine/>
    <w:rsid w:val="003C15AD"/>
    <w:pPr>
      <w:spacing w:before="720"/>
    </w:pPr>
    <w:rPr>
      <w:sz w:val="60"/>
    </w:rPr>
  </w:style>
  <w:style w:type="paragraph" w:customStyle="1" w:styleId="-TBWAHeading2">
    <w:name w:val="-TBWA Heading 2"/>
    <w:basedOn w:val="-TBWANormal"/>
    <w:next w:val="-TBWANormal"/>
    <w:autoRedefine/>
    <w:rsid w:val="003C15AD"/>
    <w:pPr>
      <w:spacing w:before="360"/>
    </w:pPr>
    <w:rPr>
      <w:sz w:val="26"/>
    </w:rPr>
  </w:style>
  <w:style w:type="paragraph" w:customStyle="1" w:styleId="-TBWAHeading3">
    <w:name w:val="-TBWA Heading 3"/>
    <w:basedOn w:val="-TBWANormal"/>
    <w:next w:val="-TBWANormal"/>
    <w:rsid w:val="003C15AD"/>
    <w:rPr>
      <w:rFonts w:ascii="FuturaBookTBWA" w:hAnsi="FuturaBookTBWA"/>
      <w:u w:val="single"/>
    </w:rPr>
  </w:style>
  <w:style w:type="paragraph" w:customStyle="1" w:styleId="-TBWANormalBold">
    <w:name w:val="-TBWA Normal Bold"/>
    <w:basedOn w:val="-TBWANormal"/>
    <w:next w:val="-TBWANormal"/>
    <w:rsid w:val="003C15AD"/>
    <w:rPr>
      <w:rFonts w:ascii="FuturaBookTBWA" w:hAnsi="FuturaBookTBWA"/>
    </w:rPr>
  </w:style>
  <w:style w:type="paragraph" w:customStyle="1" w:styleId="-TBWANormalBullets">
    <w:name w:val="-TBWA Normal Bullets"/>
    <w:basedOn w:val="-TBWANormal"/>
    <w:autoRedefine/>
    <w:rsid w:val="003C15AD"/>
    <w:pPr>
      <w:numPr>
        <w:numId w:val="15"/>
      </w:numPr>
      <w:tabs>
        <w:tab w:val="left" w:pos="284"/>
      </w:tabs>
    </w:pPr>
  </w:style>
  <w:style w:type="paragraph" w:customStyle="1" w:styleId="-TBWANormalNumbered">
    <w:name w:val="-TBWA Normal Numbered"/>
    <w:basedOn w:val="-TBWANormal"/>
    <w:autoRedefine/>
    <w:rsid w:val="003C15AD"/>
    <w:pPr>
      <w:numPr>
        <w:numId w:val="16"/>
      </w:numPr>
      <w:tabs>
        <w:tab w:val="left" w:pos="284"/>
      </w:tabs>
    </w:pPr>
  </w:style>
  <w:style w:type="paragraph" w:styleId="Footer">
    <w:name w:val="footer"/>
    <w:basedOn w:val="Normal"/>
    <w:rsid w:val="003C15A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3C15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AC5"/>
    <w:rPr>
      <w:rFonts w:ascii="FuturaLightTBWA" w:hAnsi="FuturaLightTBWA"/>
      <w:noProof/>
      <w:sz w:val="19"/>
      <w:szCs w:val="24"/>
    </w:rPr>
  </w:style>
  <w:style w:type="paragraph" w:customStyle="1" w:styleId="-AgencyNormal">
    <w:name w:val="-Agency Normal"/>
    <w:qFormat/>
    <w:rsid w:val="003C15AD"/>
    <w:rPr>
      <w:rFonts w:ascii="Arial" w:hAnsi="Arial"/>
      <w:noProof/>
      <w:sz w:val="17"/>
      <w:szCs w:val="24"/>
      <w:lang w:val="en-GB"/>
    </w:rPr>
  </w:style>
  <w:style w:type="paragraph" w:customStyle="1" w:styleId="-AgencyFooter">
    <w:name w:val="-Agency Footer"/>
    <w:basedOn w:val="-AgencyNormal"/>
    <w:qFormat/>
    <w:rsid w:val="003C15AD"/>
    <w:pPr>
      <w:pBdr>
        <w:top w:val="single" w:sz="2" w:space="1" w:color="auto"/>
      </w:pBdr>
      <w:tabs>
        <w:tab w:val="right" w:pos="9072"/>
      </w:tabs>
    </w:pPr>
    <w:rPr>
      <w:sz w:val="15"/>
    </w:rPr>
  </w:style>
  <w:style w:type="paragraph" w:customStyle="1" w:styleId="-AgencyHeading1">
    <w:name w:val="-Agency Heading 1"/>
    <w:basedOn w:val="-AgencyNormal"/>
    <w:next w:val="-AgencyNormal"/>
    <w:qFormat/>
    <w:rsid w:val="003C15AD"/>
    <w:pPr>
      <w:pBdr>
        <w:top w:val="single" w:sz="8" w:space="1" w:color="000000" w:themeColor="text1"/>
      </w:pBdr>
      <w:spacing w:before="360" w:after="120"/>
      <w:outlineLvl w:val="0"/>
    </w:pPr>
    <w:rPr>
      <w:sz w:val="36"/>
    </w:rPr>
  </w:style>
  <w:style w:type="paragraph" w:customStyle="1" w:styleId="-AgencyHeading1Numbered">
    <w:name w:val="-Agency Heading 1 Numbered"/>
    <w:basedOn w:val="-AgencyHeading1"/>
    <w:next w:val="-AgencyNormal"/>
    <w:qFormat/>
    <w:rsid w:val="003C15AD"/>
    <w:pPr>
      <w:keepNext/>
      <w:numPr>
        <w:numId w:val="9"/>
      </w:numPr>
    </w:pPr>
  </w:style>
  <w:style w:type="paragraph" w:customStyle="1" w:styleId="-AgencyHeading2">
    <w:name w:val="-Agency Heading 2"/>
    <w:basedOn w:val="-AgencyHeading1"/>
    <w:next w:val="-AgencyNormal"/>
    <w:qFormat/>
    <w:rsid w:val="003C15AD"/>
    <w:pPr>
      <w:pBdr>
        <w:top w:val="single" w:sz="4" w:space="1" w:color="000000" w:themeColor="text1"/>
      </w:pBdr>
      <w:spacing w:before="240"/>
      <w:outlineLvl w:val="1"/>
    </w:pPr>
    <w:rPr>
      <w:sz w:val="24"/>
    </w:rPr>
  </w:style>
  <w:style w:type="paragraph" w:customStyle="1" w:styleId="-AgencyHeading2Numbered">
    <w:name w:val="-Agency Heading 2 Numbered"/>
    <w:basedOn w:val="-AgencyHeading2"/>
    <w:next w:val="-AgencyNormal"/>
    <w:qFormat/>
    <w:rsid w:val="003C15AD"/>
    <w:pPr>
      <w:keepNext/>
      <w:numPr>
        <w:ilvl w:val="1"/>
        <w:numId w:val="9"/>
      </w:numPr>
    </w:pPr>
  </w:style>
  <w:style w:type="paragraph" w:customStyle="1" w:styleId="-AgencyHeading3">
    <w:name w:val="-Agency Heading 3"/>
    <w:basedOn w:val="-AgencyHeading2"/>
    <w:next w:val="-AgencyNormal"/>
    <w:qFormat/>
    <w:rsid w:val="003C15AD"/>
    <w:pPr>
      <w:spacing w:before="120" w:after="60"/>
      <w:outlineLvl w:val="2"/>
    </w:pPr>
    <w:rPr>
      <w:b/>
      <w:sz w:val="17"/>
    </w:rPr>
  </w:style>
  <w:style w:type="paragraph" w:customStyle="1" w:styleId="-AgencyHeading3Numbered">
    <w:name w:val="-Agency Heading 3 Numbered"/>
    <w:basedOn w:val="-AgencyHeading3"/>
    <w:qFormat/>
    <w:rsid w:val="003C15AD"/>
    <w:pPr>
      <w:numPr>
        <w:ilvl w:val="2"/>
        <w:numId w:val="9"/>
      </w:numPr>
    </w:pPr>
  </w:style>
  <w:style w:type="paragraph" w:customStyle="1" w:styleId="-AgencyNormalBullets">
    <w:name w:val="-Agency Normal Bullets"/>
    <w:basedOn w:val="-AgencyNormal"/>
    <w:autoRedefine/>
    <w:qFormat/>
    <w:rsid w:val="003C15AD"/>
    <w:pPr>
      <w:numPr>
        <w:numId w:val="10"/>
      </w:numPr>
    </w:pPr>
  </w:style>
  <w:style w:type="paragraph" w:customStyle="1" w:styleId="-AgencyNormalNumbered">
    <w:name w:val="-Agency Normal Numbered"/>
    <w:basedOn w:val="-AgencyNormal"/>
    <w:autoRedefine/>
    <w:qFormat/>
    <w:rsid w:val="003C15AD"/>
    <w:pPr>
      <w:numPr>
        <w:numId w:val="11"/>
      </w:numPr>
    </w:pPr>
  </w:style>
  <w:style w:type="paragraph" w:customStyle="1" w:styleId="-AgencyTable">
    <w:name w:val="-Agency Table"/>
    <w:basedOn w:val="-AgencyNormal"/>
    <w:qFormat/>
    <w:rsid w:val="003C15AD"/>
    <w:pPr>
      <w:keepNext/>
      <w:keepLines/>
      <w:spacing w:before="60" w:after="60"/>
    </w:pPr>
  </w:style>
  <w:style w:type="paragraph" w:customStyle="1" w:styleId="-AgencyTableHeading">
    <w:name w:val="-Agency Table Heading"/>
    <w:basedOn w:val="-AgencyNormal"/>
    <w:qFormat/>
    <w:rsid w:val="003C15AD"/>
    <w:pPr>
      <w:keepNext/>
      <w:keepLines/>
      <w:spacing w:before="60" w:after="60"/>
    </w:pPr>
    <w:rPr>
      <w:b/>
    </w:rPr>
  </w:style>
  <w:style w:type="paragraph" w:customStyle="1" w:styleId="-TBWAHeading1Numbered">
    <w:name w:val="-TBWA Heading 1 Numbered"/>
    <w:basedOn w:val="-TBWAHeading1"/>
    <w:next w:val="-TBWANormal"/>
    <w:autoRedefine/>
    <w:qFormat/>
    <w:rsid w:val="003C15AD"/>
    <w:pPr>
      <w:numPr>
        <w:numId w:val="12"/>
      </w:numPr>
      <w:outlineLvl w:val="0"/>
    </w:pPr>
  </w:style>
  <w:style w:type="paragraph" w:customStyle="1" w:styleId="-TBWAHeading2Numbered">
    <w:name w:val="-TBWA Heading 2 Numbered"/>
    <w:basedOn w:val="-TBWAHeading2"/>
    <w:autoRedefine/>
    <w:qFormat/>
    <w:rsid w:val="003C15AD"/>
    <w:pPr>
      <w:numPr>
        <w:ilvl w:val="1"/>
        <w:numId w:val="13"/>
      </w:numPr>
      <w:outlineLvl w:val="1"/>
    </w:pPr>
  </w:style>
  <w:style w:type="paragraph" w:customStyle="1" w:styleId="-TBWAHeading3Numbered">
    <w:name w:val="-TBWA Heading 3 Numbered"/>
    <w:basedOn w:val="-TBWAHeading3"/>
    <w:next w:val="-TBWANormal"/>
    <w:autoRedefine/>
    <w:qFormat/>
    <w:rsid w:val="003C15AD"/>
    <w:pPr>
      <w:numPr>
        <w:ilvl w:val="2"/>
        <w:numId w:val="14"/>
      </w:numPr>
      <w:outlineLvl w:val="2"/>
    </w:pPr>
  </w:style>
  <w:style w:type="character" w:customStyle="1" w:styleId="Heading4Char">
    <w:name w:val="Heading 4 Char"/>
    <w:basedOn w:val="DefaultParagraphFont"/>
    <w:link w:val="Heading4"/>
    <w:uiPriority w:val="9"/>
    <w:rsid w:val="003C15AD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3C15AD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3C15A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C15AD"/>
    <w:pPr>
      <w:ind w:left="720"/>
      <w:contextualSpacing/>
    </w:pPr>
  </w:style>
  <w:style w:type="paragraph" w:styleId="NoSpacing">
    <w:name w:val="No Spacing"/>
    <w:uiPriority w:val="1"/>
    <w:qFormat/>
    <w:rsid w:val="003C15A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3C15A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-AgencyNormal"/>
    <w:next w:val="Normal"/>
    <w:autoRedefine/>
    <w:uiPriority w:val="39"/>
    <w:unhideWhenUsed/>
    <w:rsid w:val="003C15AD"/>
    <w:pPr>
      <w:tabs>
        <w:tab w:val="left" w:pos="567"/>
        <w:tab w:val="right" w:leader="dot" w:pos="9072"/>
      </w:tabs>
      <w:spacing w:before="120"/>
    </w:pPr>
    <w:rPr>
      <w:rFonts w:asciiTheme="minorHAnsi" w:eastAsiaTheme="minorHAnsi" w:hAnsiTheme="minorHAnsi" w:cstheme="minorBidi"/>
      <w:sz w:val="24"/>
      <w:lang w:val="en-US"/>
    </w:rPr>
  </w:style>
  <w:style w:type="paragraph" w:styleId="TOC2">
    <w:name w:val="toc 2"/>
    <w:basedOn w:val="TOC1"/>
    <w:next w:val="Normal"/>
    <w:autoRedefine/>
    <w:uiPriority w:val="39"/>
    <w:unhideWhenUsed/>
    <w:rsid w:val="003C15AD"/>
    <w:pPr>
      <w:tabs>
        <w:tab w:val="clear" w:pos="567"/>
        <w:tab w:val="left" w:pos="555"/>
      </w:tabs>
      <w:spacing w:before="0"/>
    </w:pPr>
    <w:rPr>
      <w:sz w:val="20"/>
      <w:szCs w:val="22"/>
    </w:rPr>
  </w:style>
  <w:style w:type="paragraph" w:styleId="TOC3">
    <w:name w:val="toc 3"/>
    <w:basedOn w:val="TOC2"/>
    <w:next w:val="Normal"/>
    <w:uiPriority w:val="39"/>
    <w:unhideWhenUsed/>
    <w:rsid w:val="003C15AD"/>
    <w:pPr>
      <w:ind w:left="48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C15AD"/>
    <w:pPr>
      <w:ind w:left="720"/>
    </w:pPr>
    <w:rPr>
      <w:rFonts w:asciiTheme="minorHAnsi" w:eastAsiaTheme="minorHAnsi" w:hAnsiTheme="minorHAnsi" w:cstheme="minorBidi"/>
      <w:noProof w:val="0"/>
      <w:sz w:val="20"/>
      <w:szCs w:val="20"/>
    </w:rPr>
  </w:style>
  <w:style w:type="paragraph" w:styleId="TOCHeading">
    <w:name w:val="TOC Heading"/>
    <w:basedOn w:val="-AgencyHeading1Numbered"/>
    <w:next w:val="Normal"/>
    <w:autoRedefine/>
    <w:uiPriority w:val="39"/>
    <w:unhideWhenUsed/>
    <w:qFormat/>
    <w:rsid w:val="003C15AD"/>
    <w:pPr>
      <w:numPr>
        <w:numId w:val="0"/>
      </w:numPr>
      <w:tabs>
        <w:tab w:val="left" w:pos="567"/>
      </w:tabs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2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62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bwagroup.b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102</TotalTime>
  <Pages>1</Pages>
  <Words>318</Words>
  <Characters>1818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TBWA\BRUSSELS</vt:lpstr>
    </vt:vector>
  </TitlesOfParts>
  <Manager/>
  <Company>TBWA</Company>
  <LinksUpToDate>false</LinksUpToDate>
  <CharactersWithSpaces>2132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TBWA Memo</dc:title>
  <dc:subject/>
  <dc:creator>Frank Marinus</dc:creator>
  <cp:keywords/>
  <dc:description/>
  <cp:lastModifiedBy>Admin</cp:lastModifiedBy>
  <cp:revision>15</cp:revision>
  <cp:lastPrinted>2005-04-01T13:44:00Z</cp:lastPrinted>
  <dcterms:created xsi:type="dcterms:W3CDTF">2012-06-04T09:00:00Z</dcterms:created>
  <dcterms:modified xsi:type="dcterms:W3CDTF">2012-06-05T06:21:00Z</dcterms:modified>
  <cp:category/>
</cp:coreProperties>
</file>