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01055" w14:textId="4395AB16" w:rsidR="00362CC6" w:rsidRPr="000E6C5A" w:rsidRDefault="00DC489A" w:rsidP="000E6C5A">
      <w:pPr>
        <w:rPr>
          <w:rFonts w:ascii="Montserrat" w:eastAsia="Montserrat" w:hAnsi="Montserrat" w:cs="Montserrat"/>
          <w:b/>
          <w:color w:val="FF6600"/>
          <w:sz w:val="34"/>
          <w:szCs w:val="34"/>
        </w:rPr>
      </w:pPr>
      <w:r>
        <w:rPr>
          <w:rFonts w:ascii="Montserrat" w:eastAsia="Montserrat" w:hAnsi="Montserrat" w:cs="Montserrat"/>
          <w:b/>
          <w:noProof/>
          <w:color w:val="FF660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A701087" wp14:editId="3A701088">
                <wp:simplePos x="0" y="0"/>
                <wp:positionH relativeFrom="page">
                  <wp:posOffset>804864</wp:posOffset>
                </wp:positionH>
                <wp:positionV relativeFrom="page">
                  <wp:posOffset>1303808</wp:posOffset>
                </wp:positionV>
                <wp:extent cx="2378710" cy="409575"/>
                <wp:effectExtent l="0" t="0" r="0" b="0"/>
                <wp:wrapSquare wrapText="bothSides" distT="0" distB="0" distL="114300" distR="114300"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4950" y="3602250"/>
                          <a:ext cx="2402100" cy="35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701095" w14:textId="77777777" w:rsidR="00362CC6" w:rsidRDefault="00DC489A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/>
                                <w:sz w:val="20"/>
                              </w:rPr>
                              <w:t>Para mayor información, contactar a:</w:t>
                            </w:r>
                          </w:p>
                          <w:p w14:paraId="3A701096" w14:textId="77777777" w:rsidR="00362CC6" w:rsidRDefault="00362CC6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701087" id="Rectángulo 3" o:spid="_x0000_s1026" style="position:absolute;margin-left:63.4pt;margin-top:102.65pt;width:187.3pt;height:32.2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Kql4zgEAAIIDAAAOAAAAZHJzL2Uyb0RvYy54bWysU9uO0zAUfEfiHyy/01w2WbFV0xViVYS0&#13;&#10;gmoXPsB17MaSb/i4Tfo5fAs/xrFTtgXeEC/OOfZoPDM+Wd1PRpOjCKCc7Wi1KCkRlrte2X1Hv37Z&#13;&#10;vHlLCURme6adFR09CaD369evVqNfitoNTvciECSxsBx9R4cY/bIogA/CMFg4LyweShcMi9iGfdEH&#13;&#10;NiK70UVdlrfF6ELvg+MCAHcf5kO6zvxSCh4/SwkiEt1R1BbzGvK6S2uxXrHlPjA/KH6Wwf5BhWHK&#13;&#10;4qUvVA8sMnII6i8qo3hw4GRccGcKJ6XiIntAN1X5h5vngXmRvWA44F9igv9Hyz8dt4GovqM3lFhm&#13;&#10;8ImeMLQf3+3+oB25SQGNHpaIe/bbcO4Ay+R2ksGkL/ogU0ebqmnuWoz5hHS3ZV1jnQMWUyQcAXVT&#13;&#10;1lWJAJ4QbdtijYDiwuQDxA/CGZKKjgbUknNlx0eIM/QXJF1s3UZpne/Q9rcN5Ew7RRI/y01VnHYT&#13;&#10;olO5c/0JrYPnG4V3PTKIWxbw8StKRhyIjsK3AwuCEv3RYuJ3VVO3OEHXTbhudtcNs3xwOGeRkrl8&#13;&#10;H/PUzRrfHaKTKvu5SDmLxYfOiZyHMk3SdZ9Rl19n/RMAAP//AwBQSwMEFAAGAAgAAAAhAO5ehLzj&#13;&#10;AAAAEAEAAA8AAABkcnMvZG93bnJldi54bWxMj8tOwzAQRfdI/IM1SGwQtZvSqE3jVIiHWBOCup3G&#13;&#10;JonqR4idNPD1DCvYjHTncefcfD9bwyY9hM47CcuFAKZd7VXnGgnV2/PtBliI6BQa77SELx1gX1xe&#13;&#10;5Jgpf3aveipjw8jEhQwltDH2GeehbrXFsPC9djT78IPFSHJouBrwTObW8ESIlFvsHH1osdcPra5P&#13;&#10;5WglxM/ppYrm+92IclxVN9Up4OFJyuur+XFH5X4HLOo5/l3Abwbih4LAjn50KjBDOkmJP0pIxHoF&#13;&#10;jDbWYnkH7EiddLsBXuT8f5DiBwAA//8DAFBLAQItABQABgAIAAAAIQC2gziS/gAAAOEBAAATAAAA&#13;&#10;AAAAAAAAAAAAAAAAAABbQ29udGVudF9UeXBlc10ueG1sUEsBAi0AFAAGAAgAAAAhADj9If/WAAAA&#13;&#10;lAEAAAsAAAAAAAAAAAAAAAAALwEAAF9yZWxzLy5yZWxzUEsBAi0AFAAGAAgAAAAhABIqqXjOAQAA&#13;&#10;ggMAAA4AAAAAAAAAAAAAAAAALgIAAGRycy9lMm9Eb2MueG1sUEsBAi0AFAAGAAgAAAAhAO5ehLzj&#13;&#10;AAAAEAEAAA8AAAAAAAAAAAAAAAAAKAQAAGRycy9kb3ducmV2LnhtbFBLBQYAAAAABAAEAPMAAAA4&#13;&#10;BQAAAAA=&#13;&#10;" filled="f" stroked="f">
                <v:textbox inset="2.53958mm,2.53958mm,2.53958mm,2.53958mm">
                  <w:txbxContent>
                    <w:p w14:paraId="3A701095" w14:textId="77777777" w:rsidR="00362CC6" w:rsidRDefault="00DC489A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Open Sans" w:eastAsia="Open Sans" w:hAnsi="Open Sans" w:cs="Open Sans"/>
                          <w:color w:val="000000"/>
                          <w:sz w:val="20"/>
                        </w:rPr>
                        <w:t>Para mayor información, contactar a:</w:t>
                      </w:r>
                    </w:p>
                    <w:p w14:paraId="3A701096" w14:textId="77777777" w:rsidR="00362CC6" w:rsidRDefault="00362CC6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rFonts w:ascii="Montserrat" w:eastAsia="Montserrat" w:hAnsi="Montserrat" w:cs="Montserrat"/>
          <w:b/>
          <w:noProof/>
          <w:color w:val="FF660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A701089" wp14:editId="3A70108A">
                <wp:simplePos x="0" y="0"/>
                <wp:positionH relativeFrom="page">
                  <wp:posOffset>804864</wp:posOffset>
                </wp:positionH>
                <wp:positionV relativeFrom="page">
                  <wp:posOffset>1509077</wp:posOffset>
                </wp:positionV>
                <wp:extent cx="2883535" cy="1403320"/>
                <wp:effectExtent l="0" t="0" r="0" b="0"/>
                <wp:wrapSquare wrapText="bothSides" distT="0" distB="0" distL="114300" distR="114300"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28045" y="3094200"/>
                          <a:ext cx="283591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B317C5" w14:textId="34FBEDA5" w:rsidR="0025699D" w:rsidRPr="0025699D" w:rsidRDefault="0025699D" w:rsidP="0025699D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/>
                              </w:rPr>
                            </w:pPr>
                            <w:r w:rsidRPr="003B4333">
                              <w:rPr>
                                <w:rFonts w:eastAsia="Open Sans"/>
                                <w:b/>
                                <w:noProof/>
                                <w:color w:val="000000"/>
                                <w:lang w:val="en-US"/>
                              </w:rPr>
                              <w:drawing>
                                <wp:inline distT="0" distB="0" distL="0" distR="0" wp14:anchorId="5F603B2B" wp14:editId="3FD8B4CC">
                                  <wp:extent cx="2463800" cy="1219835"/>
                                  <wp:effectExtent l="0" t="0" r="0" b="0"/>
                                  <wp:docPr id="10" name="Picture 10" descr="/var/folders/s5/jyzzb4d17yn_1ngz0z26v3rr0000gp/T/com.microsoft.Word/Content.MSO/494B794C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/var/folders/s5/jyzzb4d17yn_1ngz0z26v3rr0000gp/T/com.microsoft.Word/Content.MSO/494B794C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3800" cy="1219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5699D">
                              <w:rPr>
                                <w:rFonts w:ascii="Open Sans" w:eastAsia="Open Sans" w:hAnsi="Open Sans" w:cs="Open Sans"/>
                                <w:b/>
                                <w:noProof/>
                                <w:color w:val="000000"/>
                                <w:sz w:val="20"/>
                                <w:lang w:val="en-US"/>
                              </w:rPr>
                              <w:drawing>
                                <wp:inline distT="0" distB="0" distL="0" distR="0" wp14:anchorId="09CAC9F9" wp14:editId="0BDD55E2">
                                  <wp:extent cx="2700655" cy="479425"/>
                                  <wp:effectExtent l="0" t="0" r="0" b="0"/>
                                  <wp:docPr id="9" name="Picture 9" descr="/var/folders/s5/jyzzb4d17yn_1ngz0z26v3rr0000gp/T/com.microsoft.Word/Content.MSO/DF23C93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 descr="/var/folders/s5/jyzzb4d17yn_1ngz0z26v3rr0000gp/T/com.microsoft.Word/Content.MSO/DF23C93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0655" cy="479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70109C" w14:textId="7EC2ACC5" w:rsidR="00362CC6" w:rsidRDefault="00362CC6" w:rsidP="0025699D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701089" id="Rectángulo 2" o:spid="_x0000_s1027" style="position:absolute;margin-left:63.4pt;margin-top:118.8pt;width:227.05pt;height:110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xQnw1QEAAIoDAAAOAAAAZHJzL2Uyb0RvYy54bWysU9uO0zAQfUfiHyy/01zaXdqo6QqxKkJa&#13;&#10;QcXCB7iO3VjyDY/bpJ/Dt/BjjJ3uboE3xIszYx/NnHNmsr4bjSYnEUA529JqVlIiLHedsoeWfvu6&#13;&#10;fbOkBCKzHdPOipaeBdC7zetX68E3ona9050IBItYaAbf0j5G3xQF8F4YBjPnhcVH6YJhEdNwKLrA&#13;&#10;BqxudFGX5W0xuND54LgAwNv76ZFucn0pBY+fpQQRiW4pcov5DPncp7PYrFlzCMz3il9osH9gYZiy&#13;&#10;2PS51D2LjByD+quUUTw4cDLOuDOFk1JxkTWgmqr8Q81jz7zIWtAc8M82wf8ryz+ddoGorqU1JZYZ&#13;&#10;HNEXNO3nD3s4akfqZNDgoUHco9+FSwYYJrWjDCZ9UQcZWzpf1ctycUPJGeNytcABTQaLMRKOgHo5&#13;&#10;v1lVOAeOiGr+trqdEMVLKR8gfhDOkBS0NCCZbCw7PUDE9gh9gqTO1m2V1nmK2v52gcB0UyT2E98U&#13;&#10;xXE/ZrnVk7K9685oAXi+VdjygUHcsYBLUFEy4GK0FL4fWRCU6I8WnV9VixolxuskXCf764RZ3jvc&#13;&#10;t0jJFL6Pefsmqu+O0UmVZSVyE5ULZxx4VntZzrRR13lGvfxCm18AAAD//wMAUEsDBBQABgAIAAAA&#13;&#10;IQAnLZXo5AAAABABAAAPAAAAZHJzL2Rvd25yZXYueG1sTI9LT8MwEITvSPwHa5G4IGqT0hDSOBXi&#13;&#10;Ic6EIK7b2CRR/QixkwZ+PcsJLiuNdnb2m2K3WMNmPYbeOwlXKwFMu8ar3rUS6tenywxYiOgUGu+0&#13;&#10;hC8dYFeenhSYK390L3quYssoxIUcJXQxDjnnoem0xbDyg3a0+/CjxUhybLka8Ujh1vBEiJRb7B19&#13;&#10;6HDQ951uDtVkJcTP+bmO5vvNiGpa1xf1IeD7o5TnZ8vDlsbdFljUS/y7gN8OxA8lge395FRghnSS&#13;&#10;En+UkKxvUmDk2GTiFthewvUmS4GXBf9fpPwBAAD//wMAUEsBAi0AFAAGAAgAAAAhALaDOJL+AAAA&#13;&#10;4QEAABMAAAAAAAAAAAAAAAAAAAAAAFtDb250ZW50X1R5cGVzXS54bWxQSwECLQAUAAYACAAAACEA&#13;&#10;OP0h/9YAAACUAQAACwAAAAAAAAAAAAAAAAAvAQAAX3JlbHMvLnJlbHNQSwECLQAUAAYACAAAACEA&#13;&#10;V8UJ8NUBAACKAwAADgAAAAAAAAAAAAAAAAAuAgAAZHJzL2Uyb0RvYy54bWxQSwECLQAUAAYACAAA&#13;&#10;ACEAJy2V6OQAAAAQAQAADwAAAAAAAAAAAAAAAAAvBAAAZHJzL2Rvd25yZXYueG1sUEsFBgAAAAAE&#13;&#10;AAQA8wAAAEAFAAAAAA==&#13;&#10;" filled="f" stroked="f">
                <v:textbox inset="2.53958mm,2.53958mm,2.53958mm,2.53958mm">
                  <w:txbxContent>
                    <w:p w14:paraId="43B317C5" w14:textId="34FBEDA5" w:rsidR="0025699D" w:rsidRPr="0025699D" w:rsidRDefault="0025699D" w:rsidP="0025699D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/>
                        </w:rPr>
                      </w:pPr>
                      <w:r w:rsidRPr="003B4333">
                        <w:rPr>
                          <w:rFonts w:eastAsia="Open Sans"/>
                          <w:b/>
                          <w:noProof/>
                          <w:color w:val="000000"/>
                          <w:lang w:val="en-US"/>
                        </w:rPr>
                        <w:drawing>
                          <wp:inline distT="0" distB="0" distL="0" distR="0" wp14:anchorId="5F603B2B" wp14:editId="3FD8B4CC">
                            <wp:extent cx="2463800" cy="1219835"/>
                            <wp:effectExtent l="0" t="0" r="0" b="0"/>
                            <wp:docPr id="10" name="Picture 10" descr="/var/folders/s5/jyzzb4d17yn_1ngz0z26v3rr0000gp/T/com.microsoft.Word/Content.MSO/494B794C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/var/folders/s5/jyzzb4d17yn_1ngz0z26v3rr0000gp/T/com.microsoft.Word/Content.MSO/494B794C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3800" cy="1219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5699D">
                        <w:rPr>
                          <w:rFonts w:ascii="Open Sans" w:eastAsia="Open Sans" w:hAnsi="Open Sans" w:cs="Open Sans"/>
                          <w:b/>
                          <w:noProof/>
                          <w:color w:val="000000"/>
                          <w:sz w:val="20"/>
                          <w:lang w:val="en-US"/>
                        </w:rPr>
                        <w:drawing>
                          <wp:inline distT="0" distB="0" distL="0" distR="0" wp14:anchorId="09CAC9F9" wp14:editId="0BDD55E2">
                            <wp:extent cx="2700655" cy="479425"/>
                            <wp:effectExtent l="0" t="0" r="0" b="0"/>
                            <wp:docPr id="9" name="Picture 9" descr="/var/folders/s5/jyzzb4d17yn_1ngz0z26v3rr0000gp/T/com.microsoft.Word/Content.MSO/DF23C93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 descr="/var/folders/s5/jyzzb4d17yn_1ngz0z26v3rr0000gp/T/com.microsoft.Word/Content.MSO/DF23C93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0655" cy="479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70109C" w14:textId="7EC2ACC5" w:rsidR="00362CC6" w:rsidRDefault="00362CC6" w:rsidP="0025699D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rFonts w:ascii="Montserrat" w:eastAsia="Montserrat" w:hAnsi="Montserrat" w:cs="Montserrat"/>
          <w:b/>
          <w:noProof/>
          <w:color w:val="FF660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A70108B" wp14:editId="1D0C02D7">
                <wp:simplePos x="0" y="0"/>
                <wp:positionH relativeFrom="page">
                  <wp:posOffset>4005264</wp:posOffset>
                </wp:positionH>
                <wp:positionV relativeFrom="page">
                  <wp:posOffset>1509077</wp:posOffset>
                </wp:positionV>
                <wp:extent cx="2882265" cy="1417371"/>
                <wp:effectExtent l="0" t="0" r="0" b="0"/>
                <wp:wrapSquare wrapText="bothSides" distT="0" distB="0" distL="114300" distR="114300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28680" y="3094200"/>
                          <a:ext cx="283464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4A30CB" w14:textId="2A09EA47" w:rsidR="00621357" w:rsidRPr="00621357" w:rsidRDefault="00621357" w:rsidP="00621357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/>
                              </w:rPr>
                            </w:pPr>
                            <w:bookmarkStart w:id="0" w:name="_GoBack"/>
                            <w:r w:rsidRPr="00621357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C443968" wp14:editId="0529A775">
                                  <wp:extent cx="2526665" cy="1234440"/>
                                  <wp:effectExtent l="0" t="0" r="0" b="0"/>
                                  <wp:docPr id="14" name="Picture 14" descr="/var/folders/s5/jyzzb4d17yn_1ngz0z26v3rr0000gp/T/com.microsoft.Word/Content.MSO/648C2579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 descr="/var/folders/s5/jyzzb4d17yn_1ngz0z26v3rr0000gp/T/com.microsoft.Word/Content.MSO/648C2579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6665" cy="1234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21357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05B0BE5" wp14:editId="0C3353C9">
                                  <wp:extent cx="2493645" cy="1234440"/>
                                  <wp:effectExtent l="0" t="0" r="0" b="0"/>
                                  <wp:docPr id="13" name="Picture 13" descr="/var/folders/s5/jyzzb4d17yn_1ngz0z26v3rr0000gp/T/com.microsoft.Word/Content.MSO/CF8D9EEF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 descr="/var/folders/s5/jyzzb4d17yn_1ngz0z26v3rr0000gp/T/com.microsoft.Word/Content.MSO/CF8D9EEF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3645" cy="1234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21357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FE4241D" wp14:editId="045618CE">
                                  <wp:extent cx="2699385" cy="479425"/>
                                  <wp:effectExtent l="0" t="0" r="0" b="0"/>
                                  <wp:docPr id="12" name="Picture 12" descr="/var/folders/s5/jyzzb4d17yn_1ngz0z26v3rr0000gp/T/com.microsoft.Word/Content.MSO/26FD35D5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 descr="/var/folders/s5/jyzzb4d17yn_1ngz0z26v3rr0000gp/T/com.microsoft.Word/Content.MSO/26FD35D5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9385" cy="479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bookmarkEnd w:id="0"/>
                          <w:p w14:paraId="3A7010A0" w14:textId="77777777" w:rsidR="00362CC6" w:rsidRPr="0025699D" w:rsidRDefault="00362CC6">
                            <w:pPr>
                              <w:spacing w:line="240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70108B" id="Rectángulo 4" o:spid="_x0000_s1028" style="position:absolute;margin-left:315.4pt;margin-top:118.8pt;width:226.95pt;height:111.6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/4Vi1QEAAIoDAAAOAAAAZHJzL2Uyb0RvYy54bWysU9uO0zAQfUfiHyy/01waShvVXSFWRUgr&#13;&#10;qHbhA1zHbiz5hu026efwLfwYY6e7W9i3FS/OjH00c86Zyfpm1AqduA/SGoKrWYkRN8x20hwI/vF9&#13;&#10;+26JUYjUdFRZwwk+84BvNm/frAfX8tr2VnXcIyhiQjs4gvsYXVsUgfVc0zCzjht4FNZrGiH1h6Lz&#13;&#10;dIDqWhV1WS6KwfrOect4CHB7Oz3iTa4vBGfxmxCBR6QIBm4xnz6f+3QWmzVtD566XrILDfoKFppK&#13;&#10;A02fSt3SSNHRyxeltGTeBivijFldWCEk41kDqKnKf9Q89NTxrAXMCe7JpvD/yrKvp51HsiO4wchQ&#13;&#10;DSO6B9N+/zKHo7KoSQYNLrSAe3A7f8kChEntKLxOX9CBRoLnq3q5WILNZ4jLVQMDmgzmY0QMAPVy&#13;&#10;3iwaADBAVPMP1WJCFM+lnA/xM7capYBgD2SysfR0FyK0B+gjJHU2diuVylNU5q8LAKabIrGf+KYo&#13;&#10;jvsxy60fle1tdwYLgmNbCS3vaIg76mEJKowGWAyCw88j9Rwj9cWA86uqqd/DJl0n/jrZXyfUsN7C&#13;&#10;vkWMpvBTzNs3Uf14jFbILCuRm6hcOMPAs9rLcqaNus4z6vkX2vwBAAD//wMAUEsDBBQABgAIAAAA&#13;&#10;IQCjkzUZ5QAAABEBAAAPAAAAZHJzL2Rvd25yZXYueG1sTI9LT8MwEITvSPwHaytxQdSmqdIqzaZC&#13;&#10;PMSZEMTVjd0kqh8h3qSBX497gstKq5md/Sbfz9awSQ+h8w7hfimAaVd71bkGoXp/udsCCySdksY7&#13;&#10;jfCtA+yL66tcZsqf3ZueSmpYDHEhkwgtUZ9xHupWWxmWvtcuakc/WElxHRquBnmO4dbwlRApt7Jz&#13;&#10;8UMre/3Y6vpUjhaBvqbXiszPhxHlmFS31SnIz2fEm8X8tIvjYQeM9Ex/F3DpEPmhiGAHPzoVmEFI&#13;&#10;ExH5CWGVbFJgF4fYrjfADgjrNGq8yPn/JsUvAAAA//8DAFBLAQItABQABgAIAAAAIQC2gziS/gAA&#13;&#10;AOEBAAATAAAAAAAAAAAAAAAAAAAAAABbQ29udGVudF9UeXBlc10ueG1sUEsBAi0AFAAGAAgAAAAh&#13;&#10;ADj9If/WAAAAlAEAAAsAAAAAAAAAAAAAAAAALwEAAF9yZWxzLy5yZWxzUEsBAi0AFAAGAAgAAAAh&#13;&#10;AM//hWLVAQAAigMAAA4AAAAAAAAAAAAAAAAALgIAAGRycy9lMm9Eb2MueG1sUEsBAi0AFAAGAAgA&#13;&#10;AAAhAKOTNRnlAAAAEQEAAA8AAAAAAAAAAAAAAAAALwQAAGRycy9kb3ducmV2LnhtbFBLBQYAAAAA&#13;&#10;BAAEAPMAAABBBQAAAAA=&#13;&#10;" filled="f" stroked="f">
                <v:textbox inset="2.53958mm,2.53958mm,2.53958mm,2.53958mm">
                  <w:txbxContent>
                    <w:p w14:paraId="5E4A30CB" w14:textId="2A09EA47" w:rsidR="00621357" w:rsidRPr="00621357" w:rsidRDefault="00621357" w:rsidP="00621357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/>
                        </w:rPr>
                      </w:pPr>
                      <w:bookmarkStart w:id="1" w:name="_GoBack"/>
                      <w:r w:rsidRPr="00621357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C443968" wp14:editId="0529A775">
                            <wp:extent cx="2526665" cy="1234440"/>
                            <wp:effectExtent l="0" t="0" r="0" b="0"/>
                            <wp:docPr id="14" name="Picture 14" descr="/var/folders/s5/jyzzb4d17yn_1ngz0z26v3rr0000gp/T/com.microsoft.Word/Content.MSO/648C2579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 descr="/var/folders/s5/jyzzb4d17yn_1ngz0z26v3rr0000gp/T/com.microsoft.Word/Content.MSO/648C2579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26665" cy="1234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21357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05B0BE5" wp14:editId="0C3353C9">
                            <wp:extent cx="2493645" cy="1234440"/>
                            <wp:effectExtent l="0" t="0" r="0" b="0"/>
                            <wp:docPr id="13" name="Picture 13" descr="/var/folders/s5/jyzzb4d17yn_1ngz0z26v3rr0000gp/T/com.microsoft.Word/Content.MSO/CF8D9EEF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 descr="/var/folders/s5/jyzzb4d17yn_1ngz0z26v3rr0000gp/T/com.microsoft.Word/Content.MSO/CF8D9EEF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3645" cy="1234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21357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FE4241D" wp14:editId="045618CE">
                            <wp:extent cx="2699385" cy="479425"/>
                            <wp:effectExtent l="0" t="0" r="0" b="0"/>
                            <wp:docPr id="12" name="Picture 12" descr="/var/folders/s5/jyzzb4d17yn_1ngz0z26v3rr0000gp/T/com.microsoft.Word/Content.MSO/26FD35D5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 descr="/var/folders/s5/jyzzb4d17yn_1ngz0z26v3rr0000gp/T/com.microsoft.Word/Content.MSO/26FD35D5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9385" cy="479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bookmarkEnd w:id="1"/>
                    <w:p w14:paraId="3A7010A0" w14:textId="77777777" w:rsidR="00362CC6" w:rsidRPr="0025699D" w:rsidRDefault="00362CC6">
                      <w:pPr>
                        <w:spacing w:line="240" w:lineRule="auto"/>
                        <w:textDirection w:val="btL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3A701056" w14:textId="63E562EC" w:rsidR="00362CC6" w:rsidRDefault="00305B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de cada 10 mexicanos confía en la seguridad de las tarjetas de débito </w:t>
      </w:r>
    </w:p>
    <w:p w14:paraId="3A701057" w14:textId="77777777" w:rsidR="00362CC6" w:rsidRDefault="00DC489A">
      <w:pPr>
        <w:jc w:val="both"/>
        <w:rPr>
          <w:i/>
          <w:color w:val="666666"/>
          <w:highlight w:val="white"/>
        </w:rPr>
      </w:pPr>
      <w:r>
        <w:rPr>
          <w:rFonts w:ascii="Montserrat" w:eastAsia="Montserrat" w:hAnsi="Montserrat" w:cs="Montserrat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14:paraId="3A701058" w14:textId="044691B2" w:rsidR="00362CC6" w:rsidRDefault="00DC489A">
      <w:pPr>
        <w:jc w:val="both"/>
      </w:pPr>
      <w:r>
        <w:rPr>
          <w:b/>
        </w:rPr>
        <w:t xml:space="preserve">CIUDAD DE MÉXICO, MÉXICO, </w:t>
      </w:r>
      <w:r w:rsidR="00AF3BA8">
        <w:rPr>
          <w:b/>
        </w:rPr>
        <w:t>XX</w:t>
      </w:r>
      <w:r>
        <w:rPr>
          <w:b/>
        </w:rPr>
        <w:t xml:space="preserve"> de </w:t>
      </w:r>
      <w:r w:rsidR="0025699D">
        <w:rPr>
          <w:b/>
        </w:rPr>
        <w:t>junio</w:t>
      </w:r>
      <w:r>
        <w:rPr>
          <w:b/>
        </w:rPr>
        <w:t xml:space="preserve"> de 2024 – </w:t>
      </w:r>
      <w:r w:rsidR="00C965AB">
        <w:rPr>
          <w:b/>
        </w:rPr>
        <w:t>Actualmente</w:t>
      </w:r>
      <w:r w:rsidR="005F61EB">
        <w:rPr>
          <w:b/>
        </w:rPr>
        <w:t xml:space="preserve"> el 54% de </w:t>
      </w:r>
      <w:r w:rsidR="00511083">
        <w:rPr>
          <w:b/>
        </w:rPr>
        <w:t>los mexicanos considera que la tarjeta de débito es el medio de pago más seguro</w:t>
      </w:r>
      <w:r>
        <w:rPr>
          <w:b/>
        </w:rPr>
        <w:t xml:space="preserve">, </w:t>
      </w:r>
      <w:r>
        <w:t xml:space="preserve">reveló un estudio generado por </w:t>
      </w:r>
      <w:hyperlink r:id="rId14">
        <w:r>
          <w:rPr>
            <w:color w:val="1155CC"/>
            <w:u w:val="single"/>
          </w:rPr>
          <w:t>Fiserv, Inc.</w:t>
        </w:r>
      </w:hyperlink>
      <w:r>
        <w:t xml:space="preserve"> (NYSE: FI) proveedor líder mundial de pagos y tecnología financiera</w:t>
      </w:r>
      <w:r>
        <w:rPr>
          <w:b/>
        </w:rPr>
        <w:t>.</w:t>
      </w:r>
      <w:r>
        <w:t xml:space="preserve"> </w:t>
      </w:r>
      <w:r w:rsidR="00AD3B30">
        <w:t>Por otra parte</w:t>
      </w:r>
      <w:r w:rsidR="00D67DA7">
        <w:t xml:space="preserve">, el 42% afirma que </w:t>
      </w:r>
      <w:r w:rsidR="00EC17F6">
        <w:t xml:space="preserve">la vía más segura </w:t>
      </w:r>
      <w:r w:rsidR="00D67DA7">
        <w:t>es la tarjeta de crédito</w:t>
      </w:r>
      <w:r w:rsidR="002362FD">
        <w:t xml:space="preserve">. </w:t>
      </w:r>
      <w:r w:rsidR="009F25F8">
        <w:t xml:space="preserve"> </w:t>
      </w:r>
    </w:p>
    <w:p w14:paraId="3A701059" w14:textId="77777777" w:rsidR="00362CC6" w:rsidRDefault="00362CC6">
      <w:pPr>
        <w:jc w:val="both"/>
      </w:pPr>
    </w:p>
    <w:p w14:paraId="3A70105B" w14:textId="7199236F" w:rsidR="00362CC6" w:rsidRDefault="00A07A85">
      <w:pPr>
        <w:jc w:val="both"/>
      </w:pPr>
      <w:r>
        <w:t>Las cifras reveladas en “</w:t>
      </w:r>
      <w:r>
        <w:rPr>
          <w:b/>
          <w:i/>
        </w:rPr>
        <w:t>Números que Hablan</w:t>
      </w:r>
      <w:r>
        <w:rPr>
          <w:b/>
        </w:rPr>
        <w:t xml:space="preserve">” </w:t>
      </w:r>
      <w:r>
        <w:t>edición México</w:t>
      </w:r>
      <w:r>
        <w:rPr>
          <w:b/>
          <w:i/>
        </w:rPr>
        <w:t xml:space="preserve">, </w:t>
      </w:r>
      <w:r>
        <w:t>destacan un panorama emocionante sobre banca móvil, tendencias en el comercio electrónico, compras a Meses Sin Intereses</w:t>
      </w:r>
      <w:r w:rsidR="00863BE4">
        <w:t xml:space="preserve">, </w:t>
      </w:r>
      <w:r>
        <w:t xml:space="preserve">uso de </w:t>
      </w:r>
      <w:r w:rsidR="0067521D">
        <w:rPr>
          <w:i/>
          <w:iCs/>
        </w:rPr>
        <w:t>e-wallets</w:t>
      </w:r>
      <w:r w:rsidR="0067521D">
        <w:t xml:space="preserve">, y sobre los métodos </w:t>
      </w:r>
      <w:r w:rsidR="00347D48">
        <w:t xml:space="preserve">y </w:t>
      </w:r>
      <w:r w:rsidR="0067521D">
        <w:t xml:space="preserve">canales de </w:t>
      </w:r>
      <w:r w:rsidR="00347D48">
        <w:t>pago</w:t>
      </w:r>
      <w:r w:rsidR="0067521D">
        <w:t xml:space="preserve"> en general. Aquí algunas cifras destacadas:</w:t>
      </w:r>
    </w:p>
    <w:p w14:paraId="6810C691" w14:textId="77777777" w:rsidR="0067521D" w:rsidRPr="0067521D" w:rsidRDefault="0067521D">
      <w:pPr>
        <w:jc w:val="both"/>
      </w:pPr>
    </w:p>
    <w:p w14:paraId="21A709A6" w14:textId="10B0A39F" w:rsidR="00D67DA7" w:rsidRDefault="00D67DA7" w:rsidP="00D67DA7">
      <w:pPr>
        <w:rPr>
          <w:b/>
        </w:rPr>
      </w:pPr>
      <w:r w:rsidRPr="00A245B2">
        <w:rPr>
          <w:b/>
        </w:rPr>
        <w:t xml:space="preserve">Sobre métodos y canales de </w:t>
      </w:r>
      <w:r w:rsidR="00347D48">
        <w:rPr>
          <w:b/>
        </w:rPr>
        <w:t>pago</w:t>
      </w:r>
    </w:p>
    <w:p w14:paraId="2029FC73" w14:textId="77777777" w:rsidR="00D67DA7" w:rsidRDefault="00D67DA7" w:rsidP="00D67DA7">
      <w:pPr>
        <w:rPr>
          <w:b/>
        </w:rPr>
      </w:pPr>
    </w:p>
    <w:p w14:paraId="05C684C6" w14:textId="77777777" w:rsidR="00D67DA7" w:rsidRPr="006A36CD" w:rsidRDefault="00D67DA7" w:rsidP="00D67DA7">
      <w:pPr>
        <w:pStyle w:val="ListParagraph"/>
        <w:numPr>
          <w:ilvl w:val="0"/>
          <w:numId w:val="4"/>
        </w:numPr>
        <w:jc w:val="both"/>
        <w:rPr>
          <w:b/>
        </w:rPr>
      </w:pPr>
      <w:r w:rsidRPr="006A36CD">
        <w:rPr>
          <w:b/>
        </w:rPr>
        <w:t xml:space="preserve">Los métodos de pagos favoritos de los mexicanos son: efectivo (100%), tarjetas de débito (85%), tarjeta de crédito (66%) y tarjeta digital (34%). </w:t>
      </w:r>
    </w:p>
    <w:p w14:paraId="2BE04DDD" w14:textId="6381C474" w:rsidR="00D67DA7" w:rsidRPr="0080197B" w:rsidRDefault="00D67DA7" w:rsidP="00D67DA7">
      <w:pPr>
        <w:pStyle w:val="ListParagraph"/>
        <w:numPr>
          <w:ilvl w:val="0"/>
          <w:numId w:val="4"/>
        </w:numPr>
        <w:jc w:val="both"/>
        <w:rPr>
          <w:bCs/>
        </w:rPr>
      </w:pPr>
      <w:r>
        <w:rPr>
          <w:bCs/>
        </w:rPr>
        <w:t>Los</w:t>
      </w:r>
      <w:r w:rsidRPr="0080197B">
        <w:rPr>
          <w:bCs/>
        </w:rPr>
        <w:t xml:space="preserve"> canales preferidos de los encuestados son: transferencias bancarias</w:t>
      </w:r>
      <w:r>
        <w:rPr>
          <w:bCs/>
        </w:rPr>
        <w:t>/</w:t>
      </w:r>
      <w:r w:rsidRPr="0080197B">
        <w:rPr>
          <w:bCs/>
        </w:rPr>
        <w:t>SPEI (59%), códigos QR (18%) y billetera digital (16%).</w:t>
      </w:r>
    </w:p>
    <w:p w14:paraId="5717D806" w14:textId="77777777" w:rsidR="00D67DA7" w:rsidRPr="0080197B" w:rsidRDefault="00D67DA7" w:rsidP="00D67DA7">
      <w:pPr>
        <w:pStyle w:val="ListParagraph"/>
        <w:numPr>
          <w:ilvl w:val="0"/>
          <w:numId w:val="4"/>
        </w:numPr>
        <w:jc w:val="both"/>
        <w:rPr>
          <w:bCs/>
        </w:rPr>
      </w:pPr>
      <w:r w:rsidRPr="0080197B">
        <w:rPr>
          <w:bCs/>
        </w:rPr>
        <w:t>El efectivo es mayormente utilizado para gastos diarios y de menor valor con el 47%</w:t>
      </w:r>
      <w:r>
        <w:rPr>
          <w:bCs/>
        </w:rPr>
        <w:t xml:space="preserve">, mientras </w:t>
      </w:r>
      <w:r w:rsidRPr="0080197B">
        <w:rPr>
          <w:bCs/>
        </w:rPr>
        <w:t>que la tarjeta de débito es considerada como el medio más versátil a utilizar durante situaciones de consumo con un 56%. Por otro lado, el 91% del uso de la tarjeta de crédito se da para promociones o MSI.</w:t>
      </w:r>
    </w:p>
    <w:p w14:paraId="48C7359F" w14:textId="4D26F4AA" w:rsidR="00D67DA7" w:rsidRDefault="00D67DA7" w:rsidP="00D67DA7">
      <w:pPr>
        <w:pStyle w:val="ListParagraph"/>
        <w:numPr>
          <w:ilvl w:val="0"/>
          <w:numId w:val="4"/>
        </w:numPr>
        <w:jc w:val="both"/>
        <w:rPr>
          <w:bCs/>
        </w:rPr>
      </w:pPr>
      <w:r w:rsidRPr="0080197B">
        <w:rPr>
          <w:bCs/>
        </w:rPr>
        <w:t>El top cinco de los rubros más representativos donde son utilizados los medios</w:t>
      </w:r>
      <w:r>
        <w:rPr>
          <w:bCs/>
        </w:rPr>
        <w:t xml:space="preserve"> </w:t>
      </w:r>
      <w:r w:rsidRPr="0080197B">
        <w:rPr>
          <w:bCs/>
        </w:rPr>
        <w:t xml:space="preserve">y canales de </w:t>
      </w:r>
      <w:r w:rsidR="006C4E89">
        <w:rPr>
          <w:bCs/>
        </w:rPr>
        <w:t>pago</w:t>
      </w:r>
      <w:r w:rsidRPr="0080197B">
        <w:rPr>
          <w:bCs/>
        </w:rPr>
        <w:t xml:space="preserve"> son los supermercados, restaurantes, tecnología, pago de servicios y moda y belleza</w:t>
      </w:r>
      <w:r>
        <w:rPr>
          <w:bCs/>
        </w:rPr>
        <w:t>.</w:t>
      </w:r>
    </w:p>
    <w:p w14:paraId="3801F35E" w14:textId="77777777" w:rsidR="006506E8" w:rsidRPr="005606C5" w:rsidRDefault="006506E8" w:rsidP="006506E8">
      <w:pPr>
        <w:pStyle w:val="ListParagraph"/>
        <w:jc w:val="both"/>
        <w:rPr>
          <w:bCs/>
        </w:rPr>
      </w:pPr>
    </w:p>
    <w:p w14:paraId="5645F919" w14:textId="5275AC18" w:rsidR="006506E8" w:rsidRDefault="006506E8" w:rsidP="006506E8">
      <w:pPr>
        <w:rPr>
          <w:b/>
        </w:rPr>
      </w:pPr>
      <w:r w:rsidRPr="006506E8">
        <w:rPr>
          <w:b/>
        </w:rPr>
        <w:t>Sobre seguridad en los medios</w:t>
      </w:r>
      <w:r>
        <w:rPr>
          <w:b/>
        </w:rPr>
        <w:t xml:space="preserve"> </w:t>
      </w:r>
      <w:r w:rsidRPr="006506E8">
        <w:rPr>
          <w:b/>
        </w:rPr>
        <w:t xml:space="preserve">y canales </w:t>
      </w:r>
      <w:r w:rsidR="006C4E89">
        <w:rPr>
          <w:b/>
        </w:rPr>
        <w:t>de pago</w:t>
      </w:r>
    </w:p>
    <w:p w14:paraId="3154469E" w14:textId="77777777" w:rsidR="006C4E89" w:rsidRPr="006506E8" w:rsidRDefault="006C4E89" w:rsidP="006506E8">
      <w:pPr>
        <w:rPr>
          <w:b/>
        </w:rPr>
      </w:pPr>
    </w:p>
    <w:p w14:paraId="55722705" w14:textId="4AC649B7" w:rsidR="006506E8" w:rsidRPr="006506E8" w:rsidRDefault="006506E8" w:rsidP="006506E8">
      <w:pPr>
        <w:pStyle w:val="ListParagraph"/>
        <w:numPr>
          <w:ilvl w:val="0"/>
          <w:numId w:val="5"/>
        </w:numPr>
        <w:jc w:val="both"/>
        <w:rPr>
          <w:bCs/>
        </w:rPr>
      </w:pPr>
      <w:r>
        <w:rPr>
          <w:bCs/>
        </w:rPr>
        <w:t xml:space="preserve">Un </w:t>
      </w:r>
      <w:r w:rsidRPr="006506E8">
        <w:rPr>
          <w:bCs/>
        </w:rPr>
        <w:t>42%</w:t>
      </w:r>
      <w:r w:rsidR="00785C9D">
        <w:rPr>
          <w:bCs/>
        </w:rPr>
        <w:t xml:space="preserve"> de los encuestados</w:t>
      </w:r>
      <w:r w:rsidRPr="006506E8">
        <w:rPr>
          <w:bCs/>
        </w:rPr>
        <w:t xml:space="preserve"> afirma confía en la seguridad de las tarjetas digitales. </w:t>
      </w:r>
      <w:r w:rsidR="00785C9D">
        <w:rPr>
          <w:bCs/>
        </w:rPr>
        <w:t>Mientras que el</w:t>
      </w:r>
      <w:r w:rsidRPr="006506E8">
        <w:rPr>
          <w:bCs/>
        </w:rPr>
        <w:t xml:space="preserve"> 48% considera que el efectivo es un método seguro de pago.</w:t>
      </w:r>
    </w:p>
    <w:p w14:paraId="174FDD16" w14:textId="77777777" w:rsidR="006506E8" w:rsidRPr="006506E8" w:rsidRDefault="006506E8" w:rsidP="006506E8">
      <w:pPr>
        <w:jc w:val="both"/>
        <w:rPr>
          <w:bCs/>
        </w:rPr>
      </w:pPr>
    </w:p>
    <w:p w14:paraId="76A8D522" w14:textId="1C601C39" w:rsidR="006506E8" w:rsidRPr="006C4E89" w:rsidRDefault="006506E8" w:rsidP="006506E8">
      <w:pPr>
        <w:pStyle w:val="ListParagraph"/>
        <w:numPr>
          <w:ilvl w:val="0"/>
          <w:numId w:val="5"/>
        </w:numPr>
        <w:jc w:val="both"/>
        <w:rPr>
          <w:bCs/>
        </w:rPr>
      </w:pPr>
      <w:r w:rsidRPr="006506E8">
        <w:rPr>
          <w:bCs/>
        </w:rPr>
        <w:lastRenderedPageBreak/>
        <w:t>En cuestión de canales de pago, el 53% de los participantes considera segura una transferencia bancaria/SPEI. Sólo un 30% considera que es seguro el uso de QRs para pagar, mientras que un 23% lo hace con las billeteras digitales.</w:t>
      </w:r>
    </w:p>
    <w:p w14:paraId="5A689617" w14:textId="76309FFC" w:rsidR="006506E8" w:rsidRPr="006C4E89" w:rsidRDefault="006506E8" w:rsidP="006506E8">
      <w:pPr>
        <w:pStyle w:val="ListParagraph"/>
        <w:numPr>
          <w:ilvl w:val="0"/>
          <w:numId w:val="5"/>
        </w:numPr>
        <w:jc w:val="both"/>
        <w:rPr>
          <w:bCs/>
        </w:rPr>
      </w:pPr>
      <w:r w:rsidRPr="006506E8">
        <w:rPr>
          <w:bCs/>
        </w:rPr>
        <w:t>El 26% de los usuarios ha sufrido algún fraude con alguno de sus medios de pago habituales. Donde la clonación de tarjeta (45%), robo de datos de banca móvil (20%) y hackeo de billetera digital (15%) fueron los delitos más comunes.</w:t>
      </w:r>
    </w:p>
    <w:p w14:paraId="4C6F8DEA" w14:textId="1FCECDA1" w:rsidR="00D67DA7" w:rsidRPr="006506E8" w:rsidRDefault="006506E8" w:rsidP="006506E8">
      <w:pPr>
        <w:pStyle w:val="ListParagraph"/>
        <w:numPr>
          <w:ilvl w:val="0"/>
          <w:numId w:val="5"/>
        </w:numPr>
        <w:jc w:val="both"/>
        <w:rPr>
          <w:bCs/>
        </w:rPr>
      </w:pPr>
      <w:r w:rsidRPr="006506E8">
        <w:rPr>
          <w:bCs/>
        </w:rPr>
        <w:t>Para revertir esto, seis de cada diez personas modificaron sus hábitos para tomar precauciones</w:t>
      </w:r>
      <w:r w:rsidR="006A36CD">
        <w:rPr>
          <w:bCs/>
        </w:rPr>
        <w:t>.</w:t>
      </w:r>
    </w:p>
    <w:p w14:paraId="2B533E3F" w14:textId="77777777" w:rsidR="00D67DA7" w:rsidRDefault="00D67DA7" w:rsidP="0067521D">
      <w:pPr>
        <w:rPr>
          <w:b/>
        </w:rPr>
      </w:pPr>
    </w:p>
    <w:p w14:paraId="222F7B63" w14:textId="6EA42CB0" w:rsidR="0067521D" w:rsidRDefault="0067521D" w:rsidP="0067521D">
      <w:pPr>
        <w:rPr>
          <w:b/>
          <w:sz w:val="20"/>
          <w:szCs w:val="20"/>
          <w:highlight w:val="white"/>
        </w:rPr>
      </w:pPr>
      <w:r>
        <w:rPr>
          <w:b/>
        </w:rPr>
        <w:t>Uso de billeteras digitales</w:t>
      </w:r>
      <w:r w:rsidR="00F61F0B">
        <w:rPr>
          <w:b/>
        </w:rPr>
        <w:t xml:space="preserve"> y banca móvil</w:t>
      </w:r>
    </w:p>
    <w:p w14:paraId="129D3CDD" w14:textId="77777777" w:rsidR="0067521D" w:rsidRDefault="0067521D" w:rsidP="0067521D">
      <w:pPr>
        <w:jc w:val="both"/>
        <w:rPr>
          <w:sz w:val="20"/>
          <w:szCs w:val="20"/>
          <w:highlight w:val="white"/>
        </w:rPr>
      </w:pPr>
    </w:p>
    <w:p w14:paraId="3534B118" w14:textId="77777777" w:rsidR="0067521D" w:rsidRDefault="0067521D" w:rsidP="0067521D">
      <w:pPr>
        <w:numPr>
          <w:ilvl w:val="0"/>
          <w:numId w:val="2"/>
        </w:numPr>
        <w:jc w:val="both"/>
        <w:rPr>
          <w:b/>
          <w:highlight w:val="white"/>
        </w:rPr>
      </w:pPr>
      <w:r>
        <w:rPr>
          <w:b/>
          <w:highlight w:val="white"/>
        </w:rPr>
        <w:t>El 16% de los usuarios reportó usar billeteras digitales.</w:t>
      </w:r>
    </w:p>
    <w:p w14:paraId="666A6539" w14:textId="7948F971" w:rsidR="0067521D" w:rsidRDefault="0067521D" w:rsidP="005B108A">
      <w:pPr>
        <w:numPr>
          <w:ilvl w:val="0"/>
          <w:numId w:val="2"/>
        </w:numPr>
        <w:jc w:val="both"/>
        <w:rPr>
          <w:highlight w:val="white"/>
        </w:rPr>
      </w:pPr>
      <w:r>
        <w:rPr>
          <w:highlight w:val="white"/>
        </w:rPr>
        <w:t>Destaca su uso para adquirir artículos de primera necesidad o de uso cotidiano en rubros como supermercados (52%), electrónica (45%), ropa (45%) zapatillas y calzado (27%) y farmacia y perfumería (26%)</w:t>
      </w:r>
      <w:r w:rsidR="005B108A">
        <w:rPr>
          <w:highlight w:val="white"/>
        </w:rPr>
        <w:t>.</w:t>
      </w:r>
    </w:p>
    <w:p w14:paraId="7F3FD1D9" w14:textId="77777777" w:rsidR="00F61F0B" w:rsidRDefault="00F61F0B" w:rsidP="00F61F0B">
      <w:pPr>
        <w:numPr>
          <w:ilvl w:val="0"/>
          <w:numId w:val="2"/>
        </w:numPr>
        <w:jc w:val="both"/>
        <w:rPr>
          <w:highlight w:val="white"/>
        </w:rPr>
      </w:pPr>
      <w:r>
        <w:rPr>
          <w:highlight w:val="white"/>
        </w:rPr>
        <w:t xml:space="preserve">5 de cada 10 prefieren que sus servicios sean resueltos de forma virtual en lugar de presentarse físicamente a una sucursal. </w:t>
      </w:r>
    </w:p>
    <w:p w14:paraId="0781FA3B" w14:textId="47D942B9" w:rsidR="0016294F" w:rsidRDefault="00EE63BF" w:rsidP="00F61F0B">
      <w:pPr>
        <w:numPr>
          <w:ilvl w:val="0"/>
          <w:numId w:val="2"/>
        </w:numPr>
        <w:jc w:val="both"/>
        <w:rPr>
          <w:highlight w:val="white"/>
        </w:rPr>
      </w:pPr>
      <w:r>
        <w:t>E</w:t>
      </w:r>
      <w:r w:rsidRPr="00EE63BF">
        <w:t>l 83% de las personas indicó que utiliza la banca móvil para consultar su saldo, mientras que un 82% lo utiliza para realizar transferencias bancarias.</w:t>
      </w:r>
    </w:p>
    <w:p w14:paraId="47D3C7CC" w14:textId="77777777" w:rsidR="005B108A" w:rsidRDefault="005B108A" w:rsidP="005B108A">
      <w:pPr>
        <w:jc w:val="both"/>
        <w:rPr>
          <w:highlight w:val="white"/>
        </w:rPr>
      </w:pPr>
    </w:p>
    <w:p w14:paraId="22A4AE2F" w14:textId="77777777" w:rsidR="005B108A" w:rsidRDefault="005B108A" w:rsidP="005B108A">
      <w:pPr>
        <w:jc w:val="both"/>
        <w:rPr>
          <w:b/>
          <w:highlight w:val="white"/>
        </w:rPr>
      </w:pPr>
      <w:r>
        <w:rPr>
          <w:b/>
          <w:highlight w:val="white"/>
        </w:rPr>
        <w:t xml:space="preserve">Meses sin Intereses </w:t>
      </w:r>
    </w:p>
    <w:p w14:paraId="22BB0915" w14:textId="77777777" w:rsidR="005B108A" w:rsidRDefault="005B108A" w:rsidP="005B108A">
      <w:pPr>
        <w:jc w:val="both"/>
        <w:rPr>
          <w:b/>
          <w:highlight w:val="white"/>
        </w:rPr>
      </w:pPr>
    </w:p>
    <w:p w14:paraId="7C583375" w14:textId="77777777" w:rsidR="005B108A" w:rsidRDefault="005B108A" w:rsidP="005B108A">
      <w:pPr>
        <w:numPr>
          <w:ilvl w:val="0"/>
          <w:numId w:val="3"/>
        </w:numPr>
        <w:jc w:val="both"/>
        <w:rPr>
          <w:highlight w:val="white"/>
        </w:rPr>
      </w:pPr>
      <w:r>
        <w:rPr>
          <w:highlight w:val="white"/>
        </w:rPr>
        <w:t xml:space="preserve">Dos de cada tres personas utilizan MSI gracias a sus tarjetas de crédito. Los plazos de MSI preferidos, siendo 3 meses (14%), seis meses (32%) y 12 meses (32%). </w:t>
      </w:r>
    </w:p>
    <w:p w14:paraId="5EBAFE9F" w14:textId="77777777" w:rsidR="005B108A" w:rsidRDefault="005B108A" w:rsidP="005B108A">
      <w:pPr>
        <w:numPr>
          <w:ilvl w:val="0"/>
          <w:numId w:val="3"/>
        </w:numPr>
        <w:jc w:val="both"/>
        <w:rPr>
          <w:highlight w:val="white"/>
        </w:rPr>
      </w:pPr>
      <w:r>
        <w:rPr>
          <w:highlight w:val="white"/>
        </w:rPr>
        <w:t xml:space="preserve">En términos de categorías de compra, tecnología (49%), electrónica (49%) y ropa (44%) emergen como las tres más populares. Le siguen rubros como calzado y supermercado (28%) y viajes y turismo (26%). </w:t>
      </w:r>
    </w:p>
    <w:p w14:paraId="46C701FD" w14:textId="77777777" w:rsidR="005B108A" w:rsidRDefault="005B108A" w:rsidP="005B108A">
      <w:pPr>
        <w:numPr>
          <w:ilvl w:val="0"/>
          <w:numId w:val="3"/>
        </w:numPr>
        <w:jc w:val="both"/>
        <w:rPr>
          <w:highlight w:val="white"/>
        </w:rPr>
      </w:pPr>
      <w:r>
        <w:rPr>
          <w:highlight w:val="white"/>
        </w:rPr>
        <w:t xml:space="preserve">En un futuro próximo el 30% de los encuestados utilizará MSI dependiendo del beneficio de la promoción, mientras que un 29% lo utilizará mucho, mientras que un 31% casi nada o nada. </w:t>
      </w:r>
    </w:p>
    <w:p w14:paraId="3A701079" w14:textId="77777777" w:rsidR="00362CC6" w:rsidRDefault="00362CC6">
      <w:pPr>
        <w:rPr>
          <w:b/>
        </w:rPr>
      </w:pPr>
    </w:p>
    <w:p w14:paraId="3A70107F" w14:textId="078AE760" w:rsidR="00362CC6" w:rsidRPr="00577CEF" w:rsidRDefault="00DC489A" w:rsidP="00577CEF">
      <w:pPr>
        <w:jc w:val="both"/>
      </w:pPr>
      <w:r>
        <w:t>Basado en un riguroso análisis cualitativo y cuantitativo que abarcó a 600 participantes entre hombres y mujeres de 18 a 60 años</w:t>
      </w:r>
      <w:r w:rsidR="00036CAA">
        <w:t xml:space="preserve"> de todo el país</w:t>
      </w:r>
      <w:r>
        <w:t>, el estudio tiene como objetiv</w:t>
      </w:r>
      <w:r>
        <w:t>o ofrecer información relevante para apoyar a los tomadores de decisiones a entender el comportamiento y hábitos de los usuarios.</w:t>
      </w:r>
    </w:p>
    <w:p w14:paraId="3A701080" w14:textId="77777777" w:rsidR="00362CC6" w:rsidRDefault="00362CC6">
      <w:pPr>
        <w:rPr>
          <w:b/>
        </w:rPr>
      </w:pPr>
    </w:p>
    <w:p w14:paraId="3A701081" w14:textId="77777777" w:rsidR="00362CC6" w:rsidRDefault="00362CC6">
      <w:pPr>
        <w:rPr>
          <w:b/>
        </w:rPr>
      </w:pPr>
    </w:p>
    <w:p w14:paraId="3A701082" w14:textId="77777777" w:rsidR="00362CC6" w:rsidRDefault="00362CC6">
      <w:pPr>
        <w:rPr>
          <w:b/>
        </w:rPr>
      </w:pPr>
    </w:p>
    <w:p w14:paraId="3A701083" w14:textId="77777777" w:rsidR="00362CC6" w:rsidRDefault="00DC489A">
      <w:pPr>
        <w:jc w:val="both"/>
        <w:rPr>
          <w:b/>
        </w:rPr>
      </w:pPr>
      <w:r>
        <w:rPr>
          <w:b/>
        </w:rPr>
        <w:t>Acerca de Fiserv</w:t>
      </w:r>
    </w:p>
    <w:p w14:paraId="3A701084" w14:textId="77777777" w:rsidR="00362CC6" w:rsidRDefault="00DC489A">
      <w:pPr>
        <w:jc w:val="both"/>
      </w:pPr>
      <w:r>
        <w:t>Fiserv, Inc. (NYSE: FI), una empresa incluida en la lista Fortune 500, aspira a mover el dinero y la infor</w:t>
      </w:r>
      <w:r>
        <w:t>mación de una forma que también se mueve el mundo. Como líder mundial en pagos y tecnología financiera, la empresa ayuda a sus clientes a obtener los mejores resultados a través de un compromiso con la innovación y la excelencia en áreas que incluyen soluc</w:t>
      </w:r>
      <w:r>
        <w:t xml:space="preserve">iones de procesamiento de cuentas y banca digital; procesamiento de emisión de tarjetas y servicios de red, pagos, comercio electrónico, procesamiento adquirente para comerciantes y la </w:t>
      </w:r>
      <w:r>
        <w:lastRenderedPageBreak/>
        <w:t>plataforma de gestión de puntos de venta y negocios basada en la nube C</w:t>
      </w:r>
      <w:r>
        <w:t xml:space="preserve">lover®. Fiserv es miembro del índice S&amp;P 500® y también forma parte de una de las Fortune® World's Most Admired Companies™. Visite </w:t>
      </w:r>
      <w:hyperlink r:id="rId15">
        <w:r>
          <w:rPr>
            <w:color w:val="1155CC"/>
            <w:u w:val="single"/>
          </w:rPr>
          <w:t>fiserv.com</w:t>
        </w:r>
      </w:hyperlink>
      <w:r>
        <w:t xml:space="preserve"> y síguenos en las </w:t>
      </w:r>
      <w:hyperlink r:id="rId16">
        <w:r>
          <w:rPr>
            <w:color w:val="1155CC"/>
            <w:u w:val="single"/>
          </w:rPr>
          <w:t>redes social</w:t>
        </w:r>
        <w:r>
          <w:rPr>
            <w:color w:val="1155CC"/>
            <w:u w:val="single"/>
          </w:rPr>
          <w:t>es</w:t>
        </w:r>
      </w:hyperlink>
      <w:r>
        <w:t xml:space="preserve"> para obtener más información y las noticias más recientes de la compañía. </w:t>
      </w:r>
    </w:p>
    <w:p w14:paraId="3A701085" w14:textId="77777777" w:rsidR="00362CC6" w:rsidRDefault="00362CC6">
      <w:pPr>
        <w:jc w:val="both"/>
      </w:pPr>
    </w:p>
    <w:p w14:paraId="3A701086" w14:textId="77777777" w:rsidR="00362CC6" w:rsidRDefault="00DC489A">
      <w:pPr>
        <w:spacing w:line="240" w:lineRule="auto"/>
        <w:jc w:val="center"/>
      </w:pPr>
      <w:r>
        <w:rPr>
          <w:rFonts w:ascii="Open Sans" w:eastAsia="Open Sans" w:hAnsi="Open Sans" w:cs="Open Sans"/>
        </w:rPr>
        <w:t>#   #   #</w:t>
      </w:r>
    </w:p>
    <w:sectPr w:rsidR="00362CC6">
      <w:headerReference w:type="default" r:id="rId17"/>
      <w:pgSz w:w="11909" w:h="16834"/>
      <w:pgMar w:top="225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3593E" w14:textId="77777777" w:rsidR="00DC489A" w:rsidRDefault="00DC489A">
      <w:pPr>
        <w:spacing w:line="240" w:lineRule="auto"/>
      </w:pPr>
      <w:r>
        <w:separator/>
      </w:r>
    </w:p>
  </w:endnote>
  <w:endnote w:type="continuationSeparator" w:id="0">
    <w:p w14:paraId="6DEC49C4" w14:textId="77777777" w:rsidR="00DC489A" w:rsidRDefault="00DC48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Calibri"/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8190A" w14:textId="77777777" w:rsidR="00DC489A" w:rsidRDefault="00DC489A">
      <w:pPr>
        <w:spacing w:line="240" w:lineRule="auto"/>
      </w:pPr>
      <w:r>
        <w:separator/>
      </w:r>
    </w:p>
  </w:footnote>
  <w:footnote w:type="continuationSeparator" w:id="0">
    <w:p w14:paraId="296295E7" w14:textId="77777777" w:rsidR="00DC489A" w:rsidRDefault="00DC48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0108D" w14:textId="77777777" w:rsidR="00362CC6" w:rsidRDefault="00DC489A">
    <w:pPr>
      <w:tabs>
        <w:tab w:val="center" w:pos="4419"/>
        <w:tab w:val="right" w:pos="8838"/>
        <w:tab w:val="left" w:pos="3450"/>
      </w:tabs>
      <w:spacing w:line="240" w:lineRule="auto"/>
      <w:rPr>
        <w:rFonts w:ascii="Open Sans" w:eastAsia="Open Sans" w:hAnsi="Open Sans" w:cs="Open Sans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A701091" wp14:editId="3A701092">
          <wp:simplePos x="0" y="0"/>
          <wp:positionH relativeFrom="column">
            <wp:posOffset>4838700</wp:posOffset>
          </wp:positionH>
          <wp:positionV relativeFrom="paragraph">
            <wp:posOffset>-114295</wp:posOffset>
          </wp:positionV>
          <wp:extent cx="1168400" cy="594995"/>
          <wp:effectExtent l="0" t="0" r="0" b="0"/>
          <wp:wrapNone/>
          <wp:docPr id="5" name="image1.jpg" descr="fiserv_logo_orange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fiserv_logo_orange_rgb"/>
                  <pic:cNvPicPr preferRelativeResize="0"/>
                </pic:nvPicPr>
                <pic:blipFill>
                  <a:blip r:embed="rId1"/>
                  <a:srcRect l="9035" t="19887" r="9759" b="14772"/>
                  <a:stretch>
                    <a:fillRect/>
                  </a:stretch>
                </pic:blipFill>
                <pic:spPr>
                  <a:xfrm>
                    <a:off x="0" y="0"/>
                    <a:ext cx="1168400" cy="594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A70108E" w14:textId="77777777" w:rsidR="00362CC6" w:rsidRDefault="00DC489A">
    <w:pPr>
      <w:jc w:val="center"/>
      <w:rPr>
        <w:rFonts w:ascii="Open Sans" w:eastAsia="Open Sans" w:hAnsi="Open Sans" w:cs="Open Sans"/>
        <w:sz w:val="18"/>
        <w:szCs w:val="18"/>
      </w:rPr>
    </w:pPr>
    <w:r>
      <w:rPr>
        <w:rFonts w:ascii="Open Sans" w:eastAsia="Open Sans" w:hAnsi="Open Sans" w:cs="Open Sans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A701093" wp14:editId="3A701094">
              <wp:simplePos x="0" y="0"/>
              <wp:positionH relativeFrom="page">
                <wp:posOffset>900114</wp:posOffset>
              </wp:positionH>
              <wp:positionV relativeFrom="page">
                <wp:posOffset>798982</wp:posOffset>
              </wp:positionV>
              <wp:extent cx="3191215" cy="510953"/>
              <wp:effectExtent l="0" t="0" r="0" b="0"/>
              <wp:wrapSquare wrapText="bothSides" distT="0" distB="0" distL="114300" distR="114300"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61650" y="3518400"/>
                        <a:ext cx="3368700" cy="52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7010A1" w14:textId="5B841E2A" w:rsidR="00362CC6" w:rsidRPr="0025699D" w:rsidRDefault="0025699D">
                          <w:pPr>
                            <w:spacing w:line="240" w:lineRule="auto"/>
                            <w:textDirection w:val="btLr"/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30"/>
                              <w:lang w:val="es-ES"/>
                            </w:rPr>
                          </w:pPr>
                          <w:r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30"/>
                              <w:lang w:val="es-ES"/>
                            </w:rPr>
                            <w:t xml:space="preserve">Para distribución inmediata 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A701093" id="Rectángulo 1" o:spid="_x0000_s1029" style="position:absolute;left:0;text-align:left;margin-left:70.9pt;margin-top:62.9pt;width:251.3pt;height:40.2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ClNCywEAAHIDAAAOAAAAZHJzL2Uyb0RvYy54bWysU9uO0zAQfUfiHyy/0yQtDVXUdIVYFSGt&#13;&#10;oGLhA1zHbiz5xtht0s/hW/gxxk66y+UN8eIcj0dnzpyZbO9Go8lFQFDOtrRalJQIy12n7KmlX7/s&#13;&#10;X20oCZHZjmlnRUuvItC73csX28E3Yul6pzsBBElsaAbf0j5G3xRF4L0wLCycFxYfpQPDIl7hVHTA&#13;&#10;BmQ3uliWZV0MDjoPjosQMHo/PdJd5pdS8PhJyiAi0S1FbTGfkM9jOovdljUnYL5XfJbB/kGFYcpi&#13;&#10;0SeqexYZOYP6i8ooDi44GRfcmcJJqbjIPWA3VflHN4898yL3guYE/2RT+H+0/OPlAER1ODtKLDM4&#13;&#10;os9o2o/v9nTWjlTJoMGHBvMe/QHmW0CYuh0lmPTFPsjY0lVdV/Uabb4iXleb1+VssBgj4SlhVW/e&#13;&#10;YJBwzFgvVzjBVKB4ZvIQ4nvhDEmgpYBasq/s8hDilHpLSYWt2yutMc4abX8LIGeKFEn8JDehOB7H&#13;&#10;uYej667YevB8r7DWAwvxwACHj0YMuBAtDd/ODAQl+oNFx9P23ADcwPEGmOW9w72KlEzwXcxbNml6&#13;&#10;e45Oqqw/qZhKz+JwsNmBeQnT5vx6z1nPv8ruJwAAAP//AwBQSwMEFAAGAAgAAAAhAFsSpG7kAAAA&#13;&#10;EAEAAA8AAABkcnMvZG93bnJldi54bWxMT01PwzAMvSPxHyIjcWPpSqm2ruk0MdA4woY0dstar61I&#13;&#10;nKrJ1sKvx5zgYr0n2+8jX47WiAv2vnWkYDqJQCCVrmqpVvC+e76bgfBBU6WNI1TwhR6WxfVVrrPK&#13;&#10;DfSGl22oBYuQz7SCJoQuk9KXDVrtJ65D4t3J9VYHpn0tq14PLG6NjKMolVa3xA6N7vCxwfJze7YK&#13;&#10;NrNu9fHivofaPB02+9f9fL2bB6Vub8b1gsdqASLgGP4+4LcD54eCgx3dmSovDPNkyvkDg/iBAV+k&#13;&#10;SZKAOCqIo/QeZJHL/0WKHwAAAP//AwBQSwECLQAUAAYACAAAACEAtoM4kv4AAADhAQAAEwAAAAAA&#13;&#10;AAAAAAAAAAAAAAAAW0NvbnRlbnRfVHlwZXNdLnhtbFBLAQItABQABgAIAAAAIQA4/SH/1gAAAJQB&#13;&#10;AAALAAAAAAAAAAAAAAAAAC8BAABfcmVscy8ucmVsc1BLAQItABQABgAIAAAAIQCaClNCywEAAHID&#13;&#10;AAAOAAAAAAAAAAAAAAAAAC4CAABkcnMvZTJvRG9jLnhtbFBLAQItABQABgAIAAAAIQBbEqRu5AAA&#13;&#10;ABABAAAPAAAAAAAAAAAAAAAAACUEAABkcnMvZG93bnJldi54bWxQSwUGAAAAAAQABADzAAAANgUA&#13;&#10;AAAA&#13;&#10;" filled="f" stroked="f">
              <v:textbox inset="0,0,0,0">
                <w:txbxContent>
                  <w:p w14:paraId="3A7010A1" w14:textId="5B841E2A" w:rsidR="00362CC6" w:rsidRPr="0025699D" w:rsidRDefault="0025699D">
                    <w:pPr>
                      <w:spacing w:line="240" w:lineRule="auto"/>
                      <w:textDirection w:val="btLr"/>
                      <w:rPr>
                        <w:rFonts w:ascii="Open Sans" w:eastAsia="Open Sans" w:hAnsi="Open Sans" w:cs="Open Sans"/>
                        <w:b/>
                        <w:color w:val="000000"/>
                        <w:sz w:val="30"/>
                        <w:lang w:val="es-ES"/>
                      </w:rPr>
                    </w:pPr>
                    <w:r>
                      <w:rPr>
                        <w:rFonts w:ascii="Open Sans" w:eastAsia="Open Sans" w:hAnsi="Open Sans" w:cs="Open Sans"/>
                        <w:b/>
                        <w:color w:val="000000"/>
                        <w:sz w:val="30"/>
                        <w:lang w:val="es-ES"/>
                      </w:rPr>
                      <w:t xml:space="preserve">Para distribución inmediata 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  <w:p w14:paraId="3A70108F" w14:textId="77777777" w:rsidR="00362CC6" w:rsidRDefault="00362CC6">
    <w:pPr>
      <w:spacing w:after="160" w:line="259" w:lineRule="auto"/>
      <w:rPr>
        <w:rFonts w:ascii="Open Sans" w:eastAsia="Open Sans" w:hAnsi="Open Sans" w:cs="Open Sans"/>
      </w:rPr>
    </w:pPr>
  </w:p>
  <w:p w14:paraId="3A701090" w14:textId="77777777" w:rsidR="00362CC6" w:rsidRDefault="00362CC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2534B"/>
    <w:multiLevelType w:val="hybridMultilevel"/>
    <w:tmpl w:val="77C89B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0549A"/>
    <w:multiLevelType w:val="multilevel"/>
    <w:tmpl w:val="A95E2B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117A67"/>
    <w:multiLevelType w:val="hybridMultilevel"/>
    <w:tmpl w:val="1D08FC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16870"/>
    <w:multiLevelType w:val="hybridMultilevel"/>
    <w:tmpl w:val="BC28C2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37EFB"/>
    <w:multiLevelType w:val="multilevel"/>
    <w:tmpl w:val="79FE69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82D29CF"/>
    <w:multiLevelType w:val="multilevel"/>
    <w:tmpl w:val="34FC12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CC6"/>
    <w:rsid w:val="00022EC8"/>
    <w:rsid w:val="00036CAA"/>
    <w:rsid w:val="000E6C5A"/>
    <w:rsid w:val="0016294F"/>
    <w:rsid w:val="002362FD"/>
    <w:rsid w:val="0025699D"/>
    <w:rsid w:val="00305BCF"/>
    <w:rsid w:val="003204B4"/>
    <w:rsid w:val="00347D48"/>
    <w:rsid w:val="00362CC6"/>
    <w:rsid w:val="003B4333"/>
    <w:rsid w:val="00453FCA"/>
    <w:rsid w:val="00482ECD"/>
    <w:rsid w:val="00500F50"/>
    <w:rsid w:val="00511083"/>
    <w:rsid w:val="005606C5"/>
    <w:rsid w:val="00577CEF"/>
    <w:rsid w:val="005B108A"/>
    <w:rsid w:val="005C29BA"/>
    <w:rsid w:val="005F61EB"/>
    <w:rsid w:val="00621357"/>
    <w:rsid w:val="006506E8"/>
    <w:rsid w:val="0067521D"/>
    <w:rsid w:val="006A36CD"/>
    <w:rsid w:val="006C4E89"/>
    <w:rsid w:val="00710D75"/>
    <w:rsid w:val="0073586A"/>
    <w:rsid w:val="00785C9D"/>
    <w:rsid w:val="0080197B"/>
    <w:rsid w:val="00863BE4"/>
    <w:rsid w:val="008652D9"/>
    <w:rsid w:val="009F25F8"/>
    <w:rsid w:val="00A07A85"/>
    <w:rsid w:val="00A245B2"/>
    <w:rsid w:val="00A46B29"/>
    <w:rsid w:val="00A645B2"/>
    <w:rsid w:val="00AD3B30"/>
    <w:rsid w:val="00AF3BA8"/>
    <w:rsid w:val="00BC650F"/>
    <w:rsid w:val="00BD7C3A"/>
    <w:rsid w:val="00C965AB"/>
    <w:rsid w:val="00CA0A8B"/>
    <w:rsid w:val="00D01CE6"/>
    <w:rsid w:val="00D67DA7"/>
    <w:rsid w:val="00DC489A"/>
    <w:rsid w:val="00EA735B"/>
    <w:rsid w:val="00EC17F6"/>
    <w:rsid w:val="00ED1AB6"/>
    <w:rsid w:val="00EE63BF"/>
    <w:rsid w:val="00F61F0B"/>
    <w:rsid w:val="00F879A3"/>
    <w:rsid w:val="00FF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0104F"/>
  <w15:docId w15:val="{C10D199F-D02C-874A-9561-E5EB9F615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019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699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99D"/>
  </w:style>
  <w:style w:type="paragraph" w:styleId="Footer">
    <w:name w:val="footer"/>
    <w:basedOn w:val="Normal"/>
    <w:link w:val="FooterChar"/>
    <w:uiPriority w:val="99"/>
    <w:unhideWhenUsed/>
    <w:rsid w:val="0025699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iserv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fiserv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iserv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sCfm03b1EqswXDerXqPVt9V7LQ==">CgMxLjA4AGovChRzdWdnZXN0Lm1oYzA2cXB5aTJ3NxIXQW5kcmVhIEdvbnrDoWxleiBTZWd1cmFqLwoUc3VnZ2VzdC45cXgyMW9qeXl3d3cSF0FuZHJlYSBHb256w6FsZXogU2VndXJhai8KFHN1Z2dlc3QueDFkZzc5cXo4OWFmEhdBbmRyZWEgR29uesOhbGV6IFNlZ3VyYWovChRzdWdnZXN0LjZkeHgzdml3anR4YxIXQW5kcmVhIEdvbnrDoWxleiBTZWd1cmFqLwoUc3VnZ2VzdC5iZ3Vzd256ZWl0OGISF0FuZHJlYSBHb256w6FsZXogU2VndXJhai8KFHN1Z2dlc3Quc2hidGlramdrN3c5EhdBbmRyZWEgR29uesOhbGV6IFNlZ3VyYWovChRzdWdnZXN0LnVqbHRwZmx2OHdsdhIXQW5kcmVhIEdvbnrDoWxleiBTZWd1cmFqLwoUc3VnZ2VzdC5sejd0amU4eW5qcmYSF0FuZHJlYSBHb256w6FsZXogU2VndXJhai8KFHN1Z2dlc3QueXpkMTJremhzbG9vEhdBbmRyZWEgR29uesOhbGV6IFNlZ3VyYWovChRzdWdnZXN0LmlhdzZpcjhnODB0NxIXQW5kcmVhIEdvbnrDoWxleiBTZWd1cmFqLwoUc3VnZ2VzdC5qZnNxZjhhZGIyc24SF0FuZHJlYSBHb256w6FsZXogU2VndXJhai8KFHN1Z2dlc3Qud2U2bHYxajd2dWN0EhdBbmRyZWEgR29uesOhbGV6IFNlZ3VyYWouChNzdWdnZXN0Lng3NjJ1YjFmaHJ0EhdBbmRyZWEgR29uesOhbGV6IFNlZ3VyYWovChRzdWdnZXN0LmRxeWY1ZWRxdGc2cxIXQW5kcmVhIEdvbnrDoWxleiBTZWd1cmFqLwoUc3VnZ2VzdC45OTE0N2F5dWRtMm0SF0FuZHJlYSBHb256w6FsZXogU2VndXJhciExYUlxZ3lYUDRocUJYcGxKX2pJY2hEeGRtRzRiWThfTlM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73f96b-472c-45ce-9fda-c884fe302b36" xsi:nil="true"/>
    <lcf76f155ced4ddcb4097134ff3c332f xmlns="0e96de25-8934-48a0-ac20-b6e6595cc02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F8A35E8CDD4140B74EF995C17CD9E2" ma:contentTypeVersion="15" ma:contentTypeDescription="Crear nuevo documento." ma:contentTypeScope="" ma:versionID="143a45a0f6bacced3dec3b481e573c69">
  <xsd:schema xmlns:xsd="http://www.w3.org/2001/XMLSchema" xmlns:xs="http://www.w3.org/2001/XMLSchema" xmlns:p="http://schemas.microsoft.com/office/2006/metadata/properties" xmlns:ns2="0e96de25-8934-48a0-ac20-b6e6595cc026" xmlns:ns3="f173f96b-472c-45ce-9fda-c884fe302b36" targetNamespace="http://schemas.microsoft.com/office/2006/metadata/properties" ma:root="true" ma:fieldsID="ad2318f5596acc1e5592db4f4dc0ba68" ns2:_="" ns3:_="">
    <xsd:import namespace="0e96de25-8934-48a0-ac20-b6e6595cc026"/>
    <xsd:import namespace="f173f96b-472c-45ce-9fda-c884fe302b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6de25-8934-48a0-ac20-b6e6595cc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3f96b-472c-45ce-9fda-c884fe302b3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e7d53cc-bd75-498d-9bd1-c56eb030e5fa}" ma:internalName="TaxCatchAll" ma:showField="CatchAllData" ma:web="f173f96b-472c-45ce-9fda-c884fe302b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887168B-7EBB-4398-B137-A24FB3DF70AE}">
  <ds:schemaRefs>
    <ds:schemaRef ds:uri="http://schemas.microsoft.com/office/2006/metadata/properties"/>
    <ds:schemaRef ds:uri="http://schemas.microsoft.com/office/infopath/2007/PartnerControls"/>
    <ds:schemaRef ds:uri="f173f96b-472c-45ce-9fda-c884fe302b36"/>
    <ds:schemaRef ds:uri="0e96de25-8934-48a0-ac20-b6e6595cc026"/>
  </ds:schemaRefs>
</ds:datastoreItem>
</file>

<file path=customXml/itemProps3.xml><?xml version="1.0" encoding="utf-8"?>
<ds:datastoreItem xmlns:ds="http://schemas.openxmlformats.org/officeDocument/2006/customXml" ds:itemID="{78882E8A-A4D1-48CF-A118-9312F3362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96de25-8934-48a0-ac20-b6e6595cc026"/>
    <ds:schemaRef ds:uri="f173f96b-472c-45ce-9fda-c884fe302b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9B8D6B-4ADD-4A70-A179-F19506C546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Andres Fernandez</cp:lastModifiedBy>
  <cp:revision>2</cp:revision>
  <dcterms:created xsi:type="dcterms:W3CDTF">2024-06-20T20:22:00Z</dcterms:created>
  <dcterms:modified xsi:type="dcterms:W3CDTF">2024-06-20T20:22:00Z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0x010100BEF8A35E8CDD4140B74EF995C17CD9E2</vt:lpwstr>
  </property>
  <property fmtid="{D5CDD505-2E9C-101B-9397-08002B2CF9AE}" pid="3" name="Order">
    <vt:r8>9300</vt:r8>
  </property>
  <property fmtid="{D5CDD505-2E9C-101B-9397-08002B2CF9AE}" pid="4" name="MediaServiceImageTags">
    <vt:lpwstr/>
  </property>
</Properties>
</file>