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A0F7" w14:textId="35128CCD" w:rsidR="00F24F0B" w:rsidRDefault="00573782" w:rsidP="00571553">
      <w:pPr>
        <w:spacing w:after="200" w:line="360" w:lineRule="auto"/>
        <w:rPr>
          <w:rFonts w:ascii="Verdana" w:hAnsi="Verdana"/>
          <w:sz w:val="20"/>
          <w:szCs w:val="20"/>
        </w:rPr>
      </w:pPr>
      <w:r w:rsidRPr="00571553">
        <w:rPr>
          <w:rFonts w:ascii="Verdana" w:hAnsi="Verdana"/>
          <w:noProof/>
          <w:lang w:eastAsia="nl-NL"/>
        </w:rPr>
        <w:drawing>
          <wp:anchor distT="0" distB="0" distL="114300" distR="114300" simplePos="0" relativeHeight="251659776" behindDoc="0" locked="0" layoutInCell="1" allowOverlap="1" wp14:anchorId="0091907E" wp14:editId="246C9319">
            <wp:simplePos x="0" y="0"/>
            <wp:positionH relativeFrom="margin">
              <wp:posOffset>4507230</wp:posOffset>
            </wp:positionH>
            <wp:positionV relativeFrom="margin">
              <wp:posOffset>-458470</wp:posOffset>
            </wp:positionV>
            <wp:extent cx="1598930" cy="1080135"/>
            <wp:effectExtent l="0" t="0" r="1270" b="1206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 group met baseline.jpg"/>
                    <pic:cNvPicPr/>
                  </pic:nvPicPr>
                  <pic:blipFill>
                    <a:blip r:embed="rId11">
                      <a:extLst>
                        <a:ext uri="{28A0092B-C50C-407E-A947-70E740481C1C}">
                          <a14:useLocalDpi xmlns:a14="http://schemas.microsoft.com/office/drawing/2010/main" val="0"/>
                        </a:ext>
                      </a:extLst>
                    </a:blip>
                    <a:stretch>
                      <a:fillRect/>
                    </a:stretch>
                  </pic:blipFill>
                  <pic:spPr>
                    <a:xfrm>
                      <a:off x="0" y="0"/>
                      <a:ext cx="1598930" cy="1080135"/>
                    </a:xfrm>
                    <a:prstGeom prst="rect">
                      <a:avLst/>
                    </a:prstGeom>
                  </pic:spPr>
                </pic:pic>
              </a:graphicData>
            </a:graphic>
          </wp:anchor>
        </w:drawing>
      </w:r>
      <w:r w:rsidR="003D512E" w:rsidRPr="00571553">
        <w:rPr>
          <w:rFonts w:ascii="Verdana" w:hAnsi="Verdana" w:cs="Arial"/>
          <w:b/>
          <w:sz w:val="28"/>
          <w:szCs w:val="28"/>
        </w:rPr>
        <w:t xml:space="preserve">The </w:t>
      </w:r>
      <w:proofErr w:type="spellStart"/>
      <w:r w:rsidR="003D512E" w:rsidRPr="00571553">
        <w:rPr>
          <w:rFonts w:ascii="Verdana" w:hAnsi="Verdana" w:cs="Arial"/>
          <w:b/>
          <w:sz w:val="28"/>
          <w:szCs w:val="28"/>
        </w:rPr>
        <w:t>Acto</w:t>
      </w:r>
      <w:proofErr w:type="spellEnd"/>
      <w:r w:rsidR="003D512E" w:rsidRPr="00571553">
        <w:rPr>
          <w:rFonts w:ascii="Verdana" w:hAnsi="Verdana" w:cs="Arial"/>
          <w:b/>
          <w:sz w:val="28"/>
          <w:szCs w:val="28"/>
        </w:rPr>
        <w:t xml:space="preserve"> Group</w:t>
      </w:r>
      <w:r w:rsidR="0066308C" w:rsidRPr="00571553">
        <w:rPr>
          <w:rFonts w:ascii="Verdana" w:hAnsi="Verdana" w:cs="Arial"/>
          <w:b/>
          <w:sz w:val="28"/>
          <w:szCs w:val="28"/>
        </w:rPr>
        <w:t xml:space="preserve"> </w:t>
      </w:r>
      <w:r w:rsidR="008F58B5" w:rsidRPr="00571553">
        <w:rPr>
          <w:rFonts w:ascii="Verdana" w:hAnsi="Verdana" w:cs="Arial"/>
          <w:b/>
          <w:sz w:val="28"/>
          <w:szCs w:val="28"/>
        </w:rPr>
        <w:t xml:space="preserve">lanceert </w:t>
      </w:r>
      <w:r w:rsidR="00FD41AE">
        <w:rPr>
          <w:rFonts w:ascii="Verdana" w:hAnsi="Verdana" w:cs="Arial"/>
          <w:b/>
          <w:sz w:val="28"/>
          <w:szCs w:val="28"/>
        </w:rPr>
        <w:br/>
      </w:r>
      <w:r w:rsidR="008F58B5" w:rsidRPr="00571553">
        <w:rPr>
          <w:rFonts w:ascii="Verdana" w:hAnsi="Verdana" w:cs="Arial"/>
          <w:b/>
          <w:sz w:val="28"/>
          <w:szCs w:val="28"/>
        </w:rPr>
        <w:t>Digitaal Aangetekend Schrijven</w:t>
      </w:r>
      <w:r w:rsidR="007875B2" w:rsidRPr="00571553">
        <w:rPr>
          <w:rFonts w:ascii="Verdana" w:hAnsi="Verdana" w:cs="Arial"/>
          <w:b/>
          <w:sz w:val="28"/>
          <w:szCs w:val="28"/>
        </w:rPr>
        <w:br/>
      </w:r>
    </w:p>
    <w:p w14:paraId="51FEDCBE" w14:textId="179BDE79" w:rsidR="00647638" w:rsidRPr="00571553" w:rsidRDefault="008F58B5" w:rsidP="00571553">
      <w:pPr>
        <w:spacing w:after="200" w:line="360" w:lineRule="auto"/>
        <w:rPr>
          <w:rFonts w:ascii="Verdana" w:eastAsia="Calibri" w:hAnsi="Verdana" w:cs="Arial"/>
          <w:b/>
          <w:sz w:val="20"/>
          <w:szCs w:val="20"/>
        </w:rPr>
      </w:pPr>
      <w:r w:rsidRPr="00571553">
        <w:rPr>
          <w:rFonts w:ascii="Verdana" w:hAnsi="Verdana"/>
          <w:sz w:val="20"/>
          <w:szCs w:val="20"/>
        </w:rPr>
        <w:t>Lessen</w:t>
      </w:r>
      <w:r w:rsidR="00BA7DAA" w:rsidRPr="00571553">
        <w:rPr>
          <w:rFonts w:ascii="Verdana" w:hAnsi="Verdana"/>
          <w:sz w:val="20"/>
          <w:szCs w:val="20"/>
        </w:rPr>
        <w:t xml:space="preserve">, </w:t>
      </w:r>
      <w:r w:rsidR="006D72A5">
        <w:rPr>
          <w:rFonts w:ascii="Verdana" w:hAnsi="Verdana"/>
          <w:sz w:val="20"/>
          <w:szCs w:val="20"/>
        </w:rPr>
        <w:t>5</w:t>
      </w:r>
      <w:r w:rsidRPr="00571553">
        <w:rPr>
          <w:rFonts w:ascii="Verdana" w:hAnsi="Verdana"/>
          <w:sz w:val="20"/>
          <w:szCs w:val="20"/>
        </w:rPr>
        <w:t xml:space="preserve"> september</w:t>
      </w:r>
      <w:r w:rsidR="00BA7DAA" w:rsidRPr="00571553">
        <w:rPr>
          <w:rFonts w:ascii="Verdana" w:hAnsi="Verdana"/>
          <w:sz w:val="20"/>
          <w:szCs w:val="20"/>
        </w:rPr>
        <w:t xml:space="preserve"> 201</w:t>
      </w:r>
      <w:r w:rsidR="000208BA" w:rsidRPr="00571553">
        <w:rPr>
          <w:rFonts w:ascii="Verdana" w:hAnsi="Verdana"/>
          <w:sz w:val="20"/>
          <w:szCs w:val="20"/>
        </w:rPr>
        <w:t>7</w:t>
      </w:r>
      <w:r w:rsidR="00BA7DAA" w:rsidRPr="00571553">
        <w:rPr>
          <w:rFonts w:ascii="Verdana" w:hAnsi="Verdana"/>
          <w:sz w:val="20"/>
          <w:szCs w:val="20"/>
        </w:rPr>
        <w:t xml:space="preserve"> –</w:t>
      </w:r>
      <w:r w:rsidR="000A3021" w:rsidRPr="00571553">
        <w:rPr>
          <w:rFonts w:ascii="Verdana" w:hAnsi="Verdana"/>
          <w:sz w:val="20"/>
          <w:szCs w:val="20"/>
        </w:rPr>
        <w:t xml:space="preserve"> </w:t>
      </w:r>
      <w:r w:rsidR="000208BA" w:rsidRPr="00571553">
        <w:rPr>
          <w:rFonts w:ascii="Verdana" w:hAnsi="Verdana"/>
          <w:b/>
          <w:sz w:val="20"/>
          <w:szCs w:val="20"/>
        </w:rPr>
        <w:t xml:space="preserve">The </w:t>
      </w:r>
      <w:proofErr w:type="spellStart"/>
      <w:r w:rsidR="000208BA" w:rsidRPr="00571553">
        <w:rPr>
          <w:rFonts w:ascii="Verdana" w:hAnsi="Verdana"/>
          <w:b/>
          <w:sz w:val="20"/>
          <w:szCs w:val="20"/>
        </w:rPr>
        <w:t>Acto</w:t>
      </w:r>
      <w:proofErr w:type="spellEnd"/>
      <w:r w:rsidR="000208BA" w:rsidRPr="00571553">
        <w:rPr>
          <w:rFonts w:ascii="Verdana" w:hAnsi="Verdana"/>
          <w:b/>
          <w:sz w:val="20"/>
          <w:szCs w:val="20"/>
        </w:rPr>
        <w:t xml:space="preserve"> Group</w:t>
      </w:r>
      <w:r w:rsidR="00B81717" w:rsidRPr="00571553">
        <w:rPr>
          <w:rFonts w:ascii="Verdana" w:hAnsi="Verdana"/>
          <w:b/>
          <w:sz w:val="20"/>
          <w:szCs w:val="20"/>
        </w:rPr>
        <w:t xml:space="preserve">, </w:t>
      </w:r>
      <w:r w:rsidR="000208BA" w:rsidRPr="00571553">
        <w:rPr>
          <w:rFonts w:ascii="Verdana" w:eastAsia="Calibri" w:hAnsi="Verdana" w:cs="Arial"/>
          <w:b/>
          <w:sz w:val="20"/>
          <w:szCs w:val="20"/>
        </w:rPr>
        <w:t>Belgische specialist op vlak van documentdistributiebeheer</w:t>
      </w:r>
      <w:r w:rsidRPr="00571553">
        <w:rPr>
          <w:rFonts w:ascii="Verdana" w:eastAsia="Calibri" w:hAnsi="Verdana" w:cs="Arial"/>
          <w:b/>
          <w:sz w:val="20"/>
          <w:szCs w:val="20"/>
        </w:rPr>
        <w:t xml:space="preserve">, lanceert </w:t>
      </w:r>
      <w:r w:rsidR="00BA081F">
        <w:rPr>
          <w:rFonts w:ascii="Verdana" w:eastAsia="Calibri" w:hAnsi="Verdana" w:cs="Arial"/>
          <w:b/>
          <w:sz w:val="20"/>
          <w:szCs w:val="20"/>
        </w:rPr>
        <w:t xml:space="preserve">vandaag </w:t>
      </w:r>
      <w:r w:rsidRPr="00571553">
        <w:rPr>
          <w:rFonts w:ascii="Verdana" w:eastAsia="Calibri" w:hAnsi="Verdana" w:cs="Arial"/>
          <w:b/>
          <w:sz w:val="20"/>
          <w:szCs w:val="20"/>
        </w:rPr>
        <w:t>Digitaal Aangetekend Schrijven</w:t>
      </w:r>
      <w:r w:rsidR="000208BA" w:rsidRPr="00571553">
        <w:rPr>
          <w:rFonts w:ascii="Verdana" w:eastAsia="Calibri" w:hAnsi="Verdana" w:cs="Arial"/>
          <w:b/>
          <w:sz w:val="20"/>
          <w:szCs w:val="20"/>
        </w:rPr>
        <w:t xml:space="preserve">. </w:t>
      </w:r>
      <w:r w:rsidRPr="00571553">
        <w:rPr>
          <w:rFonts w:ascii="Verdana" w:eastAsia="Calibri" w:hAnsi="Verdana" w:cs="Arial"/>
          <w:b/>
          <w:sz w:val="20"/>
          <w:szCs w:val="20"/>
        </w:rPr>
        <w:t>Met deze nieuwe dienstverlening</w:t>
      </w:r>
      <w:r w:rsidR="000A3021" w:rsidRPr="00571553">
        <w:rPr>
          <w:rFonts w:ascii="Verdana" w:eastAsia="Calibri" w:hAnsi="Verdana" w:cs="Arial"/>
          <w:b/>
          <w:sz w:val="20"/>
          <w:szCs w:val="20"/>
        </w:rPr>
        <w:t>, die overigens volledig in-house werd ontwikkeld,</w:t>
      </w:r>
      <w:r w:rsidRPr="00571553">
        <w:rPr>
          <w:rFonts w:ascii="Verdana" w:eastAsia="Calibri" w:hAnsi="Verdana" w:cs="Arial"/>
          <w:b/>
          <w:sz w:val="20"/>
          <w:szCs w:val="20"/>
        </w:rPr>
        <w:t xml:space="preserve"> </w:t>
      </w:r>
      <w:r w:rsidR="000A3021" w:rsidRPr="00571553">
        <w:rPr>
          <w:rFonts w:ascii="Verdana" w:eastAsia="Calibri" w:hAnsi="Verdana" w:cs="Arial"/>
          <w:b/>
          <w:sz w:val="20"/>
          <w:szCs w:val="20"/>
        </w:rPr>
        <w:t>speelt de groep perfect in op de gelijkschakeling tussen elek</w:t>
      </w:r>
      <w:r w:rsidR="00D776EA" w:rsidRPr="00571553">
        <w:rPr>
          <w:rFonts w:ascii="Verdana" w:eastAsia="Calibri" w:hAnsi="Verdana" w:cs="Arial"/>
          <w:b/>
          <w:sz w:val="20"/>
          <w:szCs w:val="20"/>
        </w:rPr>
        <w:t xml:space="preserve">tronische en papieren documenten binnen het juridisch kader van </w:t>
      </w:r>
      <w:r w:rsidR="000A3021" w:rsidRPr="00571553">
        <w:rPr>
          <w:rFonts w:ascii="Verdana" w:eastAsia="Calibri" w:hAnsi="Verdana" w:cs="Arial"/>
          <w:b/>
          <w:sz w:val="20"/>
          <w:szCs w:val="20"/>
        </w:rPr>
        <w:t xml:space="preserve">de </w:t>
      </w:r>
      <w:r w:rsidR="00D776EA" w:rsidRPr="00571553">
        <w:rPr>
          <w:rFonts w:ascii="Verdana" w:eastAsia="Calibri" w:hAnsi="Verdana" w:cs="Arial"/>
          <w:b/>
          <w:sz w:val="20"/>
          <w:szCs w:val="20"/>
        </w:rPr>
        <w:t>‘vertrouwensdienstverlening’.</w:t>
      </w:r>
    </w:p>
    <w:p w14:paraId="25D6C7C2" w14:textId="543E9E3D" w:rsidR="00571553" w:rsidRDefault="007875B2" w:rsidP="00571553">
      <w:pPr>
        <w:spacing w:after="200" w:line="360" w:lineRule="auto"/>
        <w:rPr>
          <w:rFonts w:ascii="Verdana" w:eastAsia="Times New Roman" w:hAnsi="Verdana"/>
          <w:color w:val="000000" w:themeColor="text1"/>
          <w:sz w:val="20"/>
          <w:szCs w:val="20"/>
          <w:lang w:eastAsia="nl-NL"/>
        </w:rPr>
      </w:pPr>
      <w:r w:rsidRPr="00571553">
        <w:rPr>
          <w:rFonts w:ascii="Verdana" w:eastAsia="Times New Roman" w:hAnsi="Verdana"/>
          <w:color w:val="000000" w:themeColor="text1"/>
          <w:sz w:val="20"/>
          <w:szCs w:val="20"/>
          <w:lang w:eastAsia="nl-NL"/>
        </w:rPr>
        <w:t>Sinds d</w:t>
      </w:r>
      <w:r w:rsidRPr="007875B2">
        <w:rPr>
          <w:rFonts w:ascii="Verdana" w:eastAsia="Times New Roman" w:hAnsi="Verdana"/>
          <w:color w:val="000000" w:themeColor="text1"/>
          <w:sz w:val="20"/>
          <w:szCs w:val="20"/>
          <w:lang w:eastAsia="nl-NL"/>
        </w:rPr>
        <w:t xml:space="preserve">e goedgekeurde ‘Digital Act’ </w:t>
      </w:r>
      <w:r w:rsidR="006F1C5C" w:rsidRPr="00571553">
        <w:rPr>
          <w:rStyle w:val="Voetnootmarkering"/>
          <w:rFonts w:ascii="Verdana" w:eastAsia="Times New Roman" w:hAnsi="Verdana"/>
          <w:color w:val="000000" w:themeColor="text1"/>
          <w:sz w:val="20"/>
          <w:szCs w:val="20"/>
          <w:lang w:eastAsia="nl-NL"/>
        </w:rPr>
        <w:footnoteReference w:id="1"/>
      </w:r>
      <w:r w:rsidRPr="007875B2">
        <w:rPr>
          <w:rFonts w:ascii="Verdana" w:eastAsia="Times New Roman" w:hAnsi="Verdana"/>
          <w:color w:val="000000" w:themeColor="text1"/>
          <w:sz w:val="20"/>
          <w:szCs w:val="20"/>
          <w:lang w:eastAsia="nl-NL"/>
        </w:rPr>
        <w:t xml:space="preserve">van de Belgische regering </w:t>
      </w:r>
      <w:r w:rsidR="00571553" w:rsidRPr="00571553">
        <w:rPr>
          <w:rFonts w:ascii="Verdana" w:eastAsia="Times New Roman" w:hAnsi="Verdana"/>
          <w:color w:val="000000" w:themeColor="text1"/>
          <w:sz w:val="20"/>
          <w:szCs w:val="20"/>
          <w:lang w:eastAsia="nl-NL"/>
        </w:rPr>
        <w:t xml:space="preserve">nu een goed jaar </w:t>
      </w:r>
      <w:r w:rsidR="00571553">
        <w:rPr>
          <w:rFonts w:ascii="Verdana" w:eastAsia="Times New Roman" w:hAnsi="Verdana"/>
          <w:color w:val="000000" w:themeColor="text1"/>
          <w:sz w:val="20"/>
          <w:szCs w:val="20"/>
          <w:lang w:eastAsia="nl-NL"/>
        </w:rPr>
        <w:t>geleden</w:t>
      </w:r>
      <w:r w:rsidR="00571553" w:rsidRPr="00571553">
        <w:rPr>
          <w:rFonts w:ascii="Verdana" w:eastAsia="Times New Roman" w:hAnsi="Verdana"/>
          <w:color w:val="000000" w:themeColor="text1"/>
          <w:sz w:val="20"/>
          <w:szCs w:val="20"/>
          <w:lang w:eastAsia="nl-NL"/>
        </w:rPr>
        <w:t xml:space="preserve"> </w:t>
      </w:r>
      <w:r w:rsidRPr="00571553">
        <w:rPr>
          <w:rFonts w:ascii="Verdana" w:eastAsia="Times New Roman" w:hAnsi="Verdana"/>
          <w:color w:val="000000" w:themeColor="text1"/>
          <w:sz w:val="20"/>
          <w:szCs w:val="20"/>
          <w:lang w:eastAsia="nl-NL"/>
        </w:rPr>
        <w:t>hebben</w:t>
      </w:r>
      <w:r w:rsidRPr="007875B2">
        <w:rPr>
          <w:rFonts w:ascii="Verdana" w:eastAsia="Times New Roman" w:hAnsi="Verdana"/>
          <w:color w:val="000000" w:themeColor="text1"/>
          <w:sz w:val="20"/>
          <w:szCs w:val="20"/>
          <w:lang w:eastAsia="nl-NL"/>
        </w:rPr>
        <w:t xml:space="preserve"> elektronische documenten</w:t>
      </w:r>
      <w:r w:rsidRPr="00571553">
        <w:rPr>
          <w:rFonts w:ascii="Verdana" w:eastAsia="Times New Roman" w:hAnsi="Verdana"/>
          <w:color w:val="000000" w:themeColor="text1"/>
          <w:sz w:val="20"/>
          <w:szCs w:val="20"/>
          <w:lang w:eastAsia="nl-NL"/>
        </w:rPr>
        <w:t> </w:t>
      </w:r>
      <w:r w:rsidRPr="00571553">
        <w:rPr>
          <w:rFonts w:ascii="Verdana" w:eastAsia="Times New Roman" w:hAnsi="Verdana"/>
          <w:bCs/>
          <w:color w:val="000000" w:themeColor="text1"/>
          <w:sz w:val="20"/>
          <w:szCs w:val="20"/>
          <w:lang w:eastAsia="nl-NL"/>
        </w:rPr>
        <w:t>dezelfde juridische waarde</w:t>
      </w:r>
      <w:r w:rsidRPr="007875B2">
        <w:rPr>
          <w:rFonts w:ascii="Verdana" w:eastAsia="Times New Roman" w:hAnsi="Verdana"/>
          <w:color w:val="000000" w:themeColor="text1"/>
          <w:sz w:val="20"/>
          <w:szCs w:val="20"/>
          <w:lang w:eastAsia="nl-NL"/>
        </w:rPr>
        <w:t xml:space="preserve"> als </w:t>
      </w:r>
      <w:r w:rsidR="008404B9" w:rsidRPr="00571553">
        <w:rPr>
          <w:rFonts w:ascii="Verdana" w:eastAsia="Times New Roman" w:hAnsi="Verdana"/>
          <w:color w:val="000000" w:themeColor="text1"/>
          <w:sz w:val="20"/>
          <w:szCs w:val="20"/>
          <w:lang w:eastAsia="nl-NL"/>
        </w:rPr>
        <w:t xml:space="preserve">hun </w:t>
      </w:r>
      <w:r w:rsidRPr="007875B2">
        <w:rPr>
          <w:rFonts w:ascii="Verdana" w:eastAsia="Times New Roman" w:hAnsi="Verdana"/>
          <w:color w:val="000000" w:themeColor="text1"/>
          <w:sz w:val="20"/>
          <w:szCs w:val="20"/>
          <w:lang w:eastAsia="nl-NL"/>
        </w:rPr>
        <w:t>papieren tegenhanger</w:t>
      </w:r>
      <w:r w:rsidR="00571553" w:rsidRPr="00571553">
        <w:rPr>
          <w:rFonts w:ascii="Verdana" w:eastAsia="Times New Roman" w:hAnsi="Verdana"/>
          <w:color w:val="000000" w:themeColor="text1"/>
          <w:sz w:val="20"/>
          <w:szCs w:val="20"/>
          <w:lang w:eastAsia="nl-NL"/>
        </w:rPr>
        <w:t>s</w:t>
      </w:r>
      <w:r w:rsidRPr="007875B2">
        <w:rPr>
          <w:rFonts w:ascii="Verdana" w:eastAsia="Times New Roman" w:hAnsi="Verdana"/>
          <w:color w:val="000000" w:themeColor="text1"/>
          <w:sz w:val="20"/>
          <w:szCs w:val="20"/>
          <w:lang w:eastAsia="nl-NL"/>
        </w:rPr>
        <w:t xml:space="preserve">. </w:t>
      </w:r>
    </w:p>
    <w:p w14:paraId="5635D0F5" w14:textId="77777777" w:rsidR="007266C0" w:rsidRDefault="004543EC" w:rsidP="00571553">
      <w:pPr>
        <w:spacing w:after="200" w:line="360" w:lineRule="auto"/>
        <w:rPr>
          <w:rFonts w:ascii="Verdana" w:hAnsi="Verdana"/>
          <w:i/>
          <w:sz w:val="20"/>
          <w:szCs w:val="20"/>
        </w:rPr>
      </w:pPr>
      <w:r w:rsidRPr="00571553">
        <w:rPr>
          <w:rFonts w:ascii="Verdana" w:eastAsia="Calibri" w:hAnsi="Verdana" w:cs="Arial"/>
          <w:sz w:val="20"/>
          <w:szCs w:val="20"/>
        </w:rPr>
        <w:t xml:space="preserve">Krista </w:t>
      </w:r>
      <w:proofErr w:type="spellStart"/>
      <w:r w:rsidRPr="00571553">
        <w:rPr>
          <w:rFonts w:ascii="Verdana" w:eastAsia="Calibri" w:hAnsi="Verdana" w:cs="Arial"/>
          <w:sz w:val="20"/>
          <w:szCs w:val="20"/>
        </w:rPr>
        <w:t>Rampelberg</w:t>
      </w:r>
      <w:proofErr w:type="spellEnd"/>
      <w:r w:rsidRPr="00571553">
        <w:rPr>
          <w:rFonts w:ascii="Verdana" w:eastAsia="Calibri" w:hAnsi="Verdana" w:cs="Arial"/>
          <w:sz w:val="20"/>
          <w:szCs w:val="20"/>
        </w:rPr>
        <w:t xml:space="preserve">, </w:t>
      </w:r>
      <w:r w:rsidRPr="00571553">
        <w:rPr>
          <w:rFonts w:ascii="Verdana" w:eastAsia="Times New Roman" w:hAnsi="Verdana"/>
          <w:color w:val="000000" w:themeColor="text1"/>
          <w:sz w:val="20"/>
          <w:szCs w:val="20"/>
          <w:shd w:val="clear" w:color="auto" w:fill="FFFFFF"/>
        </w:rPr>
        <w:t>bedrijfsle</w:t>
      </w:r>
      <w:r w:rsidR="00F86A43">
        <w:rPr>
          <w:rFonts w:ascii="Verdana" w:eastAsia="Times New Roman" w:hAnsi="Verdana"/>
          <w:color w:val="000000" w:themeColor="text1"/>
          <w:sz w:val="20"/>
          <w:szCs w:val="20"/>
          <w:shd w:val="clear" w:color="auto" w:fill="FFFFFF"/>
        </w:rPr>
        <w:t xml:space="preserve">ider </w:t>
      </w:r>
      <w:proofErr w:type="spellStart"/>
      <w:r w:rsidR="00F86A43">
        <w:rPr>
          <w:rFonts w:ascii="Verdana" w:eastAsia="Times New Roman" w:hAnsi="Verdana"/>
          <w:color w:val="000000" w:themeColor="text1"/>
          <w:sz w:val="20"/>
          <w:szCs w:val="20"/>
          <w:shd w:val="clear" w:color="auto" w:fill="FFFFFF"/>
        </w:rPr>
        <w:t>Pyramid</w:t>
      </w:r>
      <w:proofErr w:type="spellEnd"/>
      <w:r w:rsidR="00F86A43">
        <w:rPr>
          <w:rFonts w:ascii="Verdana" w:eastAsia="Times New Roman" w:hAnsi="Verdana"/>
          <w:color w:val="000000" w:themeColor="text1"/>
          <w:sz w:val="20"/>
          <w:szCs w:val="20"/>
          <w:shd w:val="clear" w:color="auto" w:fill="FFFFFF"/>
        </w:rPr>
        <w:t xml:space="preserve"> Document Solutions, </w:t>
      </w:r>
      <w:r w:rsidR="007266C0">
        <w:rPr>
          <w:rFonts w:ascii="Verdana" w:eastAsia="Times New Roman" w:hAnsi="Verdana"/>
          <w:color w:val="000000" w:themeColor="text1"/>
          <w:sz w:val="20"/>
          <w:szCs w:val="20"/>
          <w:shd w:val="clear" w:color="auto" w:fill="FFFFFF"/>
        </w:rPr>
        <w:t xml:space="preserve">onderlijnt </w:t>
      </w:r>
      <w:r w:rsidR="007266C0" w:rsidRPr="007266C0">
        <w:rPr>
          <w:rFonts w:ascii="Verdana" w:eastAsia="Times New Roman" w:hAnsi="Verdana"/>
          <w:b/>
          <w:color w:val="000000" w:themeColor="text1"/>
          <w:sz w:val="20"/>
          <w:szCs w:val="20"/>
          <w:shd w:val="clear" w:color="auto" w:fill="FFFFFF"/>
        </w:rPr>
        <w:t>drie</w:t>
      </w:r>
      <w:r w:rsidR="00F86A43" w:rsidRPr="007266C0">
        <w:rPr>
          <w:rFonts w:ascii="Verdana" w:eastAsia="Times New Roman" w:hAnsi="Verdana"/>
          <w:b/>
          <w:color w:val="000000" w:themeColor="text1"/>
          <w:sz w:val="20"/>
          <w:szCs w:val="20"/>
          <w:shd w:val="clear" w:color="auto" w:fill="FFFFFF"/>
        </w:rPr>
        <w:t xml:space="preserve"> </w:t>
      </w:r>
      <w:r w:rsidR="007266C0" w:rsidRPr="007266C0">
        <w:rPr>
          <w:rFonts w:ascii="Verdana" w:eastAsia="Times New Roman" w:hAnsi="Verdana"/>
          <w:b/>
          <w:color w:val="000000" w:themeColor="text1"/>
          <w:sz w:val="20"/>
          <w:szCs w:val="20"/>
          <w:shd w:val="clear" w:color="auto" w:fill="FFFFFF"/>
        </w:rPr>
        <w:t>grote</w:t>
      </w:r>
      <w:r w:rsidR="00F86A43" w:rsidRPr="007266C0">
        <w:rPr>
          <w:rFonts w:ascii="Verdana" w:eastAsia="Times New Roman" w:hAnsi="Verdana"/>
          <w:b/>
          <w:color w:val="000000" w:themeColor="text1"/>
          <w:sz w:val="20"/>
          <w:szCs w:val="20"/>
          <w:shd w:val="clear" w:color="auto" w:fill="FFFFFF"/>
        </w:rPr>
        <w:t xml:space="preserve"> voordelen</w:t>
      </w:r>
      <w:r w:rsidR="00F86A43">
        <w:rPr>
          <w:rFonts w:ascii="Verdana" w:eastAsia="Times New Roman" w:hAnsi="Verdana"/>
          <w:color w:val="000000" w:themeColor="text1"/>
          <w:sz w:val="20"/>
          <w:szCs w:val="20"/>
          <w:shd w:val="clear" w:color="auto" w:fill="FFFFFF"/>
        </w:rPr>
        <w:t xml:space="preserve"> van </w:t>
      </w:r>
      <w:r w:rsidRPr="00571553">
        <w:rPr>
          <w:rFonts w:ascii="Verdana" w:eastAsia="Times New Roman" w:hAnsi="Verdana"/>
          <w:color w:val="000000" w:themeColor="text1"/>
          <w:sz w:val="20"/>
          <w:szCs w:val="20"/>
          <w:shd w:val="clear" w:color="auto" w:fill="FFFFFF"/>
        </w:rPr>
        <w:t>het nieuwe Digitaal Aangetekend Schrijven</w:t>
      </w:r>
      <w:r w:rsidR="00F86A43">
        <w:rPr>
          <w:rFonts w:ascii="Verdana" w:eastAsia="Times New Roman" w:hAnsi="Verdana"/>
          <w:color w:val="000000" w:themeColor="text1"/>
          <w:sz w:val="20"/>
          <w:szCs w:val="20"/>
          <w:shd w:val="clear" w:color="auto" w:fill="FFFFFF"/>
        </w:rPr>
        <w:t>:</w:t>
      </w:r>
      <w:r w:rsidRPr="00571553">
        <w:rPr>
          <w:rFonts w:ascii="Verdana" w:eastAsia="Times New Roman" w:hAnsi="Verdana"/>
          <w:color w:val="000000" w:themeColor="text1"/>
          <w:sz w:val="20"/>
          <w:szCs w:val="20"/>
          <w:shd w:val="clear" w:color="auto" w:fill="FFFFFF"/>
        </w:rPr>
        <w:t xml:space="preserve"> </w:t>
      </w:r>
      <w:r w:rsidRPr="00571553">
        <w:rPr>
          <w:rFonts w:ascii="Verdana" w:eastAsia="Times New Roman" w:hAnsi="Verdana"/>
          <w:i/>
          <w:color w:val="000000" w:themeColor="text1"/>
          <w:sz w:val="20"/>
          <w:szCs w:val="20"/>
          <w:shd w:val="clear" w:color="auto" w:fill="FFFFFF"/>
        </w:rPr>
        <w:t>“</w:t>
      </w:r>
      <w:r w:rsidR="007266C0">
        <w:rPr>
          <w:rFonts w:ascii="Verdana" w:eastAsia="Times New Roman" w:hAnsi="Verdana"/>
          <w:i/>
          <w:color w:val="000000" w:themeColor="text1"/>
          <w:sz w:val="20"/>
          <w:szCs w:val="20"/>
          <w:shd w:val="clear" w:color="auto" w:fill="FFFFFF"/>
        </w:rPr>
        <w:t xml:space="preserve">Gezien deze nieuwe dienst volledig in-house werd ontwikkeld, beschikken we over een zeer grote flexibiliteit naar onze klanten toe. Zo voorzien we een mogelijke workflow waarbij het aangetekend schrijven ook kan geprint en opgestuurd worden, alles volgens wens van de klant. Daarnaast gaan we prat op de </w:t>
      </w:r>
      <w:r w:rsidRPr="00571553">
        <w:rPr>
          <w:rFonts w:ascii="Verdana" w:eastAsia="Times New Roman" w:hAnsi="Verdana"/>
          <w:i/>
          <w:color w:val="000000" w:themeColor="text1"/>
          <w:sz w:val="20"/>
          <w:szCs w:val="20"/>
          <w:shd w:val="clear" w:color="auto" w:fill="FFFFFF"/>
        </w:rPr>
        <w:t xml:space="preserve">beveiligde omgeving waarin het aangetekend schrijven wordt behandeld. </w:t>
      </w:r>
      <w:r w:rsidR="009152AC">
        <w:rPr>
          <w:rFonts w:ascii="Verdana" w:eastAsia="Times New Roman" w:hAnsi="Verdana"/>
          <w:i/>
          <w:color w:val="000000" w:themeColor="text1"/>
          <w:sz w:val="20"/>
          <w:szCs w:val="20"/>
          <w:shd w:val="clear" w:color="auto" w:fill="FFFFFF"/>
        </w:rPr>
        <w:t>We</w:t>
      </w:r>
      <w:r w:rsidR="0015314B">
        <w:rPr>
          <w:rFonts w:ascii="Verdana" w:eastAsia="Times New Roman" w:hAnsi="Verdana"/>
          <w:i/>
          <w:color w:val="000000" w:themeColor="text1"/>
          <w:sz w:val="20"/>
          <w:szCs w:val="20"/>
          <w:shd w:val="clear" w:color="auto" w:fill="FFFFFF"/>
        </w:rPr>
        <w:t xml:space="preserve"> werken </w:t>
      </w:r>
      <w:r w:rsidR="009152AC">
        <w:rPr>
          <w:rFonts w:ascii="Verdana" w:eastAsia="Times New Roman" w:hAnsi="Verdana"/>
          <w:i/>
          <w:color w:val="000000" w:themeColor="text1"/>
          <w:sz w:val="20"/>
          <w:szCs w:val="20"/>
          <w:shd w:val="clear" w:color="auto" w:fill="FFFFFF"/>
        </w:rPr>
        <w:t>onder andere</w:t>
      </w:r>
      <w:r w:rsidR="0015314B" w:rsidRPr="0015314B">
        <w:rPr>
          <w:rFonts w:ascii="Verdana" w:eastAsia="Times New Roman" w:hAnsi="Verdana"/>
          <w:i/>
          <w:color w:val="000000" w:themeColor="text1"/>
          <w:sz w:val="20"/>
          <w:szCs w:val="20"/>
          <w:shd w:val="clear" w:color="auto" w:fill="FFFFFF"/>
        </w:rPr>
        <w:t xml:space="preserve"> met ee</w:t>
      </w:r>
      <w:r w:rsidR="0015314B" w:rsidRPr="0015314B">
        <w:rPr>
          <w:rFonts w:ascii="Verdana" w:hAnsi="Verdana"/>
          <w:i/>
          <w:sz w:val="20"/>
          <w:szCs w:val="20"/>
        </w:rPr>
        <w:t>n tweetrapsidentificatie van de bestemmeling, via email-adres en gsm-nummer</w:t>
      </w:r>
      <w:r w:rsidR="006D0254">
        <w:rPr>
          <w:rFonts w:ascii="Verdana" w:hAnsi="Verdana"/>
          <w:i/>
          <w:sz w:val="20"/>
          <w:szCs w:val="20"/>
        </w:rPr>
        <w:t>,</w:t>
      </w:r>
      <w:r w:rsidR="009152AC">
        <w:rPr>
          <w:rFonts w:ascii="Verdana" w:hAnsi="Verdana"/>
          <w:i/>
          <w:sz w:val="20"/>
          <w:szCs w:val="20"/>
        </w:rPr>
        <w:t xml:space="preserve"> en er is de digitale handtekening </w:t>
      </w:r>
      <w:r w:rsidR="009152AC" w:rsidRPr="00571553">
        <w:rPr>
          <w:rFonts w:ascii="Verdana" w:eastAsia="Times New Roman" w:hAnsi="Verdana"/>
          <w:i/>
          <w:color w:val="000000" w:themeColor="text1"/>
          <w:sz w:val="20"/>
          <w:szCs w:val="20"/>
          <w:shd w:val="clear" w:color="auto" w:fill="FFFFFF"/>
        </w:rPr>
        <w:t xml:space="preserve">die de authenticiteit, integriteit en leesbaarheid </w:t>
      </w:r>
      <w:r w:rsidR="00FD41AE">
        <w:rPr>
          <w:rFonts w:ascii="Verdana" w:eastAsia="Times New Roman" w:hAnsi="Verdana"/>
          <w:i/>
          <w:color w:val="000000" w:themeColor="text1"/>
          <w:sz w:val="20"/>
          <w:szCs w:val="20"/>
          <w:shd w:val="clear" w:color="auto" w:fill="FFFFFF"/>
        </w:rPr>
        <w:t>moet garanderen</w:t>
      </w:r>
      <w:r w:rsidR="009152AC">
        <w:rPr>
          <w:rFonts w:ascii="Verdana" w:hAnsi="Verdana"/>
          <w:i/>
          <w:sz w:val="20"/>
          <w:szCs w:val="20"/>
        </w:rPr>
        <w:t xml:space="preserve">. </w:t>
      </w:r>
      <w:r w:rsidR="007266C0">
        <w:rPr>
          <w:rFonts w:ascii="Verdana" w:hAnsi="Verdana"/>
          <w:i/>
          <w:sz w:val="20"/>
          <w:szCs w:val="20"/>
        </w:rPr>
        <w:t xml:space="preserve">Last but </w:t>
      </w:r>
      <w:proofErr w:type="spellStart"/>
      <w:r w:rsidR="007266C0">
        <w:rPr>
          <w:rFonts w:ascii="Verdana" w:hAnsi="Verdana"/>
          <w:i/>
          <w:sz w:val="20"/>
          <w:szCs w:val="20"/>
        </w:rPr>
        <w:t>not</w:t>
      </w:r>
      <w:proofErr w:type="spellEnd"/>
      <w:r w:rsidR="007266C0">
        <w:rPr>
          <w:rFonts w:ascii="Verdana" w:hAnsi="Verdana"/>
          <w:i/>
          <w:sz w:val="20"/>
          <w:szCs w:val="20"/>
        </w:rPr>
        <w:t xml:space="preserve"> </w:t>
      </w:r>
      <w:proofErr w:type="spellStart"/>
      <w:r w:rsidR="007266C0">
        <w:rPr>
          <w:rFonts w:ascii="Verdana" w:hAnsi="Verdana"/>
          <w:i/>
          <w:sz w:val="20"/>
          <w:szCs w:val="20"/>
        </w:rPr>
        <w:t>least</w:t>
      </w:r>
      <w:proofErr w:type="spellEnd"/>
      <w:r w:rsidR="007266C0">
        <w:rPr>
          <w:rFonts w:ascii="Verdana" w:hAnsi="Verdana"/>
          <w:i/>
          <w:sz w:val="20"/>
          <w:szCs w:val="20"/>
        </w:rPr>
        <w:t xml:space="preserve"> zetten we sterk in op de gebruiksvriendelijkheid van onze nieuwe service, </w:t>
      </w:r>
      <w:r w:rsidR="009152AC">
        <w:rPr>
          <w:rFonts w:ascii="Verdana" w:hAnsi="Verdana"/>
          <w:i/>
          <w:sz w:val="20"/>
          <w:szCs w:val="20"/>
        </w:rPr>
        <w:t>voor verzender én ontvanger.</w:t>
      </w:r>
      <w:r w:rsidR="007266C0">
        <w:rPr>
          <w:rFonts w:ascii="Verdana" w:hAnsi="Verdana"/>
          <w:i/>
          <w:sz w:val="20"/>
          <w:szCs w:val="20"/>
        </w:rPr>
        <w:t>”</w:t>
      </w:r>
      <w:r w:rsidR="009152AC">
        <w:rPr>
          <w:rFonts w:ascii="Verdana" w:hAnsi="Verdana"/>
          <w:i/>
          <w:sz w:val="20"/>
          <w:szCs w:val="20"/>
        </w:rPr>
        <w:t xml:space="preserve"> </w:t>
      </w:r>
    </w:p>
    <w:p w14:paraId="549716EC" w14:textId="693A4EDE" w:rsidR="004543EC" w:rsidRPr="00EC4867" w:rsidRDefault="007266C0" w:rsidP="00EC4867">
      <w:pPr>
        <w:spacing w:after="200" w:line="360" w:lineRule="auto"/>
        <w:rPr>
          <w:rFonts w:ascii="Verdana" w:eastAsia="Times New Roman" w:hAnsi="Verdana"/>
          <w:color w:val="000000" w:themeColor="text1"/>
          <w:sz w:val="20"/>
          <w:szCs w:val="20"/>
          <w:shd w:val="clear" w:color="auto" w:fill="FFFFFF"/>
        </w:rPr>
      </w:pPr>
      <w:r w:rsidRPr="00EC4867">
        <w:rPr>
          <w:rFonts w:ascii="Verdana" w:hAnsi="Verdana"/>
          <w:sz w:val="20"/>
          <w:szCs w:val="20"/>
        </w:rPr>
        <w:t>N</w:t>
      </w:r>
      <w:r w:rsidR="00EC4867" w:rsidRPr="00EC4867">
        <w:rPr>
          <w:rFonts w:ascii="Verdana" w:hAnsi="Verdana"/>
          <w:sz w:val="20"/>
          <w:szCs w:val="20"/>
        </w:rPr>
        <w:t xml:space="preserve">aast deze drie grote voordelen </w:t>
      </w:r>
      <w:r w:rsidRPr="00EC4867">
        <w:rPr>
          <w:rFonts w:ascii="Verdana" w:hAnsi="Verdana"/>
          <w:sz w:val="20"/>
          <w:szCs w:val="20"/>
        </w:rPr>
        <w:t xml:space="preserve">zijn er nog wel meer </w:t>
      </w:r>
      <w:r w:rsidR="00EC4867" w:rsidRPr="00EC4867">
        <w:rPr>
          <w:rFonts w:ascii="Verdana" w:hAnsi="Verdana"/>
          <w:b/>
          <w:sz w:val="20"/>
          <w:szCs w:val="20"/>
        </w:rPr>
        <w:t xml:space="preserve">algemene </w:t>
      </w:r>
      <w:r w:rsidRPr="00EC4867">
        <w:rPr>
          <w:rFonts w:ascii="Verdana" w:hAnsi="Verdana"/>
          <w:b/>
          <w:sz w:val="20"/>
          <w:szCs w:val="20"/>
        </w:rPr>
        <w:t>pluspunten</w:t>
      </w:r>
      <w:r w:rsidR="00EC4867" w:rsidRPr="00EC4867">
        <w:rPr>
          <w:rFonts w:ascii="Verdana" w:hAnsi="Verdana"/>
          <w:sz w:val="20"/>
          <w:szCs w:val="20"/>
        </w:rPr>
        <w:t xml:space="preserve">. Zo kan de verzender op een </w:t>
      </w:r>
      <w:r w:rsidR="00EC4867" w:rsidRPr="00EC4867">
        <w:rPr>
          <w:rFonts w:ascii="Verdana" w:eastAsia="Times New Roman" w:hAnsi="Verdana"/>
          <w:color w:val="000000" w:themeColor="text1"/>
          <w:sz w:val="20"/>
          <w:szCs w:val="20"/>
          <w:shd w:val="clear" w:color="auto" w:fill="FFFFFF"/>
        </w:rPr>
        <w:t xml:space="preserve">snelle aflevering rekenen waarbij niemand zich fysiek hoeft te verplaatsen. Ook de </w:t>
      </w:r>
      <w:r w:rsidRPr="00EC4867">
        <w:rPr>
          <w:rFonts w:ascii="Verdana" w:hAnsi="Verdana"/>
          <w:sz w:val="20"/>
          <w:szCs w:val="20"/>
        </w:rPr>
        <w:t xml:space="preserve">gedetailleerde rapportering en </w:t>
      </w:r>
      <w:proofErr w:type="spellStart"/>
      <w:r w:rsidRPr="00EC4867">
        <w:rPr>
          <w:rFonts w:ascii="Verdana" w:hAnsi="Verdana"/>
          <w:sz w:val="20"/>
          <w:szCs w:val="20"/>
        </w:rPr>
        <w:t>logging</w:t>
      </w:r>
      <w:proofErr w:type="spellEnd"/>
      <w:r w:rsidRPr="00EC4867">
        <w:rPr>
          <w:rFonts w:ascii="Verdana" w:hAnsi="Verdana"/>
          <w:sz w:val="20"/>
          <w:szCs w:val="20"/>
        </w:rPr>
        <w:t xml:space="preserve"> van de gegevens</w:t>
      </w:r>
      <w:r w:rsidR="00EC4867" w:rsidRPr="00EC4867">
        <w:rPr>
          <w:rFonts w:ascii="Verdana" w:hAnsi="Verdana"/>
          <w:sz w:val="20"/>
          <w:szCs w:val="20"/>
        </w:rPr>
        <w:t xml:space="preserve"> zijn handige</w:t>
      </w:r>
      <w:r w:rsidR="007207D0">
        <w:rPr>
          <w:rFonts w:ascii="Verdana" w:hAnsi="Verdana"/>
          <w:sz w:val="20"/>
          <w:szCs w:val="20"/>
        </w:rPr>
        <w:t>, bruikbare</w:t>
      </w:r>
      <w:r w:rsidR="00EC4867" w:rsidRPr="00EC4867">
        <w:rPr>
          <w:rFonts w:ascii="Verdana" w:hAnsi="Verdana"/>
          <w:sz w:val="20"/>
          <w:szCs w:val="20"/>
        </w:rPr>
        <w:t xml:space="preserve"> tools. Digitaal a</w:t>
      </w:r>
      <w:r w:rsidR="00EC4867" w:rsidRPr="00EC4867">
        <w:rPr>
          <w:rFonts w:ascii="Verdana" w:eastAsia="Times New Roman" w:hAnsi="Verdana"/>
          <w:color w:val="000000" w:themeColor="text1"/>
          <w:sz w:val="20"/>
          <w:szCs w:val="20"/>
          <w:shd w:val="clear" w:color="auto" w:fill="FFFFFF"/>
        </w:rPr>
        <w:t xml:space="preserve">angetekende zendingen zijn budgetvriendelijker dan hun papieren varianten. Tenslotte is het voor een bedrijf leuk meegenomen als </w:t>
      </w:r>
      <w:r w:rsidR="004543EC" w:rsidRPr="00EC4867">
        <w:rPr>
          <w:rFonts w:ascii="Verdana" w:eastAsia="Times New Roman" w:hAnsi="Verdana"/>
          <w:color w:val="000000" w:themeColor="text1"/>
          <w:sz w:val="20"/>
          <w:szCs w:val="20"/>
          <w:shd w:val="clear" w:color="auto" w:fill="FFFFFF"/>
        </w:rPr>
        <w:t xml:space="preserve">de verzender zich kenbaar </w:t>
      </w:r>
      <w:r w:rsidR="00EC4867" w:rsidRPr="00EC4867">
        <w:rPr>
          <w:rFonts w:ascii="Verdana" w:eastAsia="Times New Roman" w:hAnsi="Verdana"/>
          <w:color w:val="000000" w:themeColor="text1"/>
          <w:sz w:val="20"/>
          <w:szCs w:val="20"/>
          <w:shd w:val="clear" w:color="auto" w:fill="FFFFFF"/>
        </w:rPr>
        <w:t xml:space="preserve">kan </w:t>
      </w:r>
      <w:r w:rsidR="004543EC" w:rsidRPr="00EC4867">
        <w:rPr>
          <w:rFonts w:ascii="Verdana" w:eastAsia="Times New Roman" w:hAnsi="Verdana"/>
          <w:color w:val="000000" w:themeColor="text1"/>
          <w:sz w:val="20"/>
          <w:szCs w:val="20"/>
          <w:shd w:val="clear" w:color="auto" w:fill="FFFFFF"/>
        </w:rPr>
        <w:t>maken met logo en adresgegevens</w:t>
      </w:r>
      <w:r w:rsidR="00F24F0B" w:rsidRPr="00EC4867">
        <w:rPr>
          <w:rFonts w:ascii="Verdana" w:eastAsia="Times New Roman" w:hAnsi="Verdana"/>
          <w:color w:val="000000" w:themeColor="text1"/>
          <w:sz w:val="20"/>
          <w:szCs w:val="20"/>
          <w:shd w:val="clear" w:color="auto" w:fill="FFFFFF"/>
        </w:rPr>
        <w:t>, e</w:t>
      </w:r>
      <w:r w:rsidR="00EC4867" w:rsidRPr="00EC4867">
        <w:rPr>
          <w:rFonts w:ascii="Verdana" w:eastAsia="Times New Roman" w:hAnsi="Verdana"/>
          <w:color w:val="000000" w:themeColor="text1"/>
          <w:sz w:val="20"/>
          <w:szCs w:val="20"/>
          <w:shd w:val="clear" w:color="auto" w:fill="FFFFFF"/>
        </w:rPr>
        <w:t xml:space="preserve">ens de verzending werd aanvaard. Zo kan </w:t>
      </w:r>
      <w:r w:rsidR="004543EC" w:rsidRPr="00EC4867">
        <w:rPr>
          <w:rFonts w:ascii="Verdana" w:eastAsia="Times New Roman" w:hAnsi="Verdana"/>
          <w:color w:val="000000" w:themeColor="text1"/>
          <w:sz w:val="20"/>
          <w:szCs w:val="20"/>
          <w:shd w:val="clear" w:color="auto" w:fill="FFFFFF"/>
        </w:rPr>
        <w:t xml:space="preserve">het aangetekend schrijven ook perfect in de huisstijlkleuren </w:t>
      </w:r>
      <w:r w:rsidR="00D50837" w:rsidRPr="00EC4867">
        <w:rPr>
          <w:rFonts w:ascii="Verdana" w:eastAsia="Times New Roman" w:hAnsi="Verdana"/>
          <w:color w:val="000000" w:themeColor="text1"/>
          <w:sz w:val="20"/>
          <w:szCs w:val="20"/>
          <w:shd w:val="clear" w:color="auto" w:fill="FFFFFF"/>
        </w:rPr>
        <w:t xml:space="preserve">worden ingepast.” </w:t>
      </w:r>
    </w:p>
    <w:p w14:paraId="17647118" w14:textId="4249EA25" w:rsidR="004543EC" w:rsidRPr="00571553" w:rsidRDefault="00D475CE" w:rsidP="00571553">
      <w:pPr>
        <w:spacing w:after="200" w:line="360" w:lineRule="auto"/>
        <w:rPr>
          <w:rFonts w:ascii="Verdana" w:hAnsi="Verdana"/>
          <w:b/>
          <w:sz w:val="20"/>
          <w:szCs w:val="20"/>
        </w:rPr>
      </w:pPr>
      <w:r w:rsidRPr="00571553">
        <w:rPr>
          <w:rFonts w:ascii="Verdana" w:hAnsi="Verdana"/>
          <w:b/>
          <w:sz w:val="20"/>
          <w:szCs w:val="20"/>
        </w:rPr>
        <w:lastRenderedPageBreak/>
        <w:t>Hoe werkt het?</w:t>
      </w:r>
      <w:r w:rsidR="00D50837" w:rsidRPr="00571553">
        <w:rPr>
          <w:rFonts w:ascii="Verdana" w:hAnsi="Verdana"/>
          <w:b/>
          <w:sz w:val="20"/>
          <w:szCs w:val="20"/>
        </w:rPr>
        <w:br/>
      </w:r>
      <w:r w:rsidR="000A3021" w:rsidRPr="00571553">
        <w:rPr>
          <w:rFonts w:ascii="Verdana" w:hAnsi="Verdana"/>
          <w:sz w:val="20"/>
          <w:szCs w:val="20"/>
        </w:rPr>
        <w:t xml:space="preserve">Digitaal Aangetekend Schrijven </w:t>
      </w:r>
      <w:r w:rsidRPr="00571553">
        <w:rPr>
          <w:rFonts w:ascii="Verdana" w:hAnsi="Verdana"/>
          <w:sz w:val="20"/>
          <w:szCs w:val="20"/>
        </w:rPr>
        <w:t xml:space="preserve">vertrekt vanuit het principe dat de verzender de bestemmeling kent. Dit betekent dat het email-adres, het gsm-nummer en het postadres van de bestemmeling gekende factoren zijn. </w:t>
      </w:r>
    </w:p>
    <w:p w14:paraId="6D94BE19" w14:textId="072E2FF8" w:rsidR="00D475CE" w:rsidRPr="00571553" w:rsidRDefault="00D475CE" w:rsidP="00571553">
      <w:pPr>
        <w:spacing w:after="200" w:line="360" w:lineRule="auto"/>
        <w:rPr>
          <w:rFonts w:ascii="Verdana" w:hAnsi="Verdana"/>
          <w:sz w:val="20"/>
          <w:szCs w:val="20"/>
        </w:rPr>
      </w:pPr>
      <w:r w:rsidRPr="00571553">
        <w:rPr>
          <w:rFonts w:ascii="Verdana" w:hAnsi="Verdana"/>
          <w:sz w:val="20"/>
          <w:szCs w:val="20"/>
        </w:rPr>
        <w:t xml:space="preserve">De verzender verstuurt de aangetekende zending </w:t>
      </w:r>
      <w:r w:rsidR="001D5AB5">
        <w:rPr>
          <w:rFonts w:ascii="Verdana" w:hAnsi="Verdana"/>
          <w:sz w:val="20"/>
          <w:szCs w:val="20"/>
        </w:rPr>
        <w:t>via beveiligde SFTP-</w:t>
      </w:r>
      <w:r w:rsidRPr="00571553">
        <w:rPr>
          <w:rFonts w:ascii="Verdana" w:hAnsi="Verdana"/>
          <w:sz w:val="20"/>
          <w:szCs w:val="20"/>
        </w:rPr>
        <w:t xml:space="preserve">verbinding naar The </w:t>
      </w:r>
      <w:proofErr w:type="spellStart"/>
      <w:r w:rsidRPr="00571553">
        <w:rPr>
          <w:rFonts w:ascii="Verdana" w:hAnsi="Verdana"/>
          <w:sz w:val="20"/>
          <w:szCs w:val="20"/>
        </w:rPr>
        <w:t>Acto</w:t>
      </w:r>
      <w:proofErr w:type="spellEnd"/>
      <w:r w:rsidRPr="00571553">
        <w:rPr>
          <w:rFonts w:ascii="Verdana" w:hAnsi="Verdana"/>
          <w:sz w:val="20"/>
          <w:szCs w:val="20"/>
        </w:rPr>
        <w:t xml:space="preserve"> Group. </w:t>
      </w:r>
      <w:r w:rsidR="00D50837" w:rsidRPr="00571553">
        <w:rPr>
          <w:rFonts w:ascii="Verdana" w:hAnsi="Verdana"/>
          <w:sz w:val="20"/>
          <w:szCs w:val="20"/>
        </w:rPr>
        <w:t>Concreet</w:t>
      </w:r>
      <w:r w:rsidRPr="00571553">
        <w:rPr>
          <w:rFonts w:ascii="Verdana" w:hAnsi="Verdana"/>
          <w:sz w:val="20"/>
          <w:szCs w:val="20"/>
        </w:rPr>
        <w:t xml:space="preserve"> verstuurt de verzender het aangetekend schrijven per </w:t>
      </w:r>
      <w:proofErr w:type="gramStart"/>
      <w:r w:rsidRPr="00571553">
        <w:rPr>
          <w:rFonts w:ascii="Verdana" w:hAnsi="Verdana"/>
          <w:sz w:val="20"/>
          <w:szCs w:val="20"/>
        </w:rPr>
        <w:t>PDF</w:t>
      </w:r>
      <w:proofErr w:type="gramEnd"/>
      <w:r w:rsidR="00F24F0B">
        <w:rPr>
          <w:rFonts w:ascii="Verdana" w:hAnsi="Verdana"/>
          <w:sz w:val="20"/>
          <w:szCs w:val="20"/>
        </w:rPr>
        <w:t>. De metadata nodig voor het verwerkingsproces kunnen klanten op verschillende</w:t>
      </w:r>
      <w:r w:rsidRPr="00571553">
        <w:rPr>
          <w:rFonts w:ascii="Verdana" w:hAnsi="Verdana"/>
          <w:sz w:val="20"/>
          <w:szCs w:val="20"/>
        </w:rPr>
        <w:t xml:space="preserve"> </w:t>
      </w:r>
      <w:r w:rsidR="00F24F0B">
        <w:rPr>
          <w:rFonts w:ascii="Verdana" w:hAnsi="Verdana"/>
          <w:sz w:val="20"/>
          <w:szCs w:val="20"/>
        </w:rPr>
        <w:t>manieren aanleveren.</w:t>
      </w:r>
    </w:p>
    <w:p w14:paraId="050CD8C9" w14:textId="77777777" w:rsidR="004543EC" w:rsidRPr="00571553" w:rsidRDefault="00D475CE" w:rsidP="00571553">
      <w:pPr>
        <w:spacing w:after="200" w:line="360" w:lineRule="auto"/>
        <w:rPr>
          <w:rFonts w:ascii="Verdana" w:hAnsi="Verdana"/>
          <w:sz w:val="20"/>
          <w:szCs w:val="20"/>
        </w:rPr>
      </w:pPr>
      <w:r w:rsidRPr="00571553">
        <w:rPr>
          <w:rFonts w:ascii="Verdana" w:hAnsi="Verdana"/>
          <w:sz w:val="20"/>
          <w:szCs w:val="20"/>
        </w:rPr>
        <w:t xml:space="preserve">Vervolgens ontvangt de bestemmeling een e-mail van The </w:t>
      </w:r>
      <w:proofErr w:type="spellStart"/>
      <w:r w:rsidRPr="00571553">
        <w:rPr>
          <w:rFonts w:ascii="Verdana" w:hAnsi="Verdana"/>
          <w:sz w:val="20"/>
          <w:szCs w:val="20"/>
        </w:rPr>
        <w:t>Acto</w:t>
      </w:r>
      <w:proofErr w:type="spellEnd"/>
      <w:r w:rsidRPr="00571553">
        <w:rPr>
          <w:rFonts w:ascii="Verdana" w:hAnsi="Verdana"/>
          <w:sz w:val="20"/>
          <w:szCs w:val="20"/>
        </w:rPr>
        <w:t xml:space="preserve"> Group met de digitale aangetekend</w:t>
      </w:r>
      <w:bookmarkStart w:id="0" w:name="_GoBack"/>
      <w:bookmarkEnd w:id="0"/>
      <w:r w:rsidRPr="00571553">
        <w:rPr>
          <w:rFonts w:ascii="Verdana" w:hAnsi="Verdana"/>
          <w:sz w:val="20"/>
          <w:szCs w:val="20"/>
        </w:rPr>
        <w:t xml:space="preserve">e zending, voor acceptatie. </w:t>
      </w:r>
    </w:p>
    <w:p w14:paraId="7E4DC07C" w14:textId="40DB7A64" w:rsidR="00D475CE" w:rsidRPr="003812F3" w:rsidRDefault="004543EC" w:rsidP="00571553">
      <w:pPr>
        <w:pStyle w:val="Lijstalinea"/>
        <w:numPr>
          <w:ilvl w:val="0"/>
          <w:numId w:val="6"/>
        </w:numPr>
        <w:spacing w:after="200" w:line="360" w:lineRule="auto"/>
        <w:rPr>
          <w:rFonts w:ascii="Verdana" w:hAnsi="Verdana"/>
          <w:sz w:val="20"/>
          <w:szCs w:val="20"/>
        </w:rPr>
      </w:pPr>
      <w:r w:rsidRPr="003812F3">
        <w:rPr>
          <w:rFonts w:ascii="Verdana" w:hAnsi="Verdana"/>
          <w:sz w:val="20"/>
          <w:szCs w:val="20"/>
        </w:rPr>
        <w:t>Indien hij die aanvaard</w:t>
      </w:r>
      <w:r w:rsidR="00D50837" w:rsidRPr="003812F3">
        <w:rPr>
          <w:rFonts w:ascii="Verdana" w:hAnsi="Verdana"/>
          <w:sz w:val="20"/>
          <w:szCs w:val="20"/>
        </w:rPr>
        <w:t>t</w:t>
      </w:r>
      <w:r w:rsidRPr="003812F3">
        <w:rPr>
          <w:rFonts w:ascii="Verdana" w:hAnsi="Verdana"/>
          <w:sz w:val="20"/>
          <w:szCs w:val="20"/>
        </w:rPr>
        <w:t>, krijgt d</w:t>
      </w:r>
      <w:r w:rsidR="00D475CE" w:rsidRPr="003812F3">
        <w:rPr>
          <w:rFonts w:ascii="Verdana" w:hAnsi="Verdana"/>
          <w:sz w:val="20"/>
          <w:szCs w:val="20"/>
        </w:rPr>
        <w:t xml:space="preserve">e verzender het </w:t>
      </w:r>
      <w:r w:rsidR="00407A72" w:rsidRPr="003812F3">
        <w:rPr>
          <w:rFonts w:ascii="Verdana" w:hAnsi="Verdana"/>
          <w:sz w:val="20"/>
          <w:szCs w:val="20"/>
        </w:rPr>
        <w:t xml:space="preserve">digitaal getekende </w:t>
      </w:r>
      <w:r w:rsidR="00D475CE" w:rsidRPr="003812F3">
        <w:rPr>
          <w:rFonts w:ascii="Verdana" w:hAnsi="Verdana"/>
          <w:sz w:val="20"/>
          <w:szCs w:val="20"/>
        </w:rPr>
        <w:t xml:space="preserve">document terug met </w:t>
      </w:r>
      <w:r w:rsidR="00407A72" w:rsidRPr="003812F3">
        <w:rPr>
          <w:rFonts w:ascii="Verdana" w:hAnsi="Verdana"/>
          <w:sz w:val="20"/>
          <w:szCs w:val="20"/>
        </w:rPr>
        <w:t xml:space="preserve">een volledig digitaal getekende </w:t>
      </w:r>
      <w:proofErr w:type="spellStart"/>
      <w:r w:rsidR="00407A72" w:rsidRPr="003812F3">
        <w:rPr>
          <w:rFonts w:ascii="Verdana" w:hAnsi="Verdana"/>
          <w:sz w:val="20"/>
          <w:szCs w:val="20"/>
        </w:rPr>
        <w:t>logging</w:t>
      </w:r>
      <w:proofErr w:type="spellEnd"/>
      <w:r w:rsidR="00D475CE" w:rsidRPr="003812F3">
        <w:rPr>
          <w:rFonts w:ascii="Verdana" w:hAnsi="Verdana"/>
          <w:sz w:val="20"/>
          <w:szCs w:val="20"/>
        </w:rPr>
        <w:t xml:space="preserve">. </w:t>
      </w:r>
    </w:p>
    <w:p w14:paraId="308E2D19" w14:textId="3EB21CE9" w:rsidR="004543EC" w:rsidRPr="00571553" w:rsidRDefault="004543EC" w:rsidP="00571553">
      <w:pPr>
        <w:pStyle w:val="Lijstalinea"/>
        <w:numPr>
          <w:ilvl w:val="0"/>
          <w:numId w:val="6"/>
        </w:numPr>
        <w:spacing w:after="200" w:line="360" w:lineRule="auto"/>
        <w:rPr>
          <w:rFonts w:ascii="Verdana" w:hAnsi="Verdana"/>
          <w:sz w:val="20"/>
          <w:szCs w:val="20"/>
        </w:rPr>
      </w:pPr>
      <w:r w:rsidRPr="003812F3">
        <w:rPr>
          <w:rFonts w:ascii="Verdana" w:hAnsi="Verdana"/>
          <w:sz w:val="20"/>
          <w:szCs w:val="20"/>
        </w:rPr>
        <w:t xml:space="preserve">Indien </w:t>
      </w:r>
      <w:r w:rsidR="00F24F0B" w:rsidRPr="003812F3">
        <w:rPr>
          <w:rFonts w:ascii="Verdana" w:hAnsi="Verdana"/>
          <w:sz w:val="20"/>
          <w:szCs w:val="20"/>
        </w:rPr>
        <w:t>de bestemmeling niet reageert of de zending</w:t>
      </w:r>
      <w:r w:rsidRPr="003812F3">
        <w:rPr>
          <w:rFonts w:ascii="Verdana" w:hAnsi="Verdana"/>
          <w:sz w:val="20"/>
          <w:szCs w:val="20"/>
        </w:rPr>
        <w:t xml:space="preserve"> niet aanvaard</w:t>
      </w:r>
      <w:r w:rsidR="00D50837" w:rsidRPr="003812F3">
        <w:rPr>
          <w:rFonts w:ascii="Verdana" w:hAnsi="Verdana"/>
          <w:sz w:val="20"/>
          <w:szCs w:val="20"/>
        </w:rPr>
        <w:t>t</w:t>
      </w:r>
      <w:r w:rsidRPr="003812F3">
        <w:rPr>
          <w:rFonts w:ascii="Verdana" w:hAnsi="Verdana"/>
          <w:sz w:val="20"/>
          <w:szCs w:val="20"/>
        </w:rPr>
        <w:t xml:space="preserve">, </w:t>
      </w:r>
      <w:r w:rsidR="00F24F0B" w:rsidRPr="003812F3">
        <w:rPr>
          <w:rFonts w:ascii="Verdana" w:hAnsi="Verdana"/>
          <w:sz w:val="20"/>
          <w:szCs w:val="20"/>
        </w:rPr>
        <w:t>zijn er verschillende workflow mogelijkheden</w:t>
      </w:r>
      <w:r w:rsidR="00F24F0B">
        <w:rPr>
          <w:rFonts w:ascii="Verdana" w:hAnsi="Verdana"/>
          <w:sz w:val="20"/>
          <w:szCs w:val="20"/>
        </w:rPr>
        <w:t xml:space="preserve">. Een daarvan is dat The </w:t>
      </w:r>
      <w:proofErr w:type="spellStart"/>
      <w:r w:rsidR="00F24F0B">
        <w:rPr>
          <w:rFonts w:ascii="Verdana" w:hAnsi="Verdana"/>
          <w:sz w:val="20"/>
          <w:szCs w:val="20"/>
        </w:rPr>
        <w:t>Acto</w:t>
      </w:r>
      <w:proofErr w:type="spellEnd"/>
      <w:r w:rsidR="00F24F0B">
        <w:rPr>
          <w:rFonts w:ascii="Verdana" w:hAnsi="Verdana"/>
          <w:sz w:val="20"/>
          <w:szCs w:val="20"/>
        </w:rPr>
        <w:t xml:space="preserve"> Group het </w:t>
      </w:r>
      <w:r w:rsidRPr="00571553">
        <w:rPr>
          <w:rFonts w:ascii="Verdana" w:hAnsi="Verdana"/>
          <w:sz w:val="20"/>
          <w:szCs w:val="20"/>
        </w:rPr>
        <w:t>d</w:t>
      </w:r>
      <w:r w:rsidR="00F24F0B">
        <w:rPr>
          <w:rFonts w:ascii="Verdana" w:hAnsi="Verdana"/>
          <w:sz w:val="20"/>
          <w:szCs w:val="20"/>
        </w:rPr>
        <w:t xml:space="preserve">ocument alsnog </w:t>
      </w:r>
      <w:r w:rsidRPr="00571553">
        <w:rPr>
          <w:rFonts w:ascii="Verdana" w:hAnsi="Verdana"/>
          <w:sz w:val="20"/>
          <w:szCs w:val="20"/>
        </w:rPr>
        <w:t>print en aangetekend verstuur</w:t>
      </w:r>
      <w:r w:rsidR="00F24F0B">
        <w:rPr>
          <w:rFonts w:ascii="Verdana" w:hAnsi="Verdana"/>
          <w:sz w:val="20"/>
          <w:szCs w:val="20"/>
        </w:rPr>
        <w:t>t</w:t>
      </w:r>
      <w:r w:rsidRPr="00571553">
        <w:rPr>
          <w:rFonts w:ascii="Verdana" w:hAnsi="Verdana"/>
          <w:sz w:val="20"/>
          <w:szCs w:val="20"/>
        </w:rPr>
        <w:t xml:space="preserve"> via De Post.</w:t>
      </w:r>
      <w:r w:rsidR="00F24F0B">
        <w:rPr>
          <w:rFonts w:ascii="Verdana" w:hAnsi="Verdana"/>
          <w:sz w:val="20"/>
          <w:szCs w:val="20"/>
        </w:rPr>
        <w:t xml:space="preserve"> Sowieso wordt de verzender ten allen tijden op de hoogte gehouden van het proces.</w:t>
      </w:r>
    </w:p>
    <w:p w14:paraId="22CC970E" w14:textId="723FDF3F" w:rsidR="004543EC" w:rsidRDefault="004543EC" w:rsidP="00571553">
      <w:pPr>
        <w:spacing w:after="200" w:line="360" w:lineRule="auto"/>
        <w:rPr>
          <w:rFonts w:ascii="Verdana" w:hAnsi="Verdana"/>
          <w:sz w:val="20"/>
          <w:szCs w:val="20"/>
        </w:rPr>
      </w:pPr>
      <w:r w:rsidRPr="00571553">
        <w:rPr>
          <w:rFonts w:ascii="Verdana" w:hAnsi="Verdana"/>
          <w:sz w:val="20"/>
          <w:szCs w:val="20"/>
        </w:rPr>
        <w:t xml:space="preserve">The </w:t>
      </w:r>
      <w:proofErr w:type="spellStart"/>
      <w:r w:rsidRPr="00571553">
        <w:rPr>
          <w:rFonts w:ascii="Verdana" w:hAnsi="Verdana"/>
          <w:sz w:val="20"/>
          <w:szCs w:val="20"/>
        </w:rPr>
        <w:t>Acto</w:t>
      </w:r>
      <w:proofErr w:type="spellEnd"/>
      <w:r w:rsidRPr="00571553">
        <w:rPr>
          <w:rFonts w:ascii="Verdana" w:hAnsi="Verdana"/>
          <w:sz w:val="20"/>
          <w:szCs w:val="20"/>
        </w:rPr>
        <w:t xml:space="preserve"> Group voorziet een gedetailleerde rapportering van alle acties en ingevoerde data met betrekking tot het document. Zowel het digitaal handtekenen als het bestempelen van de tijd gebeurt door </w:t>
      </w:r>
      <w:proofErr w:type="spellStart"/>
      <w:r w:rsidRPr="00571553">
        <w:rPr>
          <w:rFonts w:ascii="Verdana" w:hAnsi="Verdana"/>
          <w:sz w:val="20"/>
          <w:szCs w:val="20"/>
        </w:rPr>
        <w:t>GlobalSign</w:t>
      </w:r>
      <w:proofErr w:type="spellEnd"/>
      <w:r w:rsidRPr="00571553">
        <w:rPr>
          <w:rFonts w:ascii="Verdana" w:hAnsi="Verdana"/>
          <w:sz w:val="20"/>
          <w:szCs w:val="20"/>
        </w:rPr>
        <w:t>. Bovendien geldt er een tweetrapsidentificatie van de bestemmeling, via email-adres en gsm-nummer.</w:t>
      </w:r>
    </w:p>
    <w:p w14:paraId="2CEB49AE" w14:textId="0E03370C" w:rsidR="005C0ED4" w:rsidRDefault="005C0ED4" w:rsidP="00571553">
      <w:pPr>
        <w:spacing w:after="200" w:line="360" w:lineRule="auto"/>
        <w:rPr>
          <w:rFonts w:ascii="Verdana" w:hAnsi="Verdana"/>
          <w:sz w:val="20"/>
          <w:szCs w:val="20"/>
        </w:rPr>
      </w:pPr>
      <w:r w:rsidRPr="005C0ED4">
        <w:rPr>
          <w:rFonts w:ascii="Verdana" w:hAnsi="Verdana"/>
          <w:b/>
          <w:sz w:val="20"/>
          <w:szCs w:val="20"/>
        </w:rPr>
        <w:t>Referenties</w:t>
      </w:r>
      <w:r>
        <w:rPr>
          <w:rFonts w:ascii="Verdana" w:hAnsi="Verdana"/>
          <w:b/>
          <w:sz w:val="20"/>
          <w:szCs w:val="20"/>
        </w:rPr>
        <w:br/>
      </w:r>
      <w:r w:rsidR="0045016D" w:rsidRPr="0045016D">
        <w:rPr>
          <w:rFonts w:ascii="Verdana" w:hAnsi="Verdana"/>
          <w:sz w:val="20"/>
          <w:szCs w:val="20"/>
        </w:rPr>
        <w:t xml:space="preserve">Momenteel lopen verschillende </w:t>
      </w:r>
      <w:r w:rsidR="0045016D">
        <w:rPr>
          <w:rFonts w:ascii="Verdana" w:hAnsi="Verdana"/>
          <w:sz w:val="20"/>
          <w:szCs w:val="20"/>
        </w:rPr>
        <w:t>proef</w:t>
      </w:r>
      <w:r w:rsidR="0045016D" w:rsidRPr="0045016D">
        <w:rPr>
          <w:rFonts w:ascii="Verdana" w:hAnsi="Verdana"/>
          <w:sz w:val="20"/>
          <w:szCs w:val="20"/>
        </w:rPr>
        <w:t>projecten van klanten.</w:t>
      </w:r>
      <w:r w:rsidR="0045016D">
        <w:rPr>
          <w:rFonts w:ascii="Verdana" w:hAnsi="Verdana"/>
          <w:sz w:val="20"/>
          <w:szCs w:val="20"/>
        </w:rPr>
        <w:t xml:space="preserve"> Zodra die operatio</w:t>
      </w:r>
      <w:r w:rsidR="00AA613E">
        <w:rPr>
          <w:rFonts w:ascii="Verdana" w:hAnsi="Verdana"/>
          <w:sz w:val="20"/>
          <w:szCs w:val="20"/>
        </w:rPr>
        <w:t>neel zijn, worden hierrond concrete case</w:t>
      </w:r>
      <w:r w:rsidR="0045016D">
        <w:rPr>
          <w:rFonts w:ascii="Verdana" w:hAnsi="Verdana"/>
          <w:sz w:val="20"/>
          <w:szCs w:val="20"/>
        </w:rPr>
        <w:t xml:space="preserve">studies uitgewerkt. </w:t>
      </w:r>
    </w:p>
    <w:p w14:paraId="72DBA199" w14:textId="2C8A5CD7" w:rsidR="00F86A43" w:rsidRPr="00F86A43" w:rsidRDefault="00CE72D2" w:rsidP="00F86A43">
      <w:pPr>
        <w:spacing w:after="200" w:line="360" w:lineRule="auto"/>
        <w:rPr>
          <w:rFonts w:ascii="Verdana" w:hAnsi="Verdana"/>
          <w:sz w:val="20"/>
          <w:szCs w:val="20"/>
        </w:rPr>
      </w:pPr>
      <w:r w:rsidRPr="00CE72D2">
        <w:rPr>
          <w:rFonts w:ascii="Verdana" w:hAnsi="Verdana"/>
          <w:sz w:val="20"/>
          <w:szCs w:val="20"/>
          <w:u w:val="single"/>
        </w:rPr>
        <w:t>Noot aan journalisten</w:t>
      </w:r>
      <w:r>
        <w:rPr>
          <w:rFonts w:ascii="Verdana" w:hAnsi="Verdana"/>
          <w:sz w:val="20"/>
          <w:szCs w:val="20"/>
        </w:rPr>
        <w:t xml:space="preserve">: </w:t>
      </w:r>
      <w:r w:rsidR="00F86A43">
        <w:rPr>
          <w:rFonts w:ascii="Verdana" w:hAnsi="Verdana"/>
          <w:sz w:val="20"/>
          <w:szCs w:val="20"/>
        </w:rPr>
        <w:br/>
        <w:t>- W</w:t>
      </w:r>
      <w:r>
        <w:rPr>
          <w:rFonts w:ascii="Verdana" w:hAnsi="Verdana"/>
          <w:sz w:val="20"/>
          <w:szCs w:val="20"/>
        </w:rPr>
        <w:t>ie interesse heeft om in primeur een casestudy te brengen, kan steeds contact opnemen.</w:t>
      </w:r>
      <w:r w:rsidR="00F86A43">
        <w:rPr>
          <w:rFonts w:ascii="Verdana" w:hAnsi="Verdana"/>
          <w:sz w:val="20"/>
          <w:szCs w:val="20"/>
        </w:rPr>
        <w:t xml:space="preserve"> </w:t>
      </w:r>
      <w:r w:rsidR="00F86A43">
        <w:rPr>
          <w:rFonts w:ascii="Verdana" w:hAnsi="Verdana"/>
          <w:sz w:val="20"/>
          <w:szCs w:val="20"/>
        </w:rPr>
        <w:br/>
        <w:t>- Wie een aangetekend schrijven wil ontvangen, om de nieuwe dienst uit te proberen, geeft een seintje.</w:t>
      </w:r>
    </w:p>
    <w:p w14:paraId="40403BD5" w14:textId="77777777" w:rsidR="00573782" w:rsidRDefault="00573782" w:rsidP="00571553">
      <w:pPr>
        <w:pStyle w:val="Default"/>
        <w:spacing w:after="200" w:line="360" w:lineRule="auto"/>
        <w:contextualSpacing/>
        <w:rPr>
          <w:rFonts w:ascii="Verdana" w:hAnsi="Verdana"/>
          <w:b/>
          <w:color w:val="auto"/>
          <w:sz w:val="20"/>
          <w:szCs w:val="20"/>
          <w:lang w:val="nl-NL"/>
        </w:rPr>
      </w:pPr>
    </w:p>
    <w:p w14:paraId="7B443DA8" w14:textId="77777777" w:rsidR="00573782" w:rsidRDefault="00573782" w:rsidP="00571553">
      <w:pPr>
        <w:pStyle w:val="Default"/>
        <w:spacing w:after="200" w:line="360" w:lineRule="auto"/>
        <w:contextualSpacing/>
        <w:rPr>
          <w:rFonts w:ascii="Verdana" w:hAnsi="Verdana"/>
          <w:b/>
          <w:color w:val="auto"/>
          <w:sz w:val="20"/>
          <w:szCs w:val="20"/>
          <w:lang w:val="nl-NL"/>
        </w:rPr>
      </w:pPr>
    </w:p>
    <w:p w14:paraId="6134D07A" w14:textId="77777777" w:rsidR="00F24F0B" w:rsidRDefault="00F24F0B" w:rsidP="00571553">
      <w:pPr>
        <w:pStyle w:val="Default"/>
        <w:spacing w:after="200" w:line="360" w:lineRule="auto"/>
        <w:contextualSpacing/>
        <w:rPr>
          <w:rFonts w:ascii="Verdana" w:hAnsi="Verdana"/>
          <w:b/>
          <w:color w:val="auto"/>
          <w:sz w:val="20"/>
          <w:szCs w:val="20"/>
          <w:lang w:val="nl-NL"/>
        </w:rPr>
      </w:pPr>
    </w:p>
    <w:p w14:paraId="422EC21F" w14:textId="77777777" w:rsidR="00F24F0B" w:rsidRDefault="00F24F0B" w:rsidP="00571553">
      <w:pPr>
        <w:pStyle w:val="Default"/>
        <w:spacing w:after="200" w:line="360" w:lineRule="auto"/>
        <w:contextualSpacing/>
        <w:rPr>
          <w:rFonts w:ascii="Verdana" w:hAnsi="Verdana"/>
          <w:b/>
          <w:color w:val="auto"/>
          <w:sz w:val="20"/>
          <w:szCs w:val="20"/>
          <w:lang w:val="nl-NL"/>
        </w:rPr>
      </w:pPr>
    </w:p>
    <w:p w14:paraId="2F59DD6E" w14:textId="77777777" w:rsidR="00D900F8" w:rsidRPr="00571553" w:rsidRDefault="00F43712" w:rsidP="00571553">
      <w:pPr>
        <w:pStyle w:val="Default"/>
        <w:spacing w:after="200" w:line="360" w:lineRule="auto"/>
        <w:contextualSpacing/>
        <w:rPr>
          <w:rFonts w:ascii="Verdana" w:eastAsia="Times New Roman" w:hAnsi="Verdana"/>
          <w:color w:val="000000" w:themeColor="text1"/>
          <w:sz w:val="20"/>
          <w:szCs w:val="20"/>
          <w:lang w:val="nl-BE"/>
        </w:rPr>
      </w:pPr>
      <w:r w:rsidRPr="00571553">
        <w:rPr>
          <w:rFonts w:ascii="Verdana" w:hAnsi="Verdana"/>
          <w:b/>
          <w:color w:val="auto"/>
          <w:sz w:val="20"/>
          <w:szCs w:val="20"/>
          <w:lang w:val="nl-NL"/>
        </w:rPr>
        <w:lastRenderedPageBreak/>
        <w:t xml:space="preserve">Over </w:t>
      </w:r>
      <w:r w:rsidR="00C22762" w:rsidRPr="00571553">
        <w:rPr>
          <w:rFonts w:ascii="Verdana" w:hAnsi="Verdana"/>
          <w:b/>
          <w:color w:val="auto"/>
          <w:sz w:val="20"/>
          <w:szCs w:val="20"/>
          <w:lang w:val="nl-NL"/>
        </w:rPr>
        <w:t xml:space="preserve">The </w:t>
      </w:r>
      <w:proofErr w:type="spellStart"/>
      <w:r w:rsidR="00C22762" w:rsidRPr="00571553">
        <w:rPr>
          <w:rFonts w:ascii="Verdana" w:hAnsi="Verdana"/>
          <w:b/>
          <w:color w:val="auto"/>
          <w:sz w:val="20"/>
          <w:szCs w:val="20"/>
          <w:lang w:val="nl-NL"/>
        </w:rPr>
        <w:t>Acto</w:t>
      </w:r>
      <w:proofErr w:type="spellEnd"/>
      <w:r w:rsidR="00C22762" w:rsidRPr="00571553">
        <w:rPr>
          <w:rFonts w:ascii="Verdana" w:hAnsi="Verdana"/>
          <w:b/>
          <w:color w:val="auto"/>
          <w:sz w:val="20"/>
          <w:szCs w:val="20"/>
          <w:lang w:val="nl-NL"/>
        </w:rPr>
        <w:t xml:space="preserve"> Group</w:t>
      </w:r>
      <w:r w:rsidR="00FB0595" w:rsidRPr="00571553">
        <w:rPr>
          <w:rFonts w:ascii="Verdana" w:hAnsi="Verdana"/>
          <w:b/>
          <w:color w:val="auto"/>
          <w:sz w:val="20"/>
          <w:szCs w:val="20"/>
          <w:lang w:val="nl-NL"/>
        </w:rPr>
        <w:br/>
      </w:r>
      <w:r w:rsidR="004C51AA" w:rsidRPr="00571553">
        <w:rPr>
          <w:rFonts w:ascii="Verdana" w:eastAsia="Times New Roman" w:hAnsi="Verdana"/>
          <w:color w:val="000000" w:themeColor="text1"/>
          <w:sz w:val="20"/>
          <w:szCs w:val="20"/>
          <w:lang w:val="nl-BE"/>
        </w:rPr>
        <w:t>The Acto Group is de specialist o</w:t>
      </w:r>
      <w:r w:rsidR="000208BA" w:rsidRPr="00571553">
        <w:rPr>
          <w:rFonts w:ascii="Verdana" w:eastAsia="Times New Roman" w:hAnsi="Verdana"/>
          <w:color w:val="000000" w:themeColor="text1"/>
          <w:sz w:val="20"/>
          <w:szCs w:val="20"/>
          <w:lang w:val="nl-BE"/>
        </w:rPr>
        <w:t>p vlak van documentdistributie</w:t>
      </w:r>
      <w:r w:rsidR="004C51AA" w:rsidRPr="00571553">
        <w:rPr>
          <w:rFonts w:ascii="Verdana" w:eastAsia="Times New Roman" w:hAnsi="Verdana"/>
          <w:color w:val="000000" w:themeColor="text1"/>
          <w:sz w:val="20"/>
          <w:szCs w:val="20"/>
          <w:lang w:val="nl-BE"/>
        </w:rPr>
        <w:t xml:space="preserve">beheer. </w:t>
      </w:r>
      <w:r w:rsidR="00D900F8" w:rsidRPr="00571553">
        <w:rPr>
          <w:rFonts w:ascii="Verdana" w:eastAsia="Times New Roman" w:hAnsi="Verdana"/>
          <w:color w:val="000000" w:themeColor="text1"/>
          <w:sz w:val="20"/>
          <w:szCs w:val="20"/>
          <w:lang w:val="nl-BE"/>
        </w:rPr>
        <w:t xml:space="preserve">De groep helpt bedrijven bij de outsourcing van hun documentdistributie, digitaal en op papier. Hiermee garandeert The Acto Group een correcte documentenflow, de juiste verzending en een optimale rapportage. </w:t>
      </w:r>
    </w:p>
    <w:p w14:paraId="2590A459" w14:textId="520BE505" w:rsidR="00D900F8" w:rsidRPr="00571553" w:rsidRDefault="00D900F8" w:rsidP="00571553">
      <w:pPr>
        <w:spacing w:after="200" w:line="360" w:lineRule="auto"/>
        <w:rPr>
          <w:rFonts w:ascii="Verdana" w:eastAsia="Times New Roman" w:hAnsi="Verdana"/>
          <w:color w:val="000000" w:themeColor="text1"/>
          <w:sz w:val="20"/>
          <w:szCs w:val="20"/>
          <w:shd w:val="clear" w:color="auto" w:fill="FFFFFF"/>
        </w:rPr>
      </w:pPr>
      <w:r w:rsidRPr="00571553">
        <w:rPr>
          <w:rFonts w:ascii="Verdana" w:eastAsia="Times New Roman" w:hAnsi="Verdana"/>
          <w:color w:val="000000" w:themeColor="text1"/>
          <w:sz w:val="20"/>
          <w:szCs w:val="20"/>
        </w:rPr>
        <w:t xml:space="preserve">The </w:t>
      </w:r>
      <w:proofErr w:type="spellStart"/>
      <w:r w:rsidRPr="00571553">
        <w:rPr>
          <w:rFonts w:ascii="Verdana" w:eastAsia="Times New Roman" w:hAnsi="Verdana"/>
          <w:color w:val="000000" w:themeColor="text1"/>
          <w:sz w:val="20"/>
          <w:szCs w:val="20"/>
        </w:rPr>
        <w:t>Acto</w:t>
      </w:r>
      <w:proofErr w:type="spellEnd"/>
      <w:r w:rsidRPr="00571553">
        <w:rPr>
          <w:rFonts w:ascii="Verdana" w:eastAsia="Times New Roman" w:hAnsi="Verdana"/>
          <w:color w:val="000000" w:themeColor="text1"/>
          <w:sz w:val="20"/>
          <w:szCs w:val="20"/>
        </w:rPr>
        <w:t xml:space="preserve"> Group is onderverdeeld in drie geïntegreerde diensten: </w:t>
      </w:r>
      <w:proofErr w:type="spellStart"/>
      <w:r w:rsidRPr="00571553">
        <w:rPr>
          <w:rFonts w:ascii="Verdana" w:eastAsia="Times New Roman" w:hAnsi="Verdana"/>
          <w:i/>
          <w:color w:val="000000" w:themeColor="text1"/>
          <w:sz w:val="20"/>
          <w:szCs w:val="20"/>
        </w:rPr>
        <w:t>Acto</w:t>
      </w:r>
      <w:proofErr w:type="spellEnd"/>
      <w:r w:rsidRPr="00571553">
        <w:rPr>
          <w:rFonts w:ascii="Verdana" w:eastAsia="Times New Roman" w:hAnsi="Verdana"/>
          <w:i/>
          <w:color w:val="000000" w:themeColor="text1"/>
          <w:sz w:val="20"/>
          <w:szCs w:val="20"/>
        </w:rPr>
        <w:t xml:space="preserve"> Print en Mail Services</w:t>
      </w:r>
      <w:r w:rsidRPr="00571553">
        <w:rPr>
          <w:rFonts w:ascii="Verdana" w:eastAsia="Times New Roman" w:hAnsi="Verdana"/>
          <w:color w:val="000000" w:themeColor="text1"/>
          <w:sz w:val="20"/>
          <w:szCs w:val="20"/>
        </w:rPr>
        <w:t xml:space="preserve"> voor </w:t>
      </w:r>
      <w:r w:rsidRPr="00571553">
        <w:rPr>
          <w:rFonts w:ascii="Verdana" w:eastAsia="Times New Roman" w:hAnsi="Verdana"/>
          <w:color w:val="000000" w:themeColor="text1"/>
          <w:sz w:val="20"/>
          <w:szCs w:val="20"/>
          <w:shd w:val="clear" w:color="auto" w:fill="FFFFFF"/>
        </w:rPr>
        <w:t xml:space="preserve">het printen en versturen van </w:t>
      </w:r>
      <w:proofErr w:type="spellStart"/>
      <w:r w:rsidRPr="00571553">
        <w:rPr>
          <w:rFonts w:ascii="Verdana" w:eastAsia="Times New Roman" w:hAnsi="Verdana"/>
          <w:color w:val="000000" w:themeColor="text1"/>
          <w:sz w:val="20"/>
          <w:szCs w:val="20"/>
          <w:shd w:val="clear" w:color="auto" w:fill="FFFFFF"/>
        </w:rPr>
        <w:t>transactionele</w:t>
      </w:r>
      <w:proofErr w:type="spellEnd"/>
      <w:r w:rsidRPr="00571553">
        <w:rPr>
          <w:rFonts w:ascii="Verdana" w:eastAsia="Times New Roman" w:hAnsi="Verdana"/>
          <w:color w:val="000000" w:themeColor="text1"/>
          <w:sz w:val="20"/>
          <w:szCs w:val="20"/>
          <w:shd w:val="clear" w:color="auto" w:fill="FFFFFF"/>
        </w:rPr>
        <w:t xml:space="preserve"> documenten en administratieve </w:t>
      </w:r>
      <w:proofErr w:type="spellStart"/>
      <w:r w:rsidRPr="00571553">
        <w:rPr>
          <w:rFonts w:ascii="Verdana" w:eastAsia="Times New Roman" w:hAnsi="Verdana"/>
          <w:color w:val="000000" w:themeColor="text1"/>
          <w:sz w:val="20"/>
          <w:szCs w:val="20"/>
          <w:shd w:val="clear" w:color="auto" w:fill="FFFFFF"/>
        </w:rPr>
        <w:t>mailings</w:t>
      </w:r>
      <w:proofErr w:type="spellEnd"/>
      <w:r w:rsidRPr="00571553">
        <w:rPr>
          <w:rFonts w:ascii="Verdana" w:eastAsia="Times New Roman" w:hAnsi="Verdana"/>
          <w:color w:val="000000" w:themeColor="text1"/>
          <w:sz w:val="20"/>
          <w:szCs w:val="20"/>
          <w:shd w:val="clear" w:color="auto" w:fill="FFFFFF"/>
        </w:rPr>
        <w:t xml:space="preserve"> in grote volumes. Daarnaast is er </w:t>
      </w:r>
      <w:proofErr w:type="spellStart"/>
      <w:r w:rsidRPr="00571553">
        <w:rPr>
          <w:rFonts w:ascii="Verdana" w:eastAsia="Times New Roman" w:hAnsi="Verdana"/>
          <w:i/>
          <w:color w:val="000000" w:themeColor="text1"/>
          <w:sz w:val="20"/>
          <w:szCs w:val="20"/>
          <w:shd w:val="clear" w:color="auto" w:fill="FFFFFF"/>
        </w:rPr>
        <w:t>Pyramid</w:t>
      </w:r>
      <w:proofErr w:type="spellEnd"/>
      <w:r w:rsidRPr="00571553">
        <w:rPr>
          <w:rFonts w:ascii="Verdana" w:eastAsia="Times New Roman" w:hAnsi="Verdana"/>
          <w:i/>
          <w:color w:val="000000" w:themeColor="text1"/>
          <w:sz w:val="20"/>
          <w:szCs w:val="20"/>
          <w:shd w:val="clear" w:color="auto" w:fill="FFFFFF"/>
        </w:rPr>
        <w:t xml:space="preserve"> Document Solutions</w:t>
      </w:r>
      <w:r w:rsidRPr="00571553">
        <w:rPr>
          <w:rFonts w:ascii="Verdana" w:eastAsia="Times New Roman" w:hAnsi="Verdana"/>
          <w:color w:val="000000" w:themeColor="text1"/>
          <w:sz w:val="20"/>
          <w:szCs w:val="20"/>
          <w:shd w:val="clear" w:color="auto" w:fill="FFFFFF"/>
        </w:rPr>
        <w:t xml:space="preserve"> voor de combinatie van </w:t>
      </w:r>
      <w:proofErr w:type="spellStart"/>
      <w:r w:rsidRPr="00571553">
        <w:rPr>
          <w:rFonts w:ascii="Verdana" w:eastAsia="Times New Roman" w:hAnsi="Verdana"/>
          <w:color w:val="000000" w:themeColor="text1"/>
          <w:sz w:val="20"/>
          <w:szCs w:val="20"/>
          <w:shd w:val="clear" w:color="auto" w:fill="FFFFFF"/>
        </w:rPr>
        <w:t>mid</w:t>
      </w:r>
      <w:proofErr w:type="spellEnd"/>
      <w:r w:rsidRPr="00571553">
        <w:rPr>
          <w:rFonts w:ascii="Verdana" w:eastAsia="Times New Roman" w:hAnsi="Verdana"/>
          <w:color w:val="000000" w:themeColor="text1"/>
          <w:sz w:val="20"/>
          <w:szCs w:val="20"/>
          <w:shd w:val="clear" w:color="auto" w:fill="FFFFFF"/>
        </w:rPr>
        <w:t xml:space="preserve">-volume print en digital handling. Tenslotte is er </w:t>
      </w:r>
      <w:r w:rsidRPr="00571553">
        <w:rPr>
          <w:rFonts w:ascii="Verdana" w:eastAsia="Times New Roman" w:hAnsi="Verdana"/>
          <w:i/>
          <w:color w:val="000000" w:themeColor="text1"/>
          <w:sz w:val="20"/>
          <w:szCs w:val="20"/>
          <w:shd w:val="clear" w:color="auto" w:fill="FFFFFF"/>
        </w:rPr>
        <w:t xml:space="preserve">The Mailing </w:t>
      </w:r>
      <w:proofErr w:type="spellStart"/>
      <w:r w:rsidRPr="00571553">
        <w:rPr>
          <w:rFonts w:ascii="Verdana" w:eastAsia="Times New Roman" w:hAnsi="Verdana"/>
          <w:i/>
          <w:color w:val="000000" w:themeColor="text1"/>
          <w:sz w:val="20"/>
          <w:szCs w:val="20"/>
          <w:shd w:val="clear" w:color="auto" w:fill="FFFFFF"/>
        </w:rPr>
        <w:t>Factory</w:t>
      </w:r>
      <w:proofErr w:type="spellEnd"/>
      <w:r w:rsidRPr="00571553">
        <w:rPr>
          <w:rFonts w:ascii="Verdana" w:eastAsia="Times New Roman" w:hAnsi="Verdana"/>
          <w:color w:val="000000" w:themeColor="text1"/>
          <w:sz w:val="20"/>
          <w:szCs w:val="20"/>
          <w:shd w:val="clear" w:color="auto" w:fill="FFFFFF"/>
        </w:rPr>
        <w:t xml:space="preserve"> voor commerciële </w:t>
      </w:r>
      <w:proofErr w:type="spellStart"/>
      <w:r w:rsidRPr="00571553">
        <w:rPr>
          <w:rFonts w:ascii="Verdana" w:eastAsia="Times New Roman" w:hAnsi="Verdana"/>
          <w:color w:val="000000" w:themeColor="text1"/>
          <w:sz w:val="20"/>
          <w:szCs w:val="20"/>
          <w:shd w:val="clear" w:color="auto" w:fill="FFFFFF"/>
        </w:rPr>
        <w:t>mailings</w:t>
      </w:r>
      <w:proofErr w:type="spellEnd"/>
      <w:r w:rsidRPr="00571553">
        <w:rPr>
          <w:rFonts w:ascii="Verdana" w:eastAsia="Times New Roman" w:hAnsi="Verdana"/>
          <w:color w:val="000000" w:themeColor="text1"/>
          <w:sz w:val="20"/>
          <w:szCs w:val="20"/>
          <w:shd w:val="clear" w:color="auto" w:fill="FFFFFF"/>
        </w:rPr>
        <w:t xml:space="preserve"> in </w:t>
      </w:r>
      <w:r w:rsidR="00F24F0B">
        <w:rPr>
          <w:rFonts w:ascii="Verdana" w:eastAsia="Times New Roman" w:hAnsi="Verdana"/>
          <w:color w:val="000000" w:themeColor="text1"/>
          <w:sz w:val="20"/>
          <w:szCs w:val="20"/>
          <w:shd w:val="clear" w:color="auto" w:fill="FFFFFF"/>
        </w:rPr>
        <w:t xml:space="preserve">kleine en </w:t>
      </w:r>
      <w:r w:rsidRPr="00571553">
        <w:rPr>
          <w:rFonts w:ascii="Verdana" w:eastAsia="Times New Roman" w:hAnsi="Verdana"/>
          <w:color w:val="000000" w:themeColor="text1"/>
          <w:sz w:val="20"/>
          <w:szCs w:val="20"/>
          <w:shd w:val="clear" w:color="auto" w:fill="FFFFFF"/>
        </w:rPr>
        <w:t>grote volumes.</w:t>
      </w:r>
    </w:p>
    <w:p w14:paraId="38FDA693" w14:textId="77777777" w:rsidR="00FB0595" w:rsidRPr="00571553" w:rsidRDefault="00FB0595" w:rsidP="00571553">
      <w:pPr>
        <w:spacing w:after="200" w:line="360" w:lineRule="auto"/>
        <w:rPr>
          <w:rStyle w:val="Hyperlink"/>
          <w:rFonts w:ascii="Verdana" w:eastAsia="Times New Roman" w:hAnsi="Verdana"/>
          <w:sz w:val="20"/>
          <w:szCs w:val="20"/>
          <w:shd w:val="clear" w:color="auto" w:fill="FFFFFF"/>
        </w:rPr>
      </w:pPr>
      <w:r w:rsidRPr="00571553">
        <w:rPr>
          <w:rFonts w:ascii="Verdana" w:eastAsia="Times New Roman" w:hAnsi="Verdana"/>
          <w:color w:val="000000" w:themeColor="text1"/>
          <w:sz w:val="20"/>
          <w:szCs w:val="20"/>
          <w:shd w:val="clear" w:color="auto" w:fill="FFFFFF"/>
        </w:rPr>
        <w:t xml:space="preserve">Meer informatie: </w:t>
      </w:r>
      <w:hyperlink r:id="rId12" w:history="1">
        <w:r w:rsidRPr="00571553">
          <w:rPr>
            <w:rStyle w:val="Hyperlink"/>
            <w:rFonts w:ascii="Verdana" w:eastAsia="Times New Roman" w:hAnsi="Verdana"/>
            <w:sz w:val="20"/>
            <w:szCs w:val="20"/>
            <w:shd w:val="clear" w:color="auto" w:fill="FFFFFF"/>
          </w:rPr>
          <w:t>https://www.actogroup.be/nl/home/</w:t>
        </w:r>
      </w:hyperlink>
    </w:p>
    <w:p w14:paraId="206EB8C6" w14:textId="77777777" w:rsidR="00E10458" w:rsidRPr="00571553" w:rsidRDefault="00E10458" w:rsidP="00571553">
      <w:pPr>
        <w:widowControl w:val="0"/>
        <w:autoSpaceDE w:val="0"/>
        <w:autoSpaceDN w:val="0"/>
        <w:adjustRightInd w:val="0"/>
        <w:spacing w:after="200" w:line="360" w:lineRule="auto"/>
        <w:rPr>
          <w:rFonts w:ascii="Verdana" w:hAnsi="Verdana" w:cs="Helvetica"/>
          <w:sz w:val="20"/>
          <w:lang w:eastAsia="nl-NL"/>
        </w:rPr>
      </w:pPr>
    </w:p>
    <w:p w14:paraId="1C720067" w14:textId="28A854A0" w:rsidR="009E0C7C" w:rsidRPr="00571553" w:rsidRDefault="00BF6B6C" w:rsidP="00571553">
      <w:pPr>
        <w:spacing w:after="200" w:line="360" w:lineRule="auto"/>
        <w:rPr>
          <w:rFonts w:ascii="Verdana" w:hAnsi="Verdana"/>
          <w:sz w:val="20"/>
        </w:rPr>
      </w:pPr>
      <w:r w:rsidRPr="00571553">
        <w:rPr>
          <w:rFonts w:ascii="Verdana" w:hAnsi="Verdana" w:cs="Arial"/>
          <w:b/>
          <w:bCs/>
          <w:sz w:val="20"/>
          <w:szCs w:val="22"/>
        </w:rPr>
        <w:t xml:space="preserve">Persinformatie: </w:t>
      </w:r>
      <w:r w:rsidR="00FB0595" w:rsidRPr="00571553">
        <w:rPr>
          <w:rFonts w:ascii="Verdana" w:hAnsi="Verdana" w:cs="Arial"/>
          <w:b/>
          <w:bCs/>
          <w:sz w:val="20"/>
          <w:szCs w:val="22"/>
        </w:rPr>
        <w:br/>
      </w:r>
      <w:r w:rsidRPr="00571553">
        <w:rPr>
          <w:rFonts w:ascii="Verdana" w:hAnsi="Verdana"/>
          <w:sz w:val="20"/>
        </w:rPr>
        <w:t>Sandra Van Hauwaert</w:t>
      </w:r>
      <w:r w:rsidR="0031648E" w:rsidRPr="00571553">
        <w:rPr>
          <w:rFonts w:ascii="Verdana" w:hAnsi="Verdana"/>
          <w:sz w:val="20"/>
        </w:rPr>
        <w:t>,</w:t>
      </w:r>
      <w:r w:rsidR="007777D1" w:rsidRPr="00571553">
        <w:rPr>
          <w:rFonts w:ascii="Verdana" w:hAnsi="Verdana"/>
          <w:sz w:val="20"/>
        </w:rPr>
        <w:t xml:space="preserve"> Square </w:t>
      </w:r>
      <w:proofErr w:type="spellStart"/>
      <w:r w:rsidR="007777D1" w:rsidRPr="00571553">
        <w:rPr>
          <w:rFonts w:ascii="Verdana" w:hAnsi="Verdana"/>
          <w:sz w:val="20"/>
        </w:rPr>
        <w:t>Egg</w:t>
      </w:r>
      <w:proofErr w:type="spellEnd"/>
      <w:r w:rsidR="007777D1" w:rsidRPr="00571553">
        <w:rPr>
          <w:rFonts w:ascii="Verdana" w:hAnsi="Verdana"/>
          <w:sz w:val="20"/>
        </w:rPr>
        <w:t>,</w:t>
      </w:r>
      <w:r w:rsidR="0031648E" w:rsidRPr="00571553">
        <w:rPr>
          <w:rFonts w:ascii="Verdana" w:hAnsi="Verdana"/>
          <w:sz w:val="20"/>
        </w:rPr>
        <w:t xml:space="preserve"> </w:t>
      </w:r>
      <w:hyperlink r:id="rId13" w:history="1">
        <w:r w:rsidRPr="00571553">
          <w:rPr>
            <w:rStyle w:val="Hyperlink"/>
            <w:rFonts w:ascii="Verdana" w:hAnsi="Verdana"/>
            <w:sz w:val="20"/>
          </w:rPr>
          <w:t>sandra@square-egg.be</w:t>
        </w:r>
      </w:hyperlink>
      <w:r w:rsidRPr="00571553">
        <w:rPr>
          <w:rFonts w:ascii="Verdana" w:hAnsi="Verdana"/>
          <w:sz w:val="20"/>
        </w:rPr>
        <w:t xml:space="preserve">, </w:t>
      </w:r>
      <w:r w:rsidR="0031648E" w:rsidRPr="00571553">
        <w:rPr>
          <w:rFonts w:ascii="Verdana" w:hAnsi="Verdana"/>
          <w:sz w:val="20"/>
        </w:rPr>
        <w:t>+</w:t>
      </w:r>
      <w:r w:rsidRPr="00571553">
        <w:rPr>
          <w:rFonts w:ascii="Verdana" w:hAnsi="Verdana"/>
          <w:sz w:val="20"/>
        </w:rPr>
        <w:t>32 497 25</w:t>
      </w:r>
      <w:r w:rsidR="0031648E" w:rsidRPr="00571553">
        <w:rPr>
          <w:rFonts w:ascii="Verdana" w:hAnsi="Verdana"/>
          <w:sz w:val="20"/>
        </w:rPr>
        <w:t xml:space="preserve"> </w:t>
      </w:r>
      <w:r w:rsidRPr="00571553">
        <w:rPr>
          <w:rFonts w:ascii="Verdana" w:hAnsi="Verdana"/>
          <w:sz w:val="20"/>
        </w:rPr>
        <w:t>18</w:t>
      </w:r>
      <w:r w:rsidR="0031648E" w:rsidRPr="00571553">
        <w:rPr>
          <w:rFonts w:ascii="Verdana" w:hAnsi="Verdana"/>
          <w:sz w:val="20"/>
        </w:rPr>
        <w:t xml:space="preserve"> </w:t>
      </w:r>
      <w:r w:rsidRPr="00571553">
        <w:rPr>
          <w:rFonts w:ascii="Verdana" w:hAnsi="Verdana"/>
          <w:sz w:val="20"/>
        </w:rPr>
        <w:t>16</w:t>
      </w:r>
      <w:r w:rsidR="005B2AB4" w:rsidRPr="00571553">
        <w:rPr>
          <w:rFonts w:ascii="Verdana" w:hAnsi="Verdana"/>
          <w:sz w:val="20"/>
        </w:rPr>
        <w:br/>
      </w:r>
      <w:r w:rsidR="00D900F8" w:rsidRPr="00571553">
        <w:rPr>
          <w:rStyle w:val="Policepardfaut"/>
          <w:rFonts w:ascii="Verdana" w:hAnsi="Verdana"/>
          <w:sz w:val="20"/>
          <w:szCs w:val="20"/>
        </w:rPr>
        <w:t>Krista</w:t>
      </w:r>
      <w:r w:rsidR="009E0C7C" w:rsidRPr="00571553">
        <w:rPr>
          <w:rStyle w:val="Policepardfaut"/>
          <w:rFonts w:ascii="Verdana" w:hAnsi="Verdana"/>
          <w:sz w:val="20"/>
          <w:szCs w:val="20"/>
        </w:rPr>
        <w:t xml:space="preserve"> </w:t>
      </w:r>
      <w:proofErr w:type="spellStart"/>
      <w:r w:rsidR="0031648E" w:rsidRPr="00571553">
        <w:rPr>
          <w:rStyle w:val="Policepardfaut"/>
          <w:rFonts w:ascii="Verdana" w:hAnsi="Verdana"/>
          <w:sz w:val="20"/>
          <w:szCs w:val="20"/>
        </w:rPr>
        <w:t>Rampelberg</w:t>
      </w:r>
      <w:proofErr w:type="spellEnd"/>
      <w:r w:rsidR="0031648E" w:rsidRPr="00571553">
        <w:rPr>
          <w:rStyle w:val="Policepardfaut"/>
          <w:rFonts w:ascii="Verdana" w:hAnsi="Verdana"/>
          <w:sz w:val="20"/>
          <w:szCs w:val="20"/>
        </w:rPr>
        <w:t xml:space="preserve">, bedrijfsleider </w:t>
      </w:r>
      <w:proofErr w:type="spellStart"/>
      <w:r w:rsidR="0031648E" w:rsidRPr="00571553">
        <w:rPr>
          <w:rStyle w:val="Policepardfaut"/>
          <w:rFonts w:ascii="Verdana" w:hAnsi="Verdana"/>
          <w:sz w:val="20"/>
          <w:szCs w:val="20"/>
        </w:rPr>
        <w:t>Pyramid</w:t>
      </w:r>
      <w:proofErr w:type="spellEnd"/>
      <w:r w:rsidR="0031648E" w:rsidRPr="00571553">
        <w:rPr>
          <w:rStyle w:val="Policepardfaut"/>
          <w:rFonts w:ascii="Verdana" w:hAnsi="Verdana"/>
          <w:sz w:val="20"/>
          <w:szCs w:val="20"/>
        </w:rPr>
        <w:t xml:space="preserve"> Document Solutions binnen </w:t>
      </w:r>
      <w:r w:rsidR="00D900F8" w:rsidRPr="00571553">
        <w:rPr>
          <w:rStyle w:val="Policepardfaut"/>
          <w:rFonts w:ascii="Verdana" w:hAnsi="Verdana"/>
          <w:sz w:val="20"/>
          <w:szCs w:val="20"/>
        </w:rPr>
        <w:t xml:space="preserve">The </w:t>
      </w:r>
      <w:proofErr w:type="spellStart"/>
      <w:r w:rsidR="00D900F8" w:rsidRPr="00571553">
        <w:rPr>
          <w:rStyle w:val="Policepardfaut"/>
          <w:rFonts w:ascii="Verdana" w:hAnsi="Verdana"/>
          <w:sz w:val="20"/>
          <w:szCs w:val="20"/>
        </w:rPr>
        <w:t>Acto</w:t>
      </w:r>
      <w:proofErr w:type="spellEnd"/>
      <w:r w:rsidR="00D900F8" w:rsidRPr="00571553">
        <w:rPr>
          <w:rStyle w:val="Policepardfaut"/>
          <w:rFonts w:ascii="Verdana" w:hAnsi="Verdana"/>
          <w:sz w:val="20"/>
          <w:szCs w:val="20"/>
        </w:rPr>
        <w:t xml:space="preserve"> Group</w:t>
      </w:r>
      <w:r w:rsidR="009E0C7C" w:rsidRPr="00571553">
        <w:rPr>
          <w:rStyle w:val="Policepardfaut"/>
          <w:rFonts w:ascii="Verdana" w:hAnsi="Verdana"/>
          <w:sz w:val="20"/>
          <w:szCs w:val="20"/>
        </w:rPr>
        <w:t xml:space="preserve">: </w:t>
      </w:r>
      <w:r w:rsidR="0031648E" w:rsidRPr="00571553">
        <w:rPr>
          <w:rStyle w:val="Policepardfaut"/>
          <w:rFonts w:ascii="Verdana" w:hAnsi="Verdana"/>
          <w:sz w:val="20"/>
          <w:szCs w:val="20"/>
        </w:rPr>
        <w:t>+32 477 36 05 16</w:t>
      </w:r>
    </w:p>
    <w:sectPr w:rsidR="009E0C7C" w:rsidRPr="00571553"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2A70" w14:textId="77777777" w:rsidR="005679D2" w:rsidRDefault="005679D2" w:rsidP="00BA7DAA">
      <w:r>
        <w:separator/>
      </w:r>
    </w:p>
  </w:endnote>
  <w:endnote w:type="continuationSeparator" w:id="0">
    <w:p w14:paraId="0B6172D3" w14:textId="77777777" w:rsidR="005679D2" w:rsidRDefault="005679D2"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A6CF" w14:textId="77777777" w:rsidR="005679D2" w:rsidRDefault="005679D2" w:rsidP="00BA7DAA">
      <w:r>
        <w:separator/>
      </w:r>
    </w:p>
  </w:footnote>
  <w:footnote w:type="continuationSeparator" w:id="0">
    <w:p w14:paraId="093382FE" w14:textId="77777777" w:rsidR="005679D2" w:rsidRDefault="005679D2" w:rsidP="00BA7DAA">
      <w:r>
        <w:continuationSeparator/>
      </w:r>
    </w:p>
  </w:footnote>
  <w:footnote w:id="1">
    <w:p w14:paraId="3C3B55EC" w14:textId="46CF9E1A" w:rsidR="006F1C5C" w:rsidRPr="006F1C5C" w:rsidRDefault="006F1C5C">
      <w:pPr>
        <w:pStyle w:val="Voetnoottekst"/>
        <w:rPr>
          <w:lang w:val="nl-BE"/>
        </w:rPr>
      </w:pPr>
      <w:r>
        <w:rPr>
          <w:rStyle w:val="Voetnootmarkering"/>
        </w:rPr>
        <w:footnoteRef/>
      </w:r>
      <w:r>
        <w:t xml:space="preserve"> </w:t>
      </w:r>
      <w:r w:rsidR="008404B9" w:rsidRPr="008404B9">
        <w:t>http://www.decroo.belgium.be/nl/weg-vrij-voor-elektronische-aangetekende-zending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33AB2"/>
    <w:multiLevelType w:val="hybridMultilevel"/>
    <w:tmpl w:val="A1A4A354"/>
    <w:lvl w:ilvl="0" w:tplc="104811E4">
      <w:start w:val="600"/>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CD76E2"/>
    <w:multiLevelType w:val="hybridMultilevel"/>
    <w:tmpl w:val="0148A3DC"/>
    <w:lvl w:ilvl="0" w:tplc="D674A24C">
      <w:start w:val="1"/>
      <w:numFmt w:val="bullet"/>
      <w:lvlText w:val="•"/>
      <w:lvlJc w:val="left"/>
      <w:pPr>
        <w:tabs>
          <w:tab w:val="num" w:pos="720"/>
        </w:tabs>
        <w:ind w:left="720" w:hanging="360"/>
      </w:pPr>
      <w:rPr>
        <w:rFonts w:ascii="Arial" w:hAnsi="Arial" w:hint="default"/>
      </w:rPr>
    </w:lvl>
    <w:lvl w:ilvl="1" w:tplc="EE1EAB18" w:tentative="1">
      <w:start w:val="1"/>
      <w:numFmt w:val="bullet"/>
      <w:lvlText w:val="•"/>
      <w:lvlJc w:val="left"/>
      <w:pPr>
        <w:tabs>
          <w:tab w:val="num" w:pos="1440"/>
        </w:tabs>
        <w:ind w:left="1440" w:hanging="360"/>
      </w:pPr>
      <w:rPr>
        <w:rFonts w:ascii="Arial" w:hAnsi="Arial" w:hint="default"/>
      </w:rPr>
    </w:lvl>
    <w:lvl w:ilvl="2" w:tplc="545CD132" w:tentative="1">
      <w:start w:val="1"/>
      <w:numFmt w:val="bullet"/>
      <w:lvlText w:val="•"/>
      <w:lvlJc w:val="left"/>
      <w:pPr>
        <w:tabs>
          <w:tab w:val="num" w:pos="2160"/>
        </w:tabs>
        <w:ind w:left="2160" w:hanging="360"/>
      </w:pPr>
      <w:rPr>
        <w:rFonts w:ascii="Arial" w:hAnsi="Arial" w:hint="default"/>
      </w:rPr>
    </w:lvl>
    <w:lvl w:ilvl="3" w:tplc="FB8E151E" w:tentative="1">
      <w:start w:val="1"/>
      <w:numFmt w:val="bullet"/>
      <w:lvlText w:val="•"/>
      <w:lvlJc w:val="left"/>
      <w:pPr>
        <w:tabs>
          <w:tab w:val="num" w:pos="2880"/>
        </w:tabs>
        <w:ind w:left="2880" w:hanging="360"/>
      </w:pPr>
      <w:rPr>
        <w:rFonts w:ascii="Arial" w:hAnsi="Arial" w:hint="default"/>
      </w:rPr>
    </w:lvl>
    <w:lvl w:ilvl="4" w:tplc="8A9AD95E" w:tentative="1">
      <w:start w:val="1"/>
      <w:numFmt w:val="bullet"/>
      <w:lvlText w:val="•"/>
      <w:lvlJc w:val="left"/>
      <w:pPr>
        <w:tabs>
          <w:tab w:val="num" w:pos="3600"/>
        </w:tabs>
        <w:ind w:left="3600" w:hanging="360"/>
      </w:pPr>
      <w:rPr>
        <w:rFonts w:ascii="Arial" w:hAnsi="Arial" w:hint="default"/>
      </w:rPr>
    </w:lvl>
    <w:lvl w:ilvl="5" w:tplc="96665D0E" w:tentative="1">
      <w:start w:val="1"/>
      <w:numFmt w:val="bullet"/>
      <w:lvlText w:val="•"/>
      <w:lvlJc w:val="left"/>
      <w:pPr>
        <w:tabs>
          <w:tab w:val="num" w:pos="4320"/>
        </w:tabs>
        <w:ind w:left="4320" w:hanging="360"/>
      </w:pPr>
      <w:rPr>
        <w:rFonts w:ascii="Arial" w:hAnsi="Arial" w:hint="default"/>
      </w:rPr>
    </w:lvl>
    <w:lvl w:ilvl="6" w:tplc="37566666" w:tentative="1">
      <w:start w:val="1"/>
      <w:numFmt w:val="bullet"/>
      <w:lvlText w:val="•"/>
      <w:lvlJc w:val="left"/>
      <w:pPr>
        <w:tabs>
          <w:tab w:val="num" w:pos="5040"/>
        </w:tabs>
        <w:ind w:left="5040" w:hanging="360"/>
      </w:pPr>
      <w:rPr>
        <w:rFonts w:ascii="Arial" w:hAnsi="Arial" w:hint="default"/>
      </w:rPr>
    </w:lvl>
    <w:lvl w:ilvl="7" w:tplc="BB146D52" w:tentative="1">
      <w:start w:val="1"/>
      <w:numFmt w:val="bullet"/>
      <w:lvlText w:val="•"/>
      <w:lvlJc w:val="left"/>
      <w:pPr>
        <w:tabs>
          <w:tab w:val="num" w:pos="5760"/>
        </w:tabs>
        <w:ind w:left="5760" w:hanging="360"/>
      </w:pPr>
      <w:rPr>
        <w:rFonts w:ascii="Arial" w:hAnsi="Arial" w:hint="default"/>
      </w:rPr>
    </w:lvl>
    <w:lvl w:ilvl="8" w:tplc="4E4E54C0" w:tentative="1">
      <w:start w:val="1"/>
      <w:numFmt w:val="bullet"/>
      <w:lvlText w:val="•"/>
      <w:lvlJc w:val="left"/>
      <w:pPr>
        <w:tabs>
          <w:tab w:val="num" w:pos="6480"/>
        </w:tabs>
        <w:ind w:left="6480" w:hanging="360"/>
      </w:pPr>
      <w:rPr>
        <w:rFonts w:ascii="Arial" w:hAnsi="Arial" w:hint="default"/>
      </w:rPr>
    </w:lvl>
  </w:abstractNum>
  <w:abstractNum w:abstractNumId="5">
    <w:nsid w:val="6541383E"/>
    <w:multiLevelType w:val="multilevel"/>
    <w:tmpl w:val="B7D86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661A19"/>
    <w:multiLevelType w:val="hybridMultilevel"/>
    <w:tmpl w:val="439E8EEC"/>
    <w:lvl w:ilvl="0" w:tplc="267CE380">
      <w:start w:val="600"/>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FFF4E30"/>
    <w:multiLevelType w:val="hybridMultilevel"/>
    <w:tmpl w:val="7CA89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15D6B"/>
    <w:rsid w:val="000208BA"/>
    <w:rsid w:val="000A3021"/>
    <w:rsid w:val="000B0F6F"/>
    <w:rsid w:val="000B1154"/>
    <w:rsid w:val="000C040D"/>
    <w:rsid w:val="000C73DC"/>
    <w:rsid w:val="000E6CF5"/>
    <w:rsid w:val="000F2475"/>
    <w:rsid w:val="00107552"/>
    <w:rsid w:val="001125E9"/>
    <w:rsid w:val="001509A3"/>
    <w:rsid w:val="00151819"/>
    <w:rsid w:val="0015314B"/>
    <w:rsid w:val="001767EA"/>
    <w:rsid w:val="00191264"/>
    <w:rsid w:val="00194334"/>
    <w:rsid w:val="001D5AB5"/>
    <w:rsid w:val="001E7F24"/>
    <w:rsid w:val="001F6858"/>
    <w:rsid w:val="00212B4E"/>
    <w:rsid w:val="00225365"/>
    <w:rsid w:val="00227349"/>
    <w:rsid w:val="00241BE0"/>
    <w:rsid w:val="0024604C"/>
    <w:rsid w:val="002623A5"/>
    <w:rsid w:val="00264879"/>
    <w:rsid w:val="00296F33"/>
    <w:rsid w:val="002B166A"/>
    <w:rsid w:val="002D4277"/>
    <w:rsid w:val="002F1C13"/>
    <w:rsid w:val="002F26FF"/>
    <w:rsid w:val="00311923"/>
    <w:rsid w:val="0031648E"/>
    <w:rsid w:val="00325864"/>
    <w:rsid w:val="003512D4"/>
    <w:rsid w:val="00365D79"/>
    <w:rsid w:val="00376D4C"/>
    <w:rsid w:val="003812F3"/>
    <w:rsid w:val="003A530D"/>
    <w:rsid w:val="003B0C20"/>
    <w:rsid w:val="003B6E55"/>
    <w:rsid w:val="003B6FD8"/>
    <w:rsid w:val="003C3AE8"/>
    <w:rsid w:val="003D512E"/>
    <w:rsid w:val="00401E41"/>
    <w:rsid w:val="00407A72"/>
    <w:rsid w:val="004138C1"/>
    <w:rsid w:val="00425F6D"/>
    <w:rsid w:val="0045016D"/>
    <w:rsid w:val="004543EC"/>
    <w:rsid w:val="004907F3"/>
    <w:rsid w:val="004B4548"/>
    <w:rsid w:val="004C51AA"/>
    <w:rsid w:val="004C61DD"/>
    <w:rsid w:val="004D493C"/>
    <w:rsid w:val="004E15ED"/>
    <w:rsid w:val="0052680C"/>
    <w:rsid w:val="005419AB"/>
    <w:rsid w:val="005675B6"/>
    <w:rsid w:val="005679D2"/>
    <w:rsid w:val="00571553"/>
    <w:rsid w:val="00571A17"/>
    <w:rsid w:val="00573782"/>
    <w:rsid w:val="0059356F"/>
    <w:rsid w:val="005A36B2"/>
    <w:rsid w:val="005B2AB4"/>
    <w:rsid w:val="005C0ED4"/>
    <w:rsid w:val="005C656F"/>
    <w:rsid w:val="005D7345"/>
    <w:rsid w:val="005F16C5"/>
    <w:rsid w:val="005F3E32"/>
    <w:rsid w:val="006036B4"/>
    <w:rsid w:val="00647638"/>
    <w:rsid w:val="0066308C"/>
    <w:rsid w:val="00694D3B"/>
    <w:rsid w:val="006A5D2D"/>
    <w:rsid w:val="006C7FF3"/>
    <w:rsid w:val="006D0254"/>
    <w:rsid w:val="006D4F17"/>
    <w:rsid w:val="006D72A5"/>
    <w:rsid w:val="006F1C5C"/>
    <w:rsid w:val="006F6555"/>
    <w:rsid w:val="00700617"/>
    <w:rsid w:val="00710CC4"/>
    <w:rsid w:val="007207D0"/>
    <w:rsid w:val="007266C0"/>
    <w:rsid w:val="00737C24"/>
    <w:rsid w:val="00746FD5"/>
    <w:rsid w:val="0075593B"/>
    <w:rsid w:val="007638C6"/>
    <w:rsid w:val="00771F16"/>
    <w:rsid w:val="007777D1"/>
    <w:rsid w:val="00783DA9"/>
    <w:rsid w:val="007875B2"/>
    <w:rsid w:val="007A1F37"/>
    <w:rsid w:val="007C64FE"/>
    <w:rsid w:val="007E7520"/>
    <w:rsid w:val="008112BD"/>
    <w:rsid w:val="008404B9"/>
    <w:rsid w:val="008468C6"/>
    <w:rsid w:val="0088343E"/>
    <w:rsid w:val="00887475"/>
    <w:rsid w:val="008A4CDD"/>
    <w:rsid w:val="008B68DD"/>
    <w:rsid w:val="008D3357"/>
    <w:rsid w:val="008E33CA"/>
    <w:rsid w:val="008F2CB3"/>
    <w:rsid w:val="008F58B5"/>
    <w:rsid w:val="00906500"/>
    <w:rsid w:val="009066D7"/>
    <w:rsid w:val="009152AC"/>
    <w:rsid w:val="0092704B"/>
    <w:rsid w:val="00932951"/>
    <w:rsid w:val="00935863"/>
    <w:rsid w:val="00961C63"/>
    <w:rsid w:val="00971C1B"/>
    <w:rsid w:val="0097669F"/>
    <w:rsid w:val="00983CE7"/>
    <w:rsid w:val="009B62B6"/>
    <w:rsid w:val="009C4CDE"/>
    <w:rsid w:val="009E0C7C"/>
    <w:rsid w:val="009E1ADC"/>
    <w:rsid w:val="00A03CD5"/>
    <w:rsid w:val="00A10230"/>
    <w:rsid w:val="00A14CA2"/>
    <w:rsid w:val="00A16882"/>
    <w:rsid w:val="00A17B87"/>
    <w:rsid w:val="00A20D8D"/>
    <w:rsid w:val="00A263AA"/>
    <w:rsid w:val="00A556DB"/>
    <w:rsid w:val="00A64A57"/>
    <w:rsid w:val="00A67A4E"/>
    <w:rsid w:val="00A72FCD"/>
    <w:rsid w:val="00AA4EFD"/>
    <w:rsid w:val="00AA613E"/>
    <w:rsid w:val="00AC1CC9"/>
    <w:rsid w:val="00AD3B0C"/>
    <w:rsid w:val="00B10066"/>
    <w:rsid w:val="00B11599"/>
    <w:rsid w:val="00B32F3E"/>
    <w:rsid w:val="00B4022F"/>
    <w:rsid w:val="00B55291"/>
    <w:rsid w:val="00B81717"/>
    <w:rsid w:val="00BA081F"/>
    <w:rsid w:val="00BA6BF0"/>
    <w:rsid w:val="00BA7507"/>
    <w:rsid w:val="00BA7DAA"/>
    <w:rsid w:val="00BD5F32"/>
    <w:rsid w:val="00BE6FCF"/>
    <w:rsid w:val="00BE73CD"/>
    <w:rsid w:val="00BF6B6C"/>
    <w:rsid w:val="00C13FF0"/>
    <w:rsid w:val="00C22762"/>
    <w:rsid w:val="00C24B97"/>
    <w:rsid w:val="00C47E57"/>
    <w:rsid w:val="00C55810"/>
    <w:rsid w:val="00C71011"/>
    <w:rsid w:val="00C80F01"/>
    <w:rsid w:val="00CA328B"/>
    <w:rsid w:val="00CA505E"/>
    <w:rsid w:val="00CB2C6B"/>
    <w:rsid w:val="00CC0C17"/>
    <w:rsid w:val="00CD5F4E"/>
    <w:rsid w:val="00CE72D2"/>
    <w:rsid w:val="00CF267E"/>
    <w:rsid w:val="00CF374E"/>
    <w:rsid w:val="00D04F14"/>
    <w:rsid w:val="00D10145"/>
    <w:rsid w:val="00D475CE"/>
    <w:rsid w:val="00D50837"/>
    <w:rsid w:val="00D5213F"/>
    <w:rsid w:val="00D5591E"/>
    <w:rsid w:val="00D776EA"/>
    <w:rsid w:val="00D900F8"/>
    <w:rsid w:val="00D95A21"/>
    <w:rsid w:val="00D95F0B"/>
    <w:rsid w:val="00DC5468"/>
    <w:rsid w:val="00DD106A"/>
    <w:rsid w:val="00E10458"/>
    <w:rsid w:val="00E218B9"/>
    <w:rsid w:val="00E477CB"/>
    <w:rsid w:val="00E52A64"/>
    <w:rsid w:val="00E722CB"/>
    <w:rsid w:val="00EB0F3A"/>
    <w:rsid w:val="00EC4867"/>
    <w:rsid w:val="00F24F0B"/>
    <w:rsid w:val="00F43712"/>
    <w:rsid w:val="00F5264F"/>
    <w:rsid w:val="00F64D80"/>
    <w:rsid w:val="00F75854"/>
    <w:rsid w:val="00F86A43"/>
    <w:rsid w:val="00FA62BE"/>
    <w:rsid w:val="00FB0595"/>
    <w:rsid w:val="00FC2C8F"/>
    <w:rsid w:val="00FC777B"/>
    <w:rsid w:val="00FD41AE"/>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FB6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val="nl-NL" w:eastAsia="en-US"/>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22"/>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 w:type="character" w:customStyle="1" w:styleId="Policepardfaut">
    <w:name w:val="Police par défaut"/>
    <w:rsid w:val="009E0C7C"/>
  </w:style>
  <w:style w:type="character" w:customStyle="1" w:styleId="Lienhypertexte">
    <w:name w:val="Lien hypertexte"/>
    <w:basedOn w:val="Policepardfaut"/>
    <w:rsid w:val="009E0C7C"/>
    <w:rPr>
      <w:color w:val="0563C1"/>
      <w:u w:val="single"/>
    </w:rPr>
  </w:style>
  <w:style w:type="paragraph" w:styleId="Lijstalinea">
    <w:name w:val="List Paragraph"/>
    <w:basedOn w:val="Standaard"/>
    <w:uiPriority w:val="34"/>
    <w:qFormat/>
    <w:rsid w:val="000A3021"/>
    <w:pPr>
      <w:ind w:left="720"/>
      <w:contextualSpacing/>
    </w:pPr>
    <w:rPr>
      <w:lang w:eastAsia="nl-NL"/>
    </w:rPr>
  </w:style>
  <w:style w:type="character" w:customStyle="1" w:styleId="apple-converted-space">
    <w:name w:val="apple-converted-space"/>
    <w:basedOn w:val="Standaardalinea-lettertype"/>
    <w:rsid w:val="0078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56695">
      <w:bodyDiv w:val="1"/>
      <w:marLeft w:val="0"/>
      <w:marRight w:val="0"/>
      <w:marTop w:val="0"/>
      <w:marBottom w:val="0"/>
      <w:divBdr>
        <w:top w:val="none" w:sz="0" w:space="0" w:color="auto"/>
        <w:left w:val="none" w:sz="0" w:space="0" w:color="auto"/>
        <w:bottom w:val="none" w:sz="0" w:space="0" w:color="auto"/>
        <w:right w:val="none" w:sz="0" w:space="0" w:color="auto"/>
      </w:divBdr>
    </w:div>
    <w:div w:id="721053384">
      <w:bodyDiv w:val="1"/>
      <w:marLeft w:val="0"/>
      <w:marRight w:val="0"/>
      <w:marTop w:val="0"/>
      <w:marBottom w:val="0"/>
      <w:divBdr>
        <w:top w:val="none" w:sz="0" w:space="0" w:color="auto"/>
        <w:left w:val="none" w:sz="0" w:space="0" w:color="auto"/>
        <w:bottom w:val="none" w:sz="0" w:space="0" w:color="auto"/>
        <w:right w:val="none" w:sz="0" w:space="0" w:color="auto"/>
      </w:divBdr>
    </w:div>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106580131">
      <w:bodyDiv w:val="1"/>
      <w:marLeft w:val="0"/>
      <w:marRight w:val="0"/>
      <w:marTop w:val="0"/>
      <w:marBottom w:val="0"/>
      <w:divBdr>
        <w:top w:val="none" w:sz="0" w:space="0" w:color="auto"/>
        <w:left w:val="none" w:sz="0" w:space="0" w:color="auto"/>
        <w:bottom w:val="none" w:sz="0" w:space="0" w:color="auto"/>
        <w:right w:val="none" w:sz="0" w:space="0" w:color="auto"/>
      </w:divBdr>
    </w:div>
    <w:div w:id="1147163525">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478761623">
      <w:bodyDiv w:val="1"/>
      <w:marLeft w:val="0"/>
      <w:marRight w:val="0"/>
      <w:marTop w:val="0"/>
      <w:marBottom w:val="0"/>
      <w:divBdr>
        <w:top w:val="none" w:sz="0" w:space="0" w:color="auto"/>
        <w:left w:val="none" w:sz="0" w:space="0" w:color="auto"/>
        <w:bottom w:val="none" w:sz="0" w:space="0" w:color="auto"/>
        <w:right w:val="none" w:sz="0" w:space="0" w:color="auto"/>
      </w:divBdr>
    </w:div>
    <w:div w:id="1494645787">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 w:id="1871526167">
      <w:bodyDiv w:val="1"/>
      <w:marLeft w:val="0"/>
      <w:marRight w:val="0"/>
      <w:marTop w:val="0"/>
      <w:marBottom w:val="0"/>
      <w:divBdr>
        <w:top w:val="none" w:sz="0" w:space="0" w:color="auto"/>
        <w:left w:val="none" w:sz="0" w:space="0" w:color="auto"/>
        <w:bottom w:val="none" w:sz="0" w:space="0" w:color="auto"/>
        <w:right w:val="none" w:sz="0" w:space="0" w:color="auto"/>
      </w:divBdr>
    </w:div>
    <w:div w:id="2086413768">
      <w:bodyDiv w:val="1"/>
      <w:marLeft w:val="0"/>
      <w:marRight w:val="0"/>
      <w:marTop w:val="0"/>
      <w:marBottom w:val="0"/>
      <w:divBdr>
        <w:top w:val="none" w:sz="0" w:space="0" w:color="auto"/>
        <w:left w:val="none" w:sz="0" w:space="0" w:color="auto"/>
        <w:bottom w:val="none" w:sz="0" w:space="0" w:color="auto"/>
        <w:right w:val="none" w:sz="0" w:space="0" w:color="auto"/>
      </w:divBdr>
      <w:divsChild>
        <w:div w:id="628896391">
          <w:marLeft w:val="360"/>
          <w:marRight w:val="0"/>
          <w:marTop w:val="20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s://www.actogroup.be/nl/home/"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2.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4.xml><?xml version="1.0" encoding="utf-8"?>
<ds:datastoreItem xmlns:ds="http://schemas.openxmlformats.org/officeDocument/2006/customXml" ds:itemID="{EBD15BCC-BFCA-435B-BFF6-916506C9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740</Words>
  <Characters>4072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Over BasWare</vt:lpstr>
    </vt:vector>
  </TitlesOfParts>
  <Company>EuroRSCG</Company>
  <LinksUpToDate>false</LinksUpToDate>
  <CharactersWithSpaces>4803</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6</cp:revision>
  <cp:lastPrinted>2017-08-22T07:06:00Z</cp:lastPrinted>
  <dcterms:created xsi:type="dcterms:W3CDTF">2017-08-28T14:00:00Z</dcterms:created>
  <dcterms:modified xsi:type="dcterms:W3CDTF">2017-08-31T11:48:00Z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