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84DF" w14:textId="77777777" w:rsidR="006C63BD" w:rsidRDefault="006C63BD">
      <w:pPr>
        <w:spacing w:after="0"/>
        <w:ind w:firstLine="720"/>
        <w:jc w:val="right"/>
        <w:rPr>
          <w:rFonts w:ascii="Gill Sans" w:eastAsia="Gill Sans" w:hAnsi="Gill Sans" w:cs="Gill Sans"/>
          <w:b/>
          <w:sz w:val="22"/>
          <w:szCs w:val="22"/>
        </w:rPr>
      </w:pPr>
    </w:p>
    <w:p w14:paraId="74EC516D" w14:textId="0B3E87D1" w:rsidR="006C63BD" w:rsidRDefault="003F4E2E">
      <w:pPr>
        <w:spacing w:after="0" w:line="336" w:lineRule="auto"/>
        <w:jc w:val="center"/>
        <w:rPr>
          <w:rFonts w:ascii="Gill Sans" w:eastAsia="Gill Sans" w:hAnsi="Gill Sans" w:cs="Gill Sans"/>
          <w:b/>
        </w:rPr>
      </w:pPr>
      <w:r>
        <w:rPr>
          <w:rFonts w:ascii="Gill Sans" w:eastAsia="Gill Sans" w:hAnsi="Gill Sans" w:cs="Gill Sans"/>
          <w:b/>
        </w:rPr>
        <w:br/>
        <w:t xml:space="preserve">Full Sail University’s Darren Schneider on Mixing </w:t>
      </w:r>
      <w:r w:rsidR="004D16DB">
        <w:rPr>
          <w:rFonts w:ascii="Gill Sans" w:eastAsia="Gill Sans" w:hAnsi="Gill Sans" w:cs="Gill Sans"/>
          <w:b/>
        </w:rPr>
        <w:t>f</w:t>
      </w:r>
      <w:r>
        <w:rPr>
          <w:rFonts w:ascii="Gill Sans" w:eastAsia="Gill Sans" w:hAnsi="Gill Sans" w:cs="Gill Sans"/>
          <w:b/>
        </w:rPr>
        <w:t>or Believability and Controlling the Sonic Picture</w:t>
      </w:r>
    </w:p>
    <w:p w14:paraId="28FCAA73" w14:textId="77777777" w:rsidR="006C63BD" w:rsidRDefault="006C63BD">
      <w:pPr>
        <w:spacing w:after="0" w:line="336" w:lineRule="auto"/>
        <w:jc w:val="center"/>
        <w:rPr>
          <w:rFonts w:ascii="Gill Sans" w:eastAsia="Gill Sans" w:hAnsi="Gill Sans" w:cs="Gill Sans"/>
          <w:i/>
        </w:rPr>
      </w:pPr>
    </w:p>
    <w:p w14:paraId="0023CE54" w14:textId="77777777" w:rsidR="006C63BD" w:rsidRDefault="003F4E2E">
      <w:pPr>
        <w:spacing w:after="0" w:line="336" w:lineRule="auto"/>
        <w:jc w:val="center"/>
        <w:rPr>
          <w:rFonts w:ascii="Gill Sans" w:eastAsia="Gill Sans" w:hAnsi="Gill Sans" w:cs="Gill Sans"/>
          <w:i/>
        </w:rPr>
      </w:pPr>
      <w:r>
        <w:rPr>
          <w:rFonts w:ascii="Gill Sans" w:eastAsia="Gill Sans" w:hAnsi="Gill Sans" w:cs="Gill Sans"/>
          <w:i/>
        </w:rPr>
        <w:t>Grammy-nominated producer/engineer monitors with AmphionTwo18 for precision, clarity, and depth</w:t>
      </w:r>
    </w:p>
    <w:p w14:paraId="78AF2A1B" w14:textId="77777777" w:rsidR="006C63BD" w:rsidRDefault="006C63BD">
      <w:pPr>
        <w:spacing w:after="0" w:line="336" w:lineRule="auto"/>
        <w:jc w:val="center"/>
        <w:rPr>
          <w:rFonts w:ascii="Gill Sans" w:eastAsia="Gill Sans" w:hAnsi="Gill Sans" w:cs="Gill Sans"/>
          <w:i/>
          <w:highlight w:val="yellow"/>
        </w:rPr>
      </w:pPr>
    </w:p>
    <w:p w14:paraId="72EF337C" w14:textId="62F1F506" w:rsidR="006C63BD" w:rsidRDefault="003F4E2E">
      <w:pPr>
        <w:spacing w:after="0" w:line="336" w:lineRule="auto"/>
        <w:rPr>
          <w:rFonts w:ascii="Gill Sans" w:eastAsia="Gill Sans" w:hAnsi="Gill Sans" w:cs="Gill Sans"/>
        </w:rPr>
      </w:pPr>
      <w:bookmarkStart w:id="0" w:name="30j0zll" w:colFirst="0" w:colLast="0"/>
      <w:bookmarkStart w:id="1" w:name="gjdgxs" w:colFirst="0" w:colLast="0"/>
      <w:bookmarkEnd w:id="0"/>
      <w:bookmarkEnd w:id="1"/>
      <w:r>
        <w:rPr>
          <w:rFonts w:ascii="Gill Sans" w:eastAsia="Gill Sans" w:hAnsi="Gill Sans" w:cs="Gill Sans"/>
          <w:b/>
        </w:rPr>
        <w:t xml:space="preserve">Winter Park, FL, February </w:t>
      </w:r>
      <w:r w:rsidR="002F36DF">
        <w:rPr>
          <w:rFonts w:ascii="Gill Sans" w:eastAsia="Gill Sans" w:hAnsi="Gill Sans" w:cs="Gill Sans"/>
          <w:b/>
        </w:rPr>
        <w:t>24</w:t>
      </w:r>
      <w:r>
        <w:rPr>
          <w:rFonts w:ascii="Gill Sans" w:eastAsia="Gill Sans" w:hAnsi="Gill Sans" w:cs="Gill Sans"/>
          <w:b/>
        </w:rPr>
        <w:t>, 2020 –</w:t>
      </w:r>
      <w:r>
        <w:rPr>
          <w:rFonts w:ascii="Gill Sans" w:eastAsia="Gill Sans" w:hAnsi="Gill Sans" w:cs="Gill Sans"/>
        </w:rPr>
        <w:t xml:space="preserve"> As a longtime producer and mix engineer, Full Sail University’s Advanced Recording Course Director Darren Schneider has sp</w:t>
      </w:r>
      <w:r>
        <w:rPr>
          <w:rFonts w:ascii="Gill Sans" w:eastAsia="Gill Sans" w:hAnsi="Gill Sans" w:cs="Gill Sans"/>
        </w:rPr>
        <w:t>ent his career recording and mixing larger-than-life talents. His long list of credits includes heavy ro</w:t>
      </w:r>
      <w:bookmarkStart w:id="2" w:name="_GoBack"/>
      <w:bookmarkEnd w:id="2"/>
      <w:r>
        <w:rPr>
          <w:rFonts w:ascii="Gill Sans" w:eastAsia="Gill Sans" w:hAnsi="Gill Sans" w:cs="Gill Sans"/>
        </w:rPr>
        <w:t xml:space="preserve">ckers like Deep Purple and Trivium, chart-topping pop acts like The Backstreet Boys and Britney Spears, and fiery gospel acts like </w:t>
      </w:r>
      <w:proofErr w:type="spellStart"/>
      <w:r>
        <w:rPr>
          <w:rFonts w:ascii="Gill Sans" w:eastAsia="Gill Sans" w:hAnsi="Gill Sans" w:cs="Gill Sans"/>
        </w:rPr>
        <w:t>Tye</w:t>
      </w:r>
      <w:proofErr w:type="spellEnd"/>
      <w:r>
        <w:rPr>
          <w:rFonts w:ascii="Gill Sans" w:eastAsia="Gill Sans" w:hAnsi="Gill Sans" w:cs="Gill Sans"/>
        </w:rPr>
        <w:t xml:space="preserve"> </w:t>
      </w:r>
      <w:proofErr w:type="spellStart"/>
      <w:r>
        <w:rPr>
          <w:rFonts w:ascii="Gill Sans" w:eastAsia="Gill Sans" w:hAnsi="Gill Sans" w:cs="Gill Sans"/>
        </w:rPr>
        <w:t>Tribbett</w:t>
      </w:r>
      <w:proofErr w:type="spellEnd"/>
      <w:r>
        <w:rPr>
          <w:rFonts w:ascii="Gill Sans" w:eastAsia="Gill Sans" w:hAnsi="Gill Sans" w:cs="Gill Sans"/>
        </w:rPr>
        <w:t>, Koryn H</w:t>
      </w:r>
      <w:r>
        <w:rPr>
          <w:rFonts w:ascii="Gill Sans" w:eastAsia="Gill Sans" w:hAnsi="Gill Sans" w:cs="Gill Sans"/>
        </w:rPr>
        <w:t>awthorne, and Donald Lawrence. Key to his success in working with these artists has been his ability to create what he refers to as a ‘believable sonic portrait’, one that captures the humanity and immediacy of the music while still providing depth and det</w:t>
      </w:r>
      <w:r>
        <w:rPr>
          <w:rFonts w:ascii="Gill Sans" w:eastAsia="Gill Sans" w:hAnsi="Gill Sans" w:cs="Gill Sans"/>
        </w:rPr>
        <w:t>ail for endless repeat listens. His latest weapon of choice for bringing forward this music has been Amphion Two18 monitors, which have given him the clarity and honesty that he needs to focus on what matters</w:t>
      </w:r>
      <w:r w:rsidR="002F36DF">
        <w:rPr>
          <w:rFonts w:ascii="Gill Sans" w:eastAsia="Gill Sans" w:hAnsi="Gill Sans" w:cs="Gill Sans"/>
        </w:rPr>
        <w:t>.</w:t>
      </w:r>
    </w:p>
    <w:p w14:paraId="5D971701" w14:textId="77777777" w:rsidR="006C63BD" w:rsidRDefault="006C63BD">
      <w:pPr>
        <w:spacing w:after="0" w:line="336" w:lineRule="auto"/>
        <w:rPr>
          <w:rFonts w:ascii="Gill Sans" w:eastAsia="Gill Sans" w:hAnsi="Gill Sans" w:cs="Gill Sans"/>
        </w:rPr>
      </w:pPr>
      <w:bookmarkStart w:id="3" w:name="_1fob9te" w:colFirst="0" w:colLast="0"/>
      <w:bookmarkEnd w:id="3"/>
    </w:p>
    <w:p w14:paraId="085A5E0E" w14:textId="77777777" w:rsidR="006C63BD" w:rsidRDefault="003F4E2E">
      <w:pPr>
        <w:spacing w:after="0" w:line="336" w:lineRule="auto"/>
        <w:rPr>
          <w:rFonts w:ascii="Gill Sans" w:eastAsia="Gill Sans" w:hAnsi="Gill Sans" w:cs="Gill Sans"/>
          <w:b/>
        </w:rPr>
      </w:pPr>
      <w:r>
        <w:rPr>
          <w:rFonts w:ascii="Gill Sans" w:eastAsia="Gill Sans" w:hAnsi="Gill Sans" w:cs="Gill Sans"/>
          <w:b/>
        </w:rPr>
        <w:t>At the forefront</w:t>
      </w:r>
    </w:p>
    <w:p w14:paraId="0DD6E6A7" w14:textId="77777777" w:rsidR="006C63BD" w:rsidRDefault="003F4E2E">
      <w:pPr>
        <w:spacing w:after="0" w:line="336" w:lineRule="auto"/>
        <w:rPr>
          <w:rFonts w:ascii="Gill Sans" w:eastAsia="Gill Sans" w:hAnsi="Gill Sans" w:cs="Gill Sans"/>
        </w:rPr>
      </w:pPr>
      <w:r>
        <w:rPr>
          <w:rFonts w:ascii="Gill Sans" w:eastAsia="Gill Sans" w:hAnsi="Gill Sans" w:cs="Gill Sans"/>
        </w:rPr>
        <w:t>Schneider’s career bega</w:t>
      </w:r>
      <w:r>
        <w:rPr>
          <w:rFonts w:ascii="Gill Sans" w:eastAsia="Gill Sans" w:hAnsi="Gill Sans" w:cs="Gill Sans"/>
        </w:rPr>
        <w:t>n immediately after he graduated from Full Sail University in the early 1990s, when he found himself working with legendary hard rockers Deep Purple for one of his first professional projects. The experience gave him an appreciation for the power still inh</w:t>
      </w:r>
      <w:r>
        <w:rPr>
          <w:rFonts w:ascii="Gill Sans" w:eastAsia="Gill Sans" w:hAnsi="Gill Sans" w:cs="Gill Sans"/>
        </w:rPr>
        <w:t>erent in live instrumentation while working in close quarters with the veteran band, as well as the important dichotomy between the artists as seen on stage versus the musicians working in the privacy of a studio. “I was probably one of the last guys in th</w:t>
      </w:r>
      <w:r>
        <w:rPr>
          <w:rFonts w:ascii="Gill Sans" w:eastAsia="Gill Sans" w:hAnsi="Gill Sans" w:cs="Gill Sans"/>
        </w:rPr>
        <w:t xml:space="preserve">e industry to be mentored by a mega band like this,” he explained. “I was learning how to mic drums with Ian </w:t>
      </w:r>
      <w:proofErr w:type="spellStart"/>
      <w:r>
        <w:rPr>
          <w:rFonts w:ascii="Gill Sans" w:eastAsia="Gill Sans" w:hAnsi="Gill Sans" w:cs="Gill Sans"/>
        </w:rPr>
        <w:t>Paice</w:t>
      </w:r>
      <w:proofErr w:type="spellEnd"/>
      <w:r>
        <w:rPr>
          <w:rFonts w:ascii="Gill Sans" w:eastAsia="Gill Sans" w:hAnsi="Gill Sans" w:cs="Gill Sans"/>
        </w:rPr>
        <w:t>, keyboards with John Lord, there weren’t any assistants allowed in the room. Not only that, but I was seeing these incredible musicians in th</w:t>
      </w:r>
      <w:r>
        <w:rPr>
          <w:rFonts w:ascii="Gill Sans" w:eastAsia="Gill Sans" w:hAnsi="Gill Sans" w:cs="Gill Sans"/>
        </w:rPr>
        <w:t>eir safe zone and they were willing to trust me to do what was right in the moment to get the best possible sounds.”</w:t>
      </w:r>
    </w:p>
    <w:p w14:paraId="085B448D" w14:textId="77777777" w:rsidR="006C63BD" w:rsidRDefault="006C63BD">
      <w:pPr>
        <w:spacing w:after="0" w:line="336" w:lineRule="auto"/>
        <w:rPr>
          <w:rFonts w:ascii="Gill Sans" w:eastAsia="Gill Sans" w:hAnsi="Gill Sans" w:cs="Gill Sans"/>
        </w:rPr>
      </w:pPr>
    </w:p>
    <w:p w14:paraId="30618B52" w14:textId="77777777" w:rsidR="006C63BD" w:rsidRDefault="003F4E2E">
      <w:pPr>
        <w:spacing w:after="0" w:line="336" w:lineRule="auto"/>
        <w:rPr>
          <w:rFonts w:ascii="Gill Sans" w:eastAsia="Gill Sans" w:hAnsi="Gill Sans" w:cs="Gill Sans"/>
        </w:rPr>
      </w:pPr>
      <w:r>
        <w:rPr>
          <w:rFonts w:ascii="Gill Sans" w:eastAsia="Gill Sans" w:hAnsi="Gill Sans" w:cs="Gill Sans"/>
        </w:rPr>
        <w:t xml:space="preserve">At the same time Schneider was also at the </w:t>
      </w:r>
      <w:proofErr w:type="spellStart"/>
      <w:r>
        <w:rPr>
          <w:rFonts w:ascii="Gill Sans" w:eastAsia="Gill Sans" w:hAnsi="Gill Sans" w:cs="Gill Sans"/>
        </w:rPr>
        <w:t>epicentre</w:t>
      </w:r>
      <w:proofErr w:type="spellEnd"/>
      <w:r>
        <w:rPr>
          <w:rFonts w:ascii="Gill Sans" w:eastAsia="Gill Sans" w:hAnsi="Gill Sans" w:cs="Gill Sans"/>
        </w:rPr>
        <w:t xml:space="preserve"> of the new pop and R&amp;B sounds coming out of Orlando, Florida, working on projects wit</w:t>
      </w:r>
      <w:r>
        <w:rPr>
          <w:rFonts w:ascii="Gill Sans" w:eastAsia="Gill Sans" w:hAnsi="Gill Sans" w:cs="Gill Sans"/>
        </w:rPr>
        <w:t>h DJ Magic Mike, 7 Mary 3, and The Backstreet Boys. He became well-versed in the hit-making techniques of radio-ready pop, and quickly realized that a bridge could be built between the passion and energy that he admired in performance with the emerging dig</w:t>
      </w:r>
      <w:r>
        <w:rPr>
          <w:rFonts w:ascii="Gill Sans" w:eastAsia="Gill Sans" w:hAnsi="Gill Sans" w:cs="Gill Sans"/>
        </w:rPr>
        <w:t xml:space="preserve">ital technology that was being used to make contemporary, chart-topping pop. “As an engineering </w:t>
      </w:r>
      <w:r>
        <w:rPr>
          <w:rFonts w:ascii="Gill Sans" w:eastAsia="Gill Sans" w:hAnsi="Gill Sans" w:cs="Gill Sans"/>
        </w:rPr>
        <w:lastRenderedPageBreak/>
        <w:t>culture it’s important to bridge the analog and digital worlds so that you’re getting the best that both have to offer,” he said. “When both of them are working</w:t>
      </w:r>
      <w:r>
        <w:rPr>
          <w:rFonts w:ascii="Gill Sans" w:eastAsia="Gill Sans" w:hAnsi="Gill Sans" w:cs="Gill Sans"/>
        </w:rPr>
        <w:t xml:space="preserve"> in tandem where you’re getting the convenience of digital with the realness of analog, that’s where the real magic can happen.” </w:t>
      </w:r>
    </w:p>
    <w:p w14:paraId="292AA82D" w14:textId="77777777" w:rsidR="006C63BD" w:rsidRDefault="006C63BD">
      <w:pPr>
        <w:spacing w:after="0" w:line="336" w:lineRule="auto"/>
        <w:rPr>
          <w:rFonts w:ascii="Gill Sans" w:eastAsia="Gill Sans" w:hAnsi="Gill Sans" w:cs="Gill Sans"/>
        </w:rPr>
      </w:pPr>
    </w:p>
    <w:p w14:paraId="64828297" w14:textId="77777777" w:rsidR="006C63BD" w:rsidRDefault="003F4E2E">
      <w:pPr>
        <w:spacing w:after="0" w:line="336" w:lineRule="auto"/>
        <w:rPr>
          <w:rFonts w:ascii="Gill Sans" w:eastAsia="Gill Sans" w:hAnsi="Gill Sans" w:cs="Gill Sans"/>
        </w:rPr>
      </w:pPr>
      <w:r>
        <w:rPr>
          <w:rFonts w:ascii="Gill Sans" w:eastAsia="Gill Sans" w:hAnsi="Gill Sans" w:cs="Gill Sans"/>
        </w:rPr>
        <w:t>A big part of that magic for Schneider is bringing those elements together for the purpose of believability, something he see</w:t>
      </w:r>
      <w:r>
        <w:rPr>
          <w:rFonts w:ascii="Gill Sans" w:eastAsia="Gill Sans" w:hAnsi="Gill Sans" w:cs="Gill Sans"/>
        </w:rPr>
        <w:t>s as key to the success of any recording. He’s quick to note that how music is recorded -- for example close-</w:t>
      </w:r>
      <w:proofErr w:type="spellStart"/>
      <w:r>
        <w:rPr>
          <w:rFonts w:ascii="Gill Sans" w:eastAsia="Gill Sans" w:hAnsi="Gill Sans" w:cs="Gill Sans"/>
        </w:rPr>
        <w:t>micing</w:t>
      </w:r>
      <w:proofErr w:type="spellEnd"/>
      <w:r>
        <w:rPr>
          <w:rFonts w:ascii="Gill Sans" w:eastAsia="Gill Sans" w:hAnsi="Gill Sans" w:cs="Gill Sans"/>
        </w:rPr>
        <w:t xml:space="preserve"> a guitar cabinet from a foot away -- is not at all like how most people listen to it, and that creating the proper sonic portrait requires b</w:t>
      </w:r>
      <w:r>
        <w:rPr>
          <w:rFonts w:ascii="Gill Sans" w:eastAsia="Gill Sans" w:hAnsi="Gill Sans" w:cs="Gill Sans"/>
        </w:rPr>
        <w:t>eing aware of all of these elements in real-time and balancing them appropriately. “There’s a real artform to making sure that you’re building a real experience out of very direct signals, which is not how most people hear music,” he explained. “You want p</w:t>
      </w:r>
      <w:r>
        <w:rPr>
          <w:rFonts w:ascii="Gill Sans" w:eastAsia="Gill Sans" w:hAnsi="Gill Sans" w:cs="Gill Sans"/>
        </w:rPr>
        <w:t xml:space="preserve">eople to be able to hear this music and be able to believe that a real thing is happening.” </w:t>
      </w:r>
    </w:p>
    <w:p w14:paraId="7DD8B631" w14:textId="77777777" w:rsidR="006C63BD" w:rsidRDefault="006C63BD">
      <w:pPr>
        <w:spacing w:after="0" w:line="336" w:lineRule="auto"/>
        <w:rPr>
          <w:rFonts w:ascii="Gill Sans" w:eastAsia="Gill Sans" w:hAnsi="Gill Sans" w:cs="Gill Sans"/>
        </w:rPr>
      </w:pPr>
    </w:p>
    <w:p w14:paraId="7DD25FBF" w14:textId="77777777" w:rsidR="006C63BD" w:rsidRDefault="003F4E2E">
      <w:pPr>
        <w:spacing w:after="0" w:line="336" w:lineRule="auto"/>
        <w:rPr>
          <w:rFonts w:ascii="Gill Sans" w:eastAsia="Gill Sans" w:hAnsi="Gill Sans" w:cs="Gill Sans"/>
          <w:b/>
        </w:rPr>
      </w:pPr>
      <w:r>
        <w:rPr>
          <w:rFonts w:ascii="Gill Sans" w:eastAsia="Gill Sans" w:hAnsi="Gill Sans" w:cs="Gill Sans"/>
          <w:b/>
        </w:rPr>
        <w:t>Precision tools</w:t>
      </w:r>
    </w:p>
    <w:p w14:paraId="0AB01C99" w14:textId="02075B7F" w:rsidR="006C63BD" w:rsidRDefault="003F4E2E">
      <w:pPr>
        <w:spacing w:after="0" w:line="336" w:lineRule="auto"/>
        <w:rPr>
          <w:rFonts w:ascii="Gill Sans" w:eastAsia="Gill Sans" w:hAnsi="Gill Sans" w:cs="Gill Sans"/>
        </w:rPr>
      </w:pPr>
      <w:bookmarkStart w:id="4" w:name="_3znysh7" w:colFirst="0" w:colLast="0"/>
      <w:bookmarkEnd w:id="4"/>
      <w:r>
        <w:rPr>
          <w:rFonts w:ascii="Gill Sans" w:eastAsia="Gill Sans" w:hAnsi="Gill Sans" w:cs="Gill Sans"/>
        </w:rPr>
        <w:t>As Advanced Recording Course Director at Full Sail University, Schneider has had the ability to test out all of the latest recording gear in his s</w:t>
      </w:r>
      <w:r>
        <w:rPr>
          <w:rFonts w:ascii="Gill Sans" w:eastAsia="Gill Sans" w:hAnsi="Gill Sans" w:cs="Gill Sans"/>
        </w:rPr>
        <w:t xml:space="preserve">tudio setup to ensure that he’s using the best possible tools to create the believability and realness that have been key to his best work. This is why he has recently adopted the Amphion Two18 monitors and </w:t>
      </w:r>
      <w:r w:rsidR="00367C1E">
        <w:rPr>
          <w:rFonts w:ascii="Gill Sans" w:eastAsia="Gill Sans" w:hAnsi="Gill Sans" w:cs="Gill Sans"/>
        </w:rPr>
        <w:t>the matching Amphion</w:t>
      </w:r>
      <w:r>
        <w:rPr>
          <w:rFonts w:ascii="Gill Sans" w:eastAsia="Gill Sans" w:hAnsi="Gill Sans" w:cs="Gill Sans"/>
        </w:rPr>
        <w:t xml:space="preserve"> power amplifier into his near field integr</w:t>
      </w:r>
      <w:r>
        <w:rPr>
          <w:rFonts w:ascii="Gill Sans" w:eastAsia="Gill Sans" w:hAnsi="Gill Sans" w:cs="Gill Sans"/>
        </w:rPr>
        <w:t>ation setup, a process that involved him testing out dozens of models of speakers. “I have the advantage that most human beings don’t in that I can demo any speaker model made,” he explained. “I had Chris from Vintage King send me everything they had for m</w:t>
      </w:r>
      <w:r>
        <w:rPr>
          <w:rFonts w:ascii="Gill Sans" w:eastAsia="Gill Sans" w:hAnsi="Gill Sans" w:cs="Gill Sans"/>
        </w:rPr>
        <w:t xml:space="preserve">e to try out, and I was looking for something that would give me clarity, space, and depth.” </w:t>
      </w:r>
    </w:p>
    <w:p w14:paraId="2145D6F3" w14:textId="77777777" w:rsidR="006C63BD" w:rsidRDefault="006C63BD">
      <w:pPr>
        <w:spacing w:after="0" w:line="336" w:lineRule="auto"/>
        <w:rPr>
          <w:rFonts w:ascii="Gill Sans" w:eastAsia="Gill Sans" w:hAnsi="Gill Sans" w:cs="Gill Sans"/>
        </w:rPr>
      </w:pPr>
    </w:p>
    <w:p w14:paraId="0F53F90E" w14:textId="4773F2C6" w:rsidR="006C63BD" w:rsidRDefault="003F4E2E">
      <w:pPr>
        <w:spacing w:after="0" w:line="336" w:lineRule="auto"/>
        <w:rPr>
          <w:rFonts w:ascii="Gill Sans" w:eastAsia="Gill Sans" w:hAnsi="Gill Sans" w:cs="Gill Sans"/>
        </w:rPr>
      </w:pPr>
      <w:r>
        <w:rPr>
          <w:rFonts w:ascii="Gill Sans" w:eastAsia="Gill Sans" w:hAnsi="Gill Sans" w:cs="Gill Sans"/>
        </w:rPr>
        <w:t>The search was over once Schneider heard his first pair of Amphion Two18 monitors. Although Schneider notes that many of the models he tested sounded good, the A</w:t>
      </w:r>
      <w:r>
        <w:rPr>
          <w:rFonts w:ascii="Gill Sans" w:eastAsia="Gill Sans" w:hAnsi="Gill Sans" w:cs="Gill Sans"/>
        </w:rPr>
        <w:t xml:space="preserve">mphion Two18s were the first that sounded honest; a distinction which he said makes all the difference when mixing. “It’s like a surgeon’s tool in how precise and accurate they are, and if you have a mediocre </w:t>
      </w:r>
      <w:r w:rsidR="002F36DF">
        <w:rPr>
          <w:rFonts w:ascii="Gill Sans" w:eastAsia="Gill Sans" w:hAnsi="Gill Sans" w:cs="Gill Sans"/>
        </w:rPr>
        <w:t>mix,</w:t>
      </w:r>
      <w:r>
        <w:rPr>
          <w:rFonts w:ascii="Gill Sans" w:eastAsia="Gill Sans" w:hAnsi="Gill Sans" w:cs="Gill Sans"/>
        </w:rPr>
        <w:t xml:space="preserve"> you’re going to know it right away,” he sai</w:t>
      </w:r>
      <w:r>
        <w:rPr>
          <w:rFonts w:ascii="Gill Sans" w:eastAsia="Gill Sans" w:hAnsi="Gill Sans" w:cs="Gill Sans"/>
        </w:rPr>
        <w:t xml:space="preserve">d. “Almost as soon as we’d hit play on the test track I </w:t>
      </w:r>
      <w:r w:rsidR="002F36DF">
        <w:rPr>
          <w:rFonts w:ascii="Gill Sans" w:eastAsia="Gill Sans" w:hAnsi="Gill Sans" w:cs="Gill Sans"/>
        </w:rPr>
        <w:t>said,</w:t>
      </w:r>
      <w:r>
        <w:rPr>
          <w:rFonts w:ascii="Gill Sans" w:eastAsia="Gill Sans" w:hAnsi="Gill Sans" w:cs="Gill Sans"/>
        </w:rPr>
        <w:t xml:space="preserve"> ‘We’re done’. It was that instant.”</w:t>
      </w:r>
    </w:p>
    <w:p w14:paraId="23863A39" w14:textId="77777777" w:rsidR="006C63BD" w:rsidRDefault="006C63BD">
      <w:pPr>
        <w:spacing w:after="0" w:line="336" w:lineRule="auto"/>
        <w:rPr>
          <w:rFonts w:ascii="Gill Sans" w:eastAsia="Gill Sans" w:hAnsi="Gill Sans" w:cs="Gill Sans"/>
        </w:rPr>
      </w:pPr>
    </w:p>
    <w:p w14:paraId="6F744FA8" w14:textId="77777777" w:rsidR="006C63BD" w:rsidRDefault="003F4E2E">
      <w:pPr>
        <w:spacing w:after="0" w:line="336" w:lineRule="auto"/>
        <w:rPr>
          <w:rFonts w:ascii="Gill Sans" w:eastAsia="Gill Sans" w:hAnsi="Gill Sans" w:cs="Gill Sans"/>
        </w:rPr>
      </w:pPr>
      <w:r>
        <w:rPr>
          <w:rFonts w:ascii="Gill Sans" w:eastAsia="Gill Sans" w:hAnsi="Gill Sans" w:cs="Gill Sans"/>
        </w:rPr>
        <w:t>“The ability to control the sonic picture with these speakers is totally different from any other speaker I’ve ever heard,” he continued. “As a mix engineer y</w:t>
      </w:r>
      <w:r>
        <w:rPr>
          <w:rFonts w:ascii="Gill Sans" w:eastAsia="Gill Sans" w:hAnsi="Gill Sans" w:cs="Gill Sans"/>
        </w:rPr>
        <w:t xml:space="preserve">ou are constantly struggling with having space and depth in your mixes and hearing what you need to hear to place things properly. Often different </w:t>
      </w:r>
      <w:r>
        <w:rPr>
          <w:rFonts w:ascii="Gill Sans" w:eastAsia="Gill Sans" w:hAnsi="Gill Sans" w:cs="Gill Sans"/>
        </w:rPr>
        <w:lastRenderedPageBreak/>
        <w:t>speakers won’t be giving you the full picture. With these I’m able to hear all that information exactly and p</w:t>
      </w:r>
      <w:r>
        <w:rPr>
          <w:rFonts w:ascii="Gill Sans" w:eastAsia="Gill Sans" w:hAnsi="Gill Sans" w:cs="Gill Sans"/>
        </w:rPr>
        <w:t>lacement is much easier. It’s almost as if the speakers get out of the way so I can get my work done.”</w:t>
      </w:r>
    </w:p>
    <w:p w14:paraId="5C20CDA6" w14:textId="77777777" w:rsidR="006C63BD" w:rsidRDefault="006C63BD">
      <w:pPr>
        <w:spacing w:after="0" w:line="336" w:lineRule="auto"/>
        <w:rPr>
          <w:rFonts w:ascii="Gill Sans" w:eastAsia="Gill Sans" w:hAnsi="Gill Sans" w:cs="Gill Sans"/>
        </w:rPr>
      </w:pPr>
    </w:p>
    <w:p w14:paraId="717E4F9D" w14:textId="77777777" w:rsidR="006C63BD" w:rsidRDefault="003F4E2E">
      <w:pPr>
        <w:spacing w:after="0" w:line="336" w:lineRule="auto"/>
        <w:rPr>
          <w:rFonts w:ascii="Gill Sans" w:eastAsia="Gill Sans" w:hAnsi="Gill Sans" w:cs="Gill Sans"/>
        </w:rPr>
      </w:pPr>
      <w:r>
        <w:rPr>
          <w:rFonts w:ascii="Gill Sans" w:eastAsia="Gill Sans" w:hAnsi="Gill Sans" w:cs="Gill Sans"/>
        </w:rPr>
        <w:t>Schneider has also noticed immediate benefits to his mix translations as well, noting that since adopting the Amphion Two18s that he’s had to do less re</w:t>
      </w:r>
      <w:r>
        <w:rPr>
          <w:rFonts w:ascii="Gill Sans" w:eastAsia="Gill Sans" w:hAnsi="Gill Sans" w:cs="Gill Sans"/>
        </w:rPr>
        <w:t xml:space="preserve">visions with clients. “I had to get used to hearing them at first, because suddenly I was hearing all the things in my mixes that needed to be fixed,” he explained. “Once I was used to them though, I realized how much easier they made it to make the right </w:t>
      </w:r>
      <w:r>
        <w:rPr>
          <w:rFonts w:ascii="Gill Sans" w:eastAsia="Gill Sans" w:hAnsi="Gill Sans" w:cs="Gill Sans"/>
        </w:rPr>
        <w:t>decisions from the get-go, and now when I have a great mix not only does it sound astonishing through these, but I know that it will work.”</w:t>
      </w:r>
    </w:p>
    <w:p w14:paraId="15C132F9" w14:textId="77777777" w:rsidR="006C63BD" w:rsidRDefault="006C63BD">
      <w:pPr>
        <w:spacing w:after="0" w:line="336" w:lineRule="auto"/>
        <w:rPr>
          <w:rFonts w:ascii="Gill Sans" w:eastAsia="Gill Sans" w:hAnsi="Gill Sans" w:cs="Gill Sans"/>
        </w:rPr>
      </w:pPr>
    </w:p>
    <w:p w14:paraId="2FCD3487" w14:textId="77777777" w:rsidR="006C63BD" w:rsidRDefault="006C63BD">
      <w:pPr>
        <w:rPr>
          <w:rFonts w:ascii="Gill Sans" w:eastAsia="Gill Sans" w:hAnsi="Gill Sans" w:cs="Gill Sans"/>
        </w:rPr>
      </w:pPr>
    </w:p>
    <w:p w14:paraId="1BDAF666" w14:textId="0DA046CD" w:rsidR="00304AEF" w:rsidRDefault="003F4E2E">
      <w:pPr>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6" w:history="1">
        <w:r w:rsidR="00304AEF" w:rsidRPr="002903C7">
          <w:rPr>
            <w:rStyle w:val="Hyperlink"/>
            <w:rFonts w:ascii="Gill Sans" w:eastAsia="Gill Sans" w:hAnsi="Gill Sans" w:cs="Gill Sans"/>
          </w:rPr>
          <w:t>http://amphio</w:t>
        </w:r>
        <w:r w:rsidR="00304AEF" w:rsidRPr="002903C7">
          <w:rPr>
            <w:rStyle w:val="Hyperlink"/>
            <w:rFonts w:ascii="Gill Sans" w:eastAsia="Gill Sans" w:hAnsi="Gill Sans" w:cs="Gill Sans"/>
          </w:rPr>
          <w:t>n</w:t>
        </w:r>
        <w:r w:rsidR="00304AEF" w:rsidRPr="002903C7">
          <w:rPr>
            <w:rStyle w:val="Hyperlink"/>
            <w:rFonts w:ascii="Gill Sans" w:eastAsia="Gill Sans" w:hAnsi="Gill Sans" w:cs="Gill Sans"/>
          </w:rPr>
          <w:t>.fi/</w:t>
        </w:r>
      </w:hyperlink>
    </w:p>
    <w:p w14:paraId="315C76E8" w14:textId="77777777" w:rsidR="006C63BD" w:rsidRDefault="006C63BD">
      <w:pPr>
        <w:pBdr>
          <w:top w:val="nil"/>
          <w:left w:val="nil"/>
          <w:bottom w:val="nil"/>
          <w:right w:val="nil"/>
          <w:between w:val="nil"/>
        </w:pBdr>
        <w:spacing w:after="0" w:line="276" w:lineRule="auto"/>
        <w:rPr>
          <w:rFonts w:ascii="Gill Sans" w:eastAsia="Gill Sans" w:hAnsi="Gill Sans" w:cs="Gill Sans"/>
          <w:b/>
          <w:color w:val="000000"/>
        </w:rPr>
      </w:pPr>
    </w:p>
    <w:p w14:paraId="434A6B30" w14:textId="77777777" w:rsidR="006C63BD" w:rsidRDefault="003F4E2E">
      <w:pPr>
        <w:rPr>
          <w:rFonts w:ascii="Times New Roman" w:eastAsia="Times New Roman" w:hAnsi="Times New Roman" w:cs="Times New Roman"/>
        </w:rPr>
      </w:pPr>
      <w:bookmarkStart w:id="5" w:name="_2et92p0" w:colFirst="0" w:colLast="0"/>
      <w:bookmarkEnd w:id="5"/>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w:t>
      </w:r>
      <w:r>
        <w:rPr>
          <w:rFonts w:ascii="Gill Sans" w:eastAsia="Gill Sans" w:hAnsi="Gill Sans" w:cs="Gill Sans"/>
          <w:color w:val="000000"/>
          <w:highlight w:val="white"/>
        </w:rPr>
        <w:t>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w:t>
      </w:r>
      <w:r>
        <w:rPr>
          <w:rFonts w:ascii="Gill Sans" w:eastAsia="Gill Sans" w:hAnsi="Gill Sans" w:cs="Gill Sans"/>
          <w:color w:val="000000"/>
        </w:rPr>
        <w:t>6-9321</w:t>
      </w:r>
      <w:r>
        <w:rPr>
          <w:rFonts w:ascii="Gill Sans" w:eastAsia="Gill Sans" w:hAnsi="Gill Sans" w:cs="Gill Sans"/>
          <w:color w:val="000000"/>
        </w:rPr>
        <w:br/>
      </w:r>
      <w:hyperlink r:id="rId7"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8">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E8DA" w14:textId="77777777" w:rsidR="003F4E2E" w:rsidRDefault="003F4E2E">
      <w:pPr>
        <w:spacing w:after="0"/>
      </w:pPr>
      <w:r>
        <w:separator/>
      </w:r>
    </w:p>
  </w:endnote>
  <w:endnote w:type="continuationSeparator" w:id="0">
    <w:p w14:paraId="1ACD9B7F" w14:textId="77777777" w:rsidR="003F4E2E" w:rsidRDefault="003F4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E2C6" w14:textId="77777777" w:rsidR="003F4E2E" w:rsidRDefault="003F4E2E">
      <w:pPr>
        <w:spacing w:after="0"/>
      </w:pPr>
      <w:r>
        <w:separator/>
      </w:r>
    </w:p>
  </w:footnote>
  <w:footnote w:type="continuationSeparator" w:id="0">
    <w:p w14:paraId="7CD18D23" w14:textId="77777777" w:rsidR="003F4E2E" w:rsidRDefault="003F4E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2F36DF"/>
    <w:rsid w:val="00304AEF"/>
    <w:rsid w:val="00367C1E"/>
    <w:rsid w:val="003F4E2E"/>
    <w:rsid w:val="004D16DB"/>
    <w:rsid w:val="006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hyperlink" Target="mailto:steve@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phion.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5</cp:revision>
  <dcterms:created xsi:type="dcterms:W3CDTF">2020-02-24T14:19:00Z</dcterms:created>
  <dcterms:modified xsi:type="dcterms:W3CDTF">2020-02-24T14:25:00Z</dcterms:modified>
</cp:coreProperties>
</file>