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371E" w14:textId="77777777" w:rsidR="00E66337" w:rsidRPr="003444B0" w:rsidRDefault="00E66337" w:rsidP="004F25BB">
      <w:pPr>
        <w:spacing w:line="276" w:lineRule="auto"/>
        <w:rPr>
          <w:rFonts w:ascii="Times New Roman" w:hAnsi="Times New Roman" w:cs="Times New Roman"/>
          <w:b/>
          <w:color w:val="000000" w:themeColor="text1"/>
          <w:lang w:val="nl-BE"/>
        </w:rPr>
      </w:pPr>
    </w:p>
    <w:p w14:paraId="3CEA7AB1" w14:textId="62844AD7" w:rsidR="007D587B" w:rsidRPr="003444B0" w:rsidRDefault="005B73A1" w:rsidP="004F25BB">
      <w:pPr>
        <w:spacing w:line="276" w:lineRule="auto"/>
        <w:rPr>
          <w:rFonts w:ascii="Times New Roman" w:hAnsi="Times New Roman" w:cs="Times New Roman"/>
          <w:b/>
          <w:color w:val="000000" w:themeColor="text1"/>
          <w:sz w:val="28"/>
        </w:rPr>
      </w:pPr>
      <w:r>
        <w:rPr>
          <w:rFonts w:ascii="Times New Roman" w:hAnsi="Times New Roman"/>
          <w:b/>
          <w:color w:val="000000" w:themeColor="text1"/>
          <w:sz w:val="28"/>
        </w:rPr>
        <w:t xml:space="preserve">CAIROX supports indoor sport and indoor air quality </w:t>
      </w:r>
    </w:p>
    <w:p w14:paraId="0A71B4EA" w14:textId="77777777" w:rsidR="007D587B" w:rsidRPr="003444B0" w:rsidRDefault="007D587B" w:rsidP="004F25BB">
      <w:pPr>
        <w:spacing w:line="276" w:lineRule="auto"/>
        <w:rPr>
          <w:rFonts w:ascii="Times New Roman" w:hAnsi="Times New Roman" w:cs="Times New Roman"/>
          <w:color w:val="000000" w:themeColor="text1"/>
          <w:lang w:val="nl-BE"/>
        </w:rPr>
      </w:pPr>
    </w:p>
    <w:p w14:paraId="6AE17114" w14:textId="0A82FBC8" w:rsidR="00F95C39" w:rsidRPr="003444B0" w:rsidRDefault="008D715D" w:rsidP="004F25BB">
      <w:pPr>
        <w:spacing w:line="276" w:lineRule="auto"/>
        <w:rPr>
          <w:rFonts w:ascii="Times New Roman" w:eastAsia="Times New Roman" w:hAnsi="Times New Roman" w:cs="Times New Roman"/>
          <w:color w:val="000000" w:themeColor="text1"/>
          <w:sz w:val="26"/>
          <w:szCs w:val="26"/>
        </w:rPr>
      </w:pPr>
      <w:proofErr w:type="spellStart"/>
      <w:r>
        <w:rPr>
          <w:rFonts w:ascii="Times New Roman" w:hAnsi="Times New Roman"/>
          <w:i/>
          <w:color w:val="000000" w:themeColor="text1"/>
          <w:sz w:val="26"/>
          <w:szCs w:val="26"/>
        </w:rPr>
        <w:t>Zaventem</w:t>
      </w:r>
      <w:proofErr w:type="spellEnd"/>
      <w:r>
        <w:rPr>
          <w:rFonts w:ascii="Times New Roman" w:hAnsi="Times New Roman"/>
          <w:i/>
          <w:color w:val="000000" w:themeColor="text1"/>
          <w:sz w:val="26"/>
          <w:szCs w:val="26"/>
        </w:rPr>
        <w:t>, 24 August 2017</w:t>
      </w:r>
      <w:r>
        <w:rPr>
          <w:rFonts w:ascii="Times New Roman" w:hAnsi="Times New Roman"/>
          <w:color w:val="000000" w:themeColor="text1"/>
          <w:sz w:val="26"/>
          <w:szCs w:val="26"/>
        </w:rPr>
        <w:t xml:space="preserve"> – From 25 August to 3 September inclusive the Belgian men’s national volleyball team (Red Dragons) is playing against France, Turkey and the Netherlands at the 2017 European Championships in Poland. SIG Air Handling – expert in total solutions for air improvement, air movement and air diffusion – is sponsoring this indoor volleyball team with its own product label CAIROX. The company aims to draw attention to the importance of air quality in indoor spaces such as sports halls, businesses and more. </w:t>
      </w:r>
    </w:p>
    <w:p w14:paraId="584D77E7" w14:textId="77777777" w:rsidR="00E73D47" w:rsidRPr="003444B0" w:rsidRDefault="00E73D47" w:rsidP="00E73D47">
      <w:pPr>
        <w:spacing w:line="276" w:lineRule="auto"/>
        <w:rPr>
          <w:rFonts w:ascii="Times New Roman" w:hAnsi="Times New Roman" w:cs="Times New Roman"/>
          <w:b/>
          <w:color w:val="000000" w:themeColor="text1"/>
          <w:lang w:val="nl-BE"/>
        </w:rPr>
      </w:pPr>
    </w:p>
    <w:p w14:paraId="35855CFF" w14:textId="3A04CEAB" w:rsidR="00E73D47" w:rsidRPr="007263E3" w:rsidRDefault="00E73D47" w:rsidP="00E73D47">
      <w:pPr>
        <w:spacing w:line="276" w:lineRule="auto"/>
        <w:rPr>
          <w:rFonts w:ascii="Times New Roman" w:hAnsi="Times New Roman" w:cs="Times New Roman"/>
          <w:b/>
          <w:color w:val="000000" w:themeColor="text1"/>
        </w:rPr>
      </w:pPr>
      <w:bookmarkStart w:id="0" w:name="_GoBack"/>
      <w:r w:rsidRPr="007263E3">
        <w:rPr>
          <w:rFonts w:ascii="Times New Roman" w:hAnsi="Times New Roman" w:cs="Times New Roman"/>
          <w:b/>
          <w:color w:val="000000" w:themeColor="text1"/>
        </w:rPr>
        <w:t xml:space="preserve">Healthy air in sports halls and other indoor spaces </w:t>
      </w:r>
    </w:p>
    <w:p w14:paraId="6613411A" w14:textId="7DC497B0" w:rsidR="000503DE" w:rsidRPr="007263E3" w:rsidRDefault="000503DE" w:rsidP="004F25BB">
      <w:pPr>
        <w:spacing w:line="276" w:lineRule="auto"/>
        <w:rPr>
          <w:rFonts w:ascii="Times New Roman" w:eastAsia="Times New Roman" w:hAnsi="Times New Roman" w:cs="Times New Roman"/>
          <w:color w:val="000000" w:themeColor="text1"/>
        </w:rPr>
      </w:pPr>
      <w:r w:rsidRPr="007263E3">
        <w:rPr>
          <w:rFonts w:ascii="Times New Roman" w:hAnsi="Times New Roman" w:cs="Times New Roman"/>
          <w:color w:val="000000" w:themeColor="text1"/>
        </w:rPr>
        <w:t xml:space="preserve">“Through the partnership between CAIROX and the men’s national volleyball team, </w:t>
      </w:r>
      <w:hyperlink r:id="rId6" w:history="1">
        <w:r w:rsidRPr="007263E3">
          <w:rPr>
            <w:rStyle w:val="Hyperlink"/>
            <w:rFonts w:ascii="Times New Roman" w:hAnsi="Times New Roman" w:cs="Times New Roman"/>
            <w:color w:val="000000" w:themeColor="text1"/>
          </w:rPr>
          <w:t>the Red Dragons</w:t>
        </w:r>
      </w:hyperlink>
      <w:r w:rsidRPr="007263E3">
        <w:rPr>
          <w:rFonts w:ascii="Times New Roman" w:hAnsi="Times New Roman" w:cs="Times New Roman"/>
          <w:color w:val="000000" w:themeColor="text1"/>
        </w:rPr>
        <w:t xml:space="preserve">, we are launching our European brand dynamically, with a high return on investment. The </w:t>
      </w:r>
      <w:r w:rsidRPr="007263E3">
        <w:rPr>
          <w:rFonts w:ascii="Times New Roman" w:hAnsi="Times New Roman" w:cs="Times New Roman"/>
          <w:b/>
          <w:color w:val="000000" w:themeColor="text1"/>
        </w:rPr>
        <w:t>visibility and media value</w:t>
      </w:r>
      <w:r w:rsidRPr="007263E3">
        <w:rPr>
          <w:rFonts w:ascii="Times New Roman" w:hAnsi="Times New Roman" w:cs="Times New Roman"/>
          <w:color w:val="000000" w:themeColor="text1"/>
        </w:rPr>
        <w:t xml:space="preserve"> we create via this sport will have a positive impact on our reputation as total solution partner and specialist in the world of ventilation,” says Bert Van </w:t>
      </w:r>
      <w:proofErr w:type="spellStart"/>
      <w:r w:rsidRPr="007263E3">
        <w:rPr>
          <w:rFonts w:ascii="Times New Roman" w:hAnsi="Times New Roman" w:cs="Times New Roman"/>
          <w:color w:val="000000" w:themeColor="text1"/>
        </w:rPr>
        <w:t>Buggenhout</w:t>
      </w:r>
      <w:proofErr w:type="spellEnd"/>
      <w:r w:rsidRPr="007263E3">
        <w:rPr>
          <w:rFonts w:ascii="Times New Roman" w:hAnsi="Times New Roman" w:cs="Times New Roman"/>
          <w:color w:val="000000" w:themeColor="text1"/>
        </w:rPr>
        <w:t xml:space="preserve">, Marketing Manager of SIG Air Handling International. </w:t>
      </w:r>
    </w:p>
    <w:p w14:paraId="4C4EC81F" w14:textId="77777777" w:rsidR="00BA7949" w:rsidRPr="007263E3" w:rsidRDefault="00BA7949" w:rsidP="00BA7949">
      <w:pPr>
        <w:spacing w:line="276" w:lineRule="auto"/>
        <w:rPr>
          <w:rFonts w:ascii="Times New Roman" w:hAnsi="Times New Roman" w:cs="Times New Roman"/>
          <w:b/>
          <w:color w:val="000000" w:themeColor="text1"/>
          <w:lang w:val="nl-BE"/>
        </w:rPr>
      </w:pPr>
    </w:p>
    <w:p w14:paraId="7EABB713" w14:textId="5574C14E" w:rsidR="00646007" w:rsidRPr="007263E3" w:rsidRDefault="00327D2C" w:rsidP="004F25BB">
      <w:pPr>
        <w:spacing w:line="276" w:lineRule="auto"/>
        <w:rPr>
          <w:rFonts w:ascii="Times New Roman" w:eastAsia="Times New Roman" w:hAnsi="Times New Roman" w:cs="Times New Roman"/>
          <w:color w:val="000000" w:themeColor="text1"/>
        </w:rPr>
      </w:pPr>
      <w:r w:rsidRPr="007263E3">
        <w:rPr>
          <w:rFonts w:ascii="Times New Roman" w:hAnsi="Times New Roman" w:cs="Times New Roman"/>
          <w:color w:val="000000" w:themeColor="text1"/>
        </w:rPr>
        <w:t xml:space="preserve">Under the motto ‘Improving air because we care’ SIG Air Handling is striving for healthier indoor air for all: in the home, at work or during exercise – a perfect match with indoor volleyball. In addition, the Red Dragons and SIG Air Handling share the same values and energy, because </w:t>
      </w:r>
      <w:r w:rsidRPr="007263E3">
        <w:rPr>
          <w:rFonts w:ascii="Times New Roman" w:hAnsi="Times New Roman" w:cs="Times New Roman"/>
          <w:b/>
          <w:color w:val="000000" w:themeColor="text1"/>
        </w:rPr>
        <w:t>both top players combine passion, strategy and tactics with strength, talent and technique</w:t>
      </w:r>
      <w:r w:rsidRPr="007263E3">
        <w:rPr>
          <w:rFonts w:ascii="Times New Roman" w:hAnsi="Times New Roman" w:cs="Times New Roman"/>
          <w:color w:val="000000" w:themeColor="text1"/>
        </w:rPr>
        <w:t xml:space="preserve">. SIG Air Handling does this on three fronts – distribution, projects and services – and as a result the company offers its customers major added value. </w:t>
      </w:r>
    </w:p>
    <w:p w14:paraId="4B4CEA06" w14:textId="77777777" w:rsidR="00C505AF" w:rsidRPr="007263E3" w:rsidRDefault="00C505AF" w:rsidP="004F25BB">
      <w:pPr>
        <w:spacing w:line="276" w:lineRule="auto"/>
        <w:rPr>
          <w:rFonts w:ascii="Times New Roman" w:eastAsia="Times New Roman" w:hAnsi="Times New Roman" w:cs="Times New Roman"/>
          <w:color w:val="000000" w:themeColor="text1"/>
          <w:lang w:eastAsia="nl-NL"/>
        </w:rPr>
      </w:pPr>
    </w:p>
    <w:p w14:paraId="24478D7C" w14:textId="634DEB85" w:rsidR="00E73D47" w:rsidRPr="007263E3" w:rsidRDefault="00E73D47" w:rsidP="00E73D47">
      <w:pPr>
        <w:spacing w:line="276" w:lineRule="auto"/>
        <w:rPr>
          <w:rFonts w:ascii="Times New Roman" w:eastAsia="Times New Roman" w:hAnsi="Times New Roman" w:cs="Times New Roman"/>
          <w:b/>
          <w:color w:val="000000" w:themeColor="text1"/>
        </w:rPr>
      </w:pPr>
      <w:r w:rsidRPr="007263E3">
        <w:rPr>
          <w:rFonts w:ascii="Times New Roman" w:hAnsi="Times New Roman" w:cs="Times New Roman"/>
          <w:b/>
          <w:color w:val="000000" w:themeColor="text1"/>
        </w:rPr>
        <w:t>Products and guidelines for better Indoor Air Quality</w:t>
      </w:r>
    </w:p>
    <w:p w14:paraId="04660A6E" w14:textId="27F61418" w:rsidR="00E1339B" w:rsidRPr="007263E3" w:rsidRDefault="00E63114" w:rsidP="004F25BB">
      <w:pPr>
        <w:spacing w:line="276" w:lineRule="auto"/>
        <w:rPr>
          <w:rFonts w:ascii="Times New Roman" w:eastAsia="Times New Roman" w:hAnsi="Times New Roman" w:cs="Times New Roman"/>
          <w:color w:val="000000" w:themeColor="text1"/>
        </w:rPr>
      </w:pPr>
      <w:r w:rsidRPr="007263E3">
        <w:rPr>
          <w:rFonts w:ascii="Times New Roman" w:hAnsi="Times New Roman" w:cs="Times New Roman"/>
          <w:color w:val="000000" w:themeColor="text1"/>
        </w:rPr>
        <w:t xml:space="preserve">SIG Air Handling develops products and systems for air improvement, air movement and air diffusion. With more than one hundred branches in Europe this expert in Heating, Ventilation &amp; Air Conditioning provides its customers and partners with support in the shape of </w:t>
      </w:r>
      <w:r w:rsidRPr="007263E3">
        <w:rPr>
          <w:rFonts w:ascii="Times New Roman" w:hAnsi="Times New Roman" w:cs="Times New Roman"/>
          <w:b/>
          <w:color w:val="000000" w:themeColor="text1"/>
        </w:rPr>
        <w:t>professional advice, specialised systems and total solutions in heating, ventilation and air conditioning</w:t>
      </w:r>
      <w:r w:rsidRPr="007263E3">
        <w:rPr>
          <w:rFonts w:ascii="Times New Roman" w:hAnsi="Times New Roman" w:cs="Times New Roman"/>
          <w:color w:val="000000" w:themeColor="text1"/>
        </w:rPr>
        <w:t xml:space="preserve">. Since 2016 the company has also developed and distributed products under its own CAIROX label – to further strengthen its service provision and position on the European market. </w:t>
      </w:r>
    </w:p>
    <w:p w14:paraId="1989404E" w14:textId="77777777" w:rsidR="00B632A8" w:rsidRPr="007263E3" w:rsidRDefault="00B632A8" w:rsidP="004F25BB">
      <w:pPr>
        <w:spacing w:line="276" w:lineRule="auto"/>
        <w:rPr>
          <w:rFonts w:ascii="Times New Roman" w:eastAsia="Times New Roman" w:hAnsi="Times New Roman" w:cs="Times New Roman"/>
          <w:color w:val="000000" w:themeColor="text1"/>
          <w:lang w:eastAsia="nl-NL"/>
        </w:rPr>
      </w:pPr>
    </w:p>
    <w:p w14:paraId="2732F353" w14:textId="20B7F7DF" w:rsidR="009430FA" w:rsidRPr="007263E3" w:rsidRDefault="004177C2" w:rsidP="004F25BB">
      <w:pPr>
        <w:spacing w:line="276" w:lineRule="auto"/>
        <w:rPr>
          <w:rFonts w:ascii="Times New Roman" w:eastAsia="Times New Roman" w:hAnsi="Times New Roman" w:cs="Times New Roman"/>
          <w:color w:val="000000" w:themeColor="text1"/>
        </w:rPr>
      </w:pPr>
      <w:r w:rsidRPr="007263E3">
        <w:rPr>
          <w:rFonts w:ascii="Times New Roman" w:hAnsi="Times New Roman" w:cs="Times New Roman"/>
          <w:color w:val="000000" w:themeColor="text1"/>
        </w:rPr>
        <w:t xml:space="preserve">SIG Air Handling also does its bit for </w:t>
      </w:r>
      <w:r w:rsidRPr="007263E3">
        <w:rPr>
          <w:rFonts w:ascii="Times New Roman" w:hAnsi="Times New Roman" w:cs="Times New Roman"/>
          <w:b/>
          <w:color w:val="000000" w:themeColor="text1"/>
        </w:rPr>
        <w:t>social and community engagement</w:t>
      </w:r>
      <w:r w:rsidRPr="007263E3">
        <w:rPr>
          <w:rFonts w:ascii="Times New Roman" w:hAnsi="Times New Roman" w:cs="Times New Roman"/>
          <w:color w:val="000000" w:themeColor="text1"/>
        </w:rPr>
        <w:t xml:space="preserve">. The company does this in cooperation with, among others, </w:t>
      </w:r>
      <w:hyperlink r:id="rId7" w:history="1">
        <w:r w:rsidRPr="007263E3">
          <w:rPr>
            <w:rStyle w:val="Hyperlink"/>
            <w:rFonts w:ascii="Times New Roman" w:hAnsi="Times New Roman" w:cs="Times New Roman"/>
            <w:color w:val="000000" w:themeColor="text1"/>
          </w:rPr>
          <w:t>the European Federation of Allergy and Airways Diseases Patient’s Associations (EFA)</w:t>
        </w:r>
      </w:hyperlink>
      <w:r w:rsidRPr="007263E3">
        <w:rPr>
          <w:rFonts w:ascii="Times New Roman" w:hAnsi="Times New Roman" w:cs="Times New Roman"/>
          <w:color w:val="000000" w:themeColor="text1"/>
        </w:rPr>
        <w:t xml:space="preserve">. Together they strive for better European standards and measures for Indoor Air Quality and healthier indoor air for all – in particular people with allergies, asthma and chronic lung diseases. Furthermore, this socially responsible company is also active in several working groups of </w:t>
      </w:r>
      <w:hyperlink r:id="rId8" w:history="1">
        <w:r w:rsidRPr="007263E3">
          <w:rPr>
            <w:rStyle w:val="Hyperlink"/>
            <w:rFonts w:ascii="Times New Roman" w:hAnsi="Times New Roman" w:cs="Times New Roman"/>
            <w:color w:val="000000" w:themeColor="text1"/>
          </w:rPr>
          <w:t>the European Ventilation Industry Association (EVIA)</w:t>
        </w:r>
      </w:hyperlink>
      <w:r w:rsidRPr="007263E3">
        <w:rPr>
          <w:rFonts w:ascii="Times New Roman" w:hAnsi="Times New Roman" w:cs="Times New Roman"/>
          <w:color w:val="000000" w:themeColor="text1"/>
        </w:rPr>
        <w:t xml:space="preserve">. </w:t>
      </w:r>
    </w:p>
    <w:p w14:paraId="756A2869" w14:textId="77777777" w:rsidR="005B0691" w:rsidRPr="007263E3" w:rsidRDefault="005B0691" w:rsidP="005B0691">
      <w:pPr>
        <w:widowControl w:val="0"/>
        <w:autoSpaceDE w:val="0"/>
        <w:autoSpaceDN w:val="0"/>
        <w:adjustRightInd w:val="0"/>
        <w:spacing w:line="276" w:lineRule="auto"/>
        <w:rPr>
          <w:rFonts w:ascii="Times New Roman" w:hAnsi="Times New Roman" w:cs="Times New Roman"/>
          <w:b/>
          <w:color w:val="000000" w:themeColor="text1"/>
        </w:rPr>
      </w:pPr>
      <w:r w:rsidRPr="007263E3">
        <w:rPr>
          <w:rFonts w:ascii="Times New Roman" w:hAnsi="Times New Roman" w:cs="Times New Roman"/>
          <w:b/>
          <w:color w:val="000000" w:themeColor="text1"/>
        </w:rPr>
        <w:lastRenderedPageBreak/>
        <w:t>About SIG Air Handling</w:t>
      </w:r>
    </w:p>
    <w:p w14:paraId="049D4314" w14:textId="77777777" w:rsidR="005B0691" w:rsidRPr="007263E3" w:rsidRDefault="005B0691" w:rsidP="005B0691">
      <w:pPr>
        <w:widowControl w:val="0"/>
        <w:autoSpaceDE w:val="0"/>
        <w:autoSpaceDN w:val="0"/>
        <w:adjustRightInd w:val="0"/>
        <w:spacing w:line="276" w:lineRule="auto"/>
        <w:rPr>
          <w:rFonts w:ascii="Times New Roman" w:hAnsi="Times New Roman" w:cs="Times New Roman"/>
          <w:color w:val="000000" w:themeColor="text1"/>
        </w:rPr>
      </w:pPr>
      <w:r w:rsidRPr="007263E3">
        <w:rPr>
          <w:rFonts w:ascii="Times New Roman" w:hAnsi="Times New Roman" w:cs="Times New Roman"/>
          <w:color w:val="000000" w:themeColor="text1"/>
        </w:rPr>
        <w:t xml:space="preserve">SIG Air Handling is a leading supplier of products and systems for heating, ventilation and airconditioning (HVAC). The company operates in 12 European countries and has 100 distribution outlets. SIG Air Handling offers its customers optimal service in the field of distribution. The group also continues to focus on wide-ranging consultancy and project solutions for ventilation in the construction industry. The company embodies top product quality, excellent logistics, technical expertise and a customer-focused, problem-solving approach. SIG Air Handling has a Pan-European team, based in Zaventem. Its turnover is approximately 300 million euro and around one thousand people work there. Since May 2016 the company has been an official partner of EFA, the European Federation of Allergy and Airways Diseases Patients' Associations. Together they are striving for better Indoor Air Quality standards.  </w:t>
      </w:r>
    </w:p>
    <w:p w14:paraId="2022FE5B" w14:textId="77777777" w:rsidR="005B0691" w:rsidRPr="007263E3" w:rsidRDefault="005B0691" w:rsidP="005B0691">
      <w:pPr>
        <w:spacing w:line="276" w:lineRule="auto"/>
        <w:rPr>
          <w:rFonts w:ascii="Times New Roman" w:hAnsi="Times New Roman" w:cs="Times New Roman"/>
          <w:color w:val="000000" w:themeColor="text1"/>
        </w:rPr>
      </w:pPr>
    </w:p>
    <w:p w14:paraId="4B5D12B1" w14:textId="77777777" w:rsidR="005B0691" w:rsidRPr="007263E3" w:rsidRDefault="005B0691" w:rsidP="005B0691">
      <w:pPr>
        <w:widowControl w:val="0"/>
        <w:autoSpaceDE w:val="0"/>
        <w:autoSpaceDN w:val="0"/>
        <w:adjustRightInd w:val="0"/>
        <w:spacing w:line="276" w:lineRule="auto"/>
        <w:rPr>
          <w:rFonts w:ascii="Times New Roman" w:hAnsi="Times New Roman" w:cs="Times New Roman"/>
          <w:b/>
          <w:color w:val="000000" w:themeColor="text1"/>
        </w:rPr>
      </w:pPr>
      <w:r w:rsidRPr="007263E3">
        <w:rPr>
          <w:rFonts w:ascii="Times New Roman" w:hAnsi="Times New Roman" w:cs="Times New Roman"/>
          <w:b/>
          <w:color w:val="000000" w:themeColor="text1"/>
        </w:rPr>
        <w:t xml:space="preserve">About SIG plc </w:t>
      </w:r>
    </w:p>
    <w:p w14:paraId="4CA2E6D8" w14:textId="77777777" w:rsidR="005B0691" w:rsidRPr="007263E3" w:rsidRDefault="005B0691" w:rsidP="005B0691">
      <w:pPr>
        <w:widowControl w:val="0"/>
        <w:autoSpaceDE w:val="0"/>
        <w:autoSpaceDN w:val="0"/>
        <w:adjustRightInd w:val="0"/>
        <w:spacing w:line="276" w:lineRule="auto"/>
        <w:rPr>
          <w:rFonts w:ascii="Times New Roman" w:hAnsi="Times New Roman" w:cs="Times New Roman"/>
          <w:color w:val="000000" w:themeColor="text1"/>
        </w:rPr>
      </w:pPr>
      <w:r w:rsidRPr="007263E3">
        <w:rPr>
          <w:rFonts w:ascii="Times New Roman" w:hAnsi="Times New Roman" w:cs="Times New Roman"/>
          <w:color w:val="000000" w:themeColor="text1"/>
        </w:rPr>
        <w:t xml:space="preserve">SIG plc or Sheffield Insulation Group, founded in 1957, is the European leader in specialised solutions for the construction industry. The group is well-established in its four main product categories of Exteriors, Interiors, Insulation and Air Handling. SIG plc sells and distributes its products and services from 700 distribution outlets spread across 15 countries in Europe and the Middle East. SIG plc is a FTSE 250 company listed on the London Stock Exchange. Its annual turnover is around 3.2 billion euro and the company employs approximately 10,000 people. </w:t>
      </w:r>
    </w:p>
    <w:bookmarkEnd w:id="0"/>
    <w:p w14:paraId="1EB56386" w14:textId="77777777" w:rsidR="005B0691" w:rsidRDefault="005B0691" w:rsidP="005B0691">
      <w:pPr>
        <w:widowControl w:val="0"/>
        <w:pBdr>
          <w:bottom w:val="single" w:sz="6" w:space="1" w:color="auto"/>
        </w:pBdr>
        <w:suppressAutoHyphens/>
        <w:autoSpaceDE w:val="0"/>
        <w:autoSpaceDN w:val="0"/>
        <w:adjustRightInd w:val="0"/>
        <w:spacing w:line="276" w:lineRule="auto"/>
        <w:textAlignment w:val="center"/>
        <w:rPr>
          <w:rFonts w:ascii="Times New Roman" w:hAnsi="Times New Roman"/>
          <w:b/>
          <w:bCs/>
          <w:caps/>
          <w:color w:val="000000" w:themeColor="text1"/>
          <w:lang w:val="nl-BE"/>
        </w:rPr>
      </w:pPr>
    </w:p>
    <w:p w14:paraId="02A071D5" w14:textId="77777777" w:rsidR="005B0691" w:rsidRDefault="005B0691" w:rsidP="005B0691">
      <w:pPr>
        <w:widowControl w:val="0"/>
        <w:suppressAutoHyphens/>
        <w:autoSpaceDE w:val="0"/>
        <w:autoSpaceDN w:val="0"/>
        <w:adjustRightInd w:val="0"/>
        <w:spacing w:line="276" w:lineRule="auto"/>
        <w:textAlignment w:val="center"/>
        <w:rPr>
          <w:rFonts w:ascii="Times New Roman" w:hAnsi="Times New Roman"/>
          <w:b/>
          <w:bCs/>
          <w:caps/>
          <w:color w:val="000000" w:themeColor="text1"/>
          <w:lang w:val="nl-BE"/>
        </w:rPr>
      </w:pPr>
    </w:p>
    <w:p w14:paraId="671918B2" w14:textId="7DFDC5CF" w:rsidR="005B0691" w:rsidRDefault="005B0691" w:rsidP="005B0691">
      <w:pPr>
        <w:widowControl w:val="0"/>
        <w:suppressAutoHyphens/>
        <w:autoSpaceDE w:val="0"/>
        <w:autoSpaceDN w:val="0"/>
        <w:adjustRightInd w:val="0"/>
        <w:spacing w:line="276" w:lineRule="auto"/>
        <w:textAlignment w:val="center"/>
        <w:rPr>
          <w:rFonts w:ascii="Times New Roman" w:hAnsi="Times New Roman"/>
          <w:b/>
          <w:bCs/>
          <w:caps/>
          <w:color w:val="000000" w:themeColor="text1"/>
          <w:lang w:val="nl-BE"/>
        </w:rPr>
      </w:pPr>
      <w:r>
        <w:rPr>
          <w:rFonts w:ascii="Times New Roman" w:hAnsi="Times New Roman"/>
          <w:b/>
          <w:bCs/>
          <w:caps/>
          <w:color w:val="000000" w:themeColor="text1"/>
          <w:lang w:val="nl-BE"/>
        </w:rPr>
        <w:t>PRESS CONTACT</w:t>
      </w:r>
    </w:p>
    <w:p w14:paraId="0B9A8BFD" w14:textId="77777777" w:rsidR="005B0691" w:rsidRPr="005B0691" w:rsidRDefault="005B0691" w:rsidP="005B0691">
      <w:pPr>
        <w:widowControl w:val="0"/>
        <w:suppressAutoHyphens/>
        <w:autoSpaceDE w:val="0"/>
        <w:autoSpaceDN w:val="0"/>
        <w:adjustRightInd w:val="0"/>
        <w:spacing w:line="276" w:lineRule="auto"/>
        <w:textAlignment w:val="center"/>
        <w:rPr>
          <w:rFonts w:ascii="Times New Roman" w:hAnsi="Times New Roman"/>
          <w:b/>
          <w:bCs/>
          <w:caps/>
          <w:color w:val="000000" w:themeColor="text1"/>
          <w:lang w:val="nl-BE"/>
        </w:rPr>
      </w:pPr>
    </w:p>
    <w:tbl>
      <w:tblPr>
        <w:tblStyle w:val="Tabelraster"/>
        <w:tblpPr w:leftFromText="141" w:rightFromText="141" w:vertAnchor="text" w:horzAnchor="page" w:tblpX="1450" w:tblpY="117"/>
        <w:tblW w:w="9056" w:type="dxa"/>
        <w:tblLook w:val="04A0" w:firstRow="1" w:lastRow="0" w:firstColumn="1" w:lastColumn="0" w:noHBand="0" w:noVBand="1"/>
      </w:tblPr>
      <w:tblGrid>
        <w:gridCol w:w="4493"/>
        <w:gridCol w:w="4563"/>
      </w:tblGrid>
      <w:tr w:rsidR="005B0691" w:rsidRPr="00D6422C" w14:paraId="4D336B8D" w14:textId="77777777" w:rsidTr="005B0691">
        <w:trPr>
          <w:trHeight w:val="60"/>
        </w:trPr>
        <w:tc>
          <w:tcPr>
            <w:tcW w:w="4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EE93E"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b/>
                <w:color w:val="000000" w:themeColor="text1"/>
                <w:sz w:val="20"/>
                <w:szCs w:val="20"/>
                <w:lang w:val="fr-BE"/>
              </w:rPr>
            </w:pPr>
            <w:r w:rsidRPr="00D6422C">
              <w:rPr>
                <w:rFonts w:ascii="Times New Roman" w:hAnsi="Times New Roman"/>
                <w:b/>
                <w:color w:val="000000" w:themeColor="text1"/>
                <w:sz w:val="20"/>
                <w:szCs w:val="20"/>
                <w:lang w:val="fr-BE"/>
              </w:rPr>
              <w:t>ARK Communication</w:t>
            </w:r>
          </w:p>
          <w:p w14:paraId="42E6B309"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r w:rsidRPr="00D6422C">
              <w:rPr>
                <w:rFonts w:ascii="Times New Roman" w:hAnsi="Times New Roman"/>
                <w:color w:val="000000" w:themeColor="text1"/>
                <w:sz w:val="20"/>
                <w:szCs w:val="20"/>
                <w:lang w:val="fr-BE"/>
              </w:rPr>
              <w:t>Ann-Sophie Cardoen</w:t>
            </w:r>
          </w:p>
          <w:p w14:paraId="276F2CFF"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r w:rsidRPr="00D6422C">
              <w:rPr>
                <w:rFonts w:ascii="Times New Roman" w:hAnsi="Times New Roman"/>
                <w:color w:val="000000" w:themeColor="text1"/>
                <w:sz w:val="20"/>
                <w:szCs w:val="20"/>
                <w:lang w:val="fr-BE"/>
              </w:rPr>
              <w:t>Content &amp; PR Consultant</w:t>
            </w:r>
          </w:p>
          <w:p w14:paraId="6F1E0C79"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r w:rsidRPr="00D6422C">
              <w:rPr>
                <w:rFonts w:ascii="Times New Roman" w:hAnsi="Times New Roman"/>
                <w:color w:val="000000" w:themeColor="text1"/>
                <w:sz w:val="20"/>
                <w:szCs w:val="20"/>
                <w:lang w:val="fr-BE"/>
              </w:rPr>
              <w:t>T +32 3 780 96 96</w:t>
            </w:r>
          </w:p>
          <w:p w14:paraId="6ED175FD" w14:textId="77777777" w:rsidR="005B0691" w:rsidRPr="00D6422C" w:rsidRDefault="00737527"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hyperlink r:id="rId9" w:history="1">
              <w:r w:rsidR="005B0691" w:rsidRPr="00D6422C">
                <w:rPr>
                  <w:rStyle w:val="Hyperlink"/>
                  <w:rFonts w:ascii="Times New Roman" w:hAnsi="Times New Roman"/>
                  <w:color w:val="000000" w:themeColor="text1"/>
                  <w:sz w:val="20"/>
                  <w:szCs w:val="20"/>
                  <w:lang w:val="fr-BE"/>
                </w:rPr>
                <w:t>ann-sophie@ark.be</w:t>
              </w:r>
            </w:hyperlink>
          </w:p>
          <w:p w14:paraId="74A86ACF" w14:textId="77777777" w:rsidR="005B0691" w:rsidRPr="00D6422C" w:rsidRDefault="00737527"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hyperlink r:id="rId10" w:history="1">
              <w:r w:rsidR="005B0691" w:rsidRPr="00D6422C">
                <w:rPr>
                  <w:rStyle w:val="Hyperlink"/>
                  <w:rFonts w:ascii="Times New Roman" w:hAnsi="Times New Roman"/>
                  <w:color w:val="000000" w:themeColor="text1"/>
                  <w:sz w:val="20"/>
                  <w:szCs w:val="20"/>
                  <w:lang w:val="fr-BE"/>
                </w:rPr>
                <w:t>http://www.ark.be</w:t>
              </w:r>
            </w:hyperlink>
          </w:p>
          <w:p w14:paraId="7C1689CC"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p>
          <w:p w14:paraId="07B14808" w14:textId="77777777" w:rsidR="005B0691" w:rsidRPr="00D6422C" w:rsidRDefault="005B0691" w:rsidP="005B0691">
            <w:pPr>
              <w:spacing w:line="276" w:lineRule="auto"/>
              <w:rPr>
                <w:rFonts w:ascii="Times New Roman" w:hAnsi="Times New Roman"/>
                <w:b/>
                <w:color w:val="000000" w:themeColor="text1"/>
                <w:lang w:val="nl-BE"/>
              </w:rPr>
            </w:pPr>
          </w:p>
        </w:tc>
        <w:tc>
          <w:tcPr>
            <w:tcW w:w="4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250431" w14:textId="77777777" w:rsidR="005B0691" w:rsidRPr="00D6422C" w:rsidRDefault="005B0691" w:rsidP="005B0691">
            <w:pPr>
              <w:spacing w:line="276" w:lineRule="auto"/>
              <w:rPr>
                <w:rFonts w:ascii="Times New Roman" w:hAnsi="Times New Roman"/>
                <w:b/>
                <w:color w:val="000000" w:themeColor="text1"/>
                <w:sz w:val="20"/>
                <w:szCs w:val="20"/>
                <w:lang w:val="nl-BE"/>
              </w:rPr>
            </w:pPr>
            <w:r w:rsidRPr="00D6422C">
              <w:rPr>
                <w:rFonts w:ascii="Times New Roman" w:hAnsi="Times New Roman"/>
                <w:b/>
                <w:color w:val="000000" w:themeColor="text1"/>
                <w:sz w:val="20"/>
                <w:szCs w:val="20"/>
                <w:lang w:val="nl-BE"/>
              </w:rPr>
              <w:t>SIG Air Handling International</w:t>
            </w:r>
          </w:p>
          <w:p w14:paraId="221EA8DD"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nl-BE"/>
              </w:rPr>
            </w:pPr>
            <w:r w:rsidRPr="00D6422C">
              <w:rPr>
                <w:rFonts w:ascii="Times New Roman" w:hAnsi="Times New Roman"/>
                <w:color w:val="000000" w:themeColor="text1"/>
                <w:sz w:val="20"/>
                <w:szCs w:val="20"/>
                <w:lang w:val="nl-BE"/>
              </w:rPr>
              <w:t>Bert Van Buggenhout</w:t>
            </w:r>
          </w:p>
          <w:p w14:paraId="0D40F0B1"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r w:rsidRPr="00D6422C">
              <w:rPr>
                <w:rFonts w:ascii="Times New Roman" w:hAnsi="Times New Roman"/>
                <w:color w:val="000000" w:themeColor="text1"/>
                <w:sz w:val="20"/>
                <w:szCs w:val="20"/>
                <w:lang w:val="en-US"/>
              </w:rPr>
              <w:t xml:space="preserve">Marketing Manager </w:t>
            </w:r>
          </w:p>
          <w:p w14:paraId="0F5E77F1"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r w:rsidRPr="00D6422C">
              <w:rPr>
                <w:rFonts w:ascii="Times New Roman" w:hAnsi="Times New Roman"/>
                <w:color w:val="000000" w:themeColor="text1"/>
                <w:sz w:val="20"/>
                <w:szCs w:val="20"/>
                <w:lang w:val="en-US"/>
              </w:rPr>
              <w:t>T+32 2 828 01 36</w:t>
            </w:r>
          </w:p>
          <w:p w14:paraId="362C1086" w14:textId="77777777" w:rsidR="005B0691" w:rsidRPr="00D6422C" w:rsidRDefault="00737527"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hyperlink r:id="rId11" w:history="1">
              <w:r w:rsidR="005B0691" w:rsidRPr="00D6422C">
                <w:rPr>
                  <w:rStyle w:val="Hyperlink"/>
                  <w:rFonts w:ascii="Times New Roman" w:hAnsi="Times New Roman"/>
                  <w:color w:val="000000" w:themeColor="text1"/>
                  <w:sz w:val="20"/>
                  <w:szCs w:val="20"/>
                  <w:lang w:val="en-US"/>
                </w:rPr>
                <w:t>bert.vanbuggenhout@sigairhandling.com</w:t>
              </w:r>
            </w:hyperlink>
            <w:r w:rsidR="005B0691" w:rsidRPr="00D6422C">
              <w:rPr>
                <w:rFonts w:ascii="Times New Roman" w:hAnsi="Times New Roman"/>
                <w:color w:val="000000" w:themeColor="text1"/>
                <w:sz w:val="20"/>
                <w:szCs w:val="20"/>
                <w:lang w:val="en-US"/>
              </w:rPr>
              <w:t xml:space="preserve"> </w:t>
            </w:r>
          </w:p>
          <w:p w14:paraId="5382B274" w14:textId="77777777" w:rsidR="005B0691" w:rsidRPr="00D6422C" w:rsidRDefault="00737527"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hyperlink r:id="rId12" w:history="1">
              <w:r w:rsidR="005B0691" w:rsidRPr="00D6422C">
                <w:rPr>
                  <w:rStyle w:val="Hyperlink"/>
                  <w:rFonts w:ascii="Times New Roman" w:hAnsi="Times New Roman"/>
                  <w:color w:val="000000" w:themeColor="text1"/>
                  <w:sz w:val="20"/>
                  <w:szCs w:val="20"/>
                  <w:lang w:val="en-US"/>
                </w:rPr>
                <w:t>www.sigairhandling.com</w:t>
              </w:r>
            </w:hyperlink>
          </w:p>
          <w:p w14:paraId="5804FACF"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p>
          <w:p w14:paraId="5216BBE7" w14:textId="77777777" w:rsidR="005B0691" w:rsidRPr="00D6422C" w:rsidRDefault="005B0691" w:rsidP="005B0691">
            <w:pPr>
              <w:pStyle w:val="Normaalweb"/>
              <w:spacing w:line="276" w:lineRule="auto"/>
              <w:rPr>
                <w:b/>
                <w:color w:val="000000" w:themeColor="text1"/>
                <w:lang w:val="nl-BE"/>
              </w:rPr>
            </w:pPr>
          </w:p>
        </w:tc>
      </w:tr>
      <w:tr w:rsidR="005B0691" w:rsidRPr="00D6422C" w14:paraId="1D6FDA5E" w14:textId="77777777" w:rsidTr="005B0691">
        <w:trPr>
          <w:trHeight w:val="228"/>
        </w:trPr>
        <w:tc>
          <w:tcPr>
            <w:tcW w:w="4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B1E9DF"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nl-BE"/>
              </w:rPr>
            </w:pPr>
          </w:p>
        </w:tc>
        <w:tc>
          <w:tcPr>
            <w:tcW w:w="4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5EE32" w14:textId="77777777" w:rsidR="005B0691" w:rsidRPr="00D6422C" w:rsidRDefault="005B0691" w:rsidP="005B0691">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p>
        </w:tc>
      </w:tr>
    </w:tbl>
    <w:p w14:paraId="70F20139" w14:textId="0C57C88C" w:rsidR="003444B0" w:rsidRDefault="003444B0" w:rsidP="005B0691">
      <w:pPr>
        <w:widowControl w:val="0"/>
        <w:suppressAutoHyphens/>
        <w:autoSpaceDE w:val="0"/>
        <w:autoSpaceDN w:val="0"/>
        <w:adjustRightInd w:val="0"/>
        <w:spacing w:line="276" w:lineRule="auto"/>
        <w:textAlignment w:val="center"/>
        <w:rPr>
          <w:rFonts w:ascii="Times New Roman" w:eastAsia="Times New Roman" w:hAnsi="Times New Roman" w:cs="Times New Roman"/>
          <w:color w:val="000000" w:themeColor="text1"/>
          <w:sz w:val="22"/>
          <w:szCs w:val="22"/>
          <w:lang w:eastAsia="nl-NL"/>
        </w:rPr>
      </w:pPr>
    </w:p>
    <w:sectPr w:rsidR="003444B0" w:rsidSect="003444B0">
      <w:head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C12F4" w14:textId="77777777" w:rsidR="00737527" w:rsidRDefault="00737527" w:rsidP="004B443C">
      <w:r>
        <w:separator/>
      </w:r>
    </w:p>
  </w:endnote>
  <w:endnote w:type="continuationSeparator" w:id="0">
    <w:p w14:paraId="28B23211" w14:textId="77777777" w:rsidR="00737527" w:rsidRDefault="00737527"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9098C" w14:textId="77777777" w:rsidR="00737527" w:rsidRDefault="00737527" w:rsidP="004B443C">
      <w:r>
        <w:separator/>
      </w:r>
    </w:p>
  </w:footnote>
  <w:footnote w:type="continuationSeparator" w:id="0">
    <w:p w14:paraId="1F3EE316" w14:textId="77777777" w:rsidR="00737527" w:rsidRDefault="00737527" w:rsidP="004B4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30B" w14:textId="77777777"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b/>
        <w:caps/>
        <w:sz w:val="30"/>
        <w:szCs w:val="30"/>
      </w:rPr>
      <w:tab/>
    </w:r>
    <w:r>
      <w:rPr>
        <w:rFonts w:ascii="Arial" w:hAnsi="Arial"/>
        <w:b/>
        <w:caps/>
        <w:sz w:val="30"/>
        <w:szCs w:val="30"/>
      </w:rPr>
      <w:tab/>
      <w:t>PRESS RELEASE</w:t>
    </w:r>
  </w:p>
  <w:p w14:paraId="19673D96" w14:textId="77777777" w:rsidR="003444B0" w:rsidRDefault="003444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8"/>
    <w:rsid w:val="000215CC"/>
    <w:rsid w:val="00036088"/>
    <w:rsid w:val="000438C7"/>
    <w:rsid w:val="000503DE"/>
    <w:rsid w:val="00082D75"/>
    <w:rsid w:val="000925B1"/>
    <w:rsid w:val="00097A1F"/>
    <w:rsid w:val="000C783B"/>
    <w:rsid w:val="000D6E3D"/>
    <w:rsid w:val="000E7A70"/>
    <w:rsid w:val="000F43A2"/>
    <w:rsid w:val="00142F77"/>
    <w:rsid w:val="00167D40"/>
    <w:rsid w:val="00172612"/>
    <w:rsid w:val="0018389D"/>
    <w:rsid w:val="00191E9C"/>
    <w:rsid w:val="001E41B2"/>
    <w:rsid w:val="002056B4"/>
    <w:rsid w:val="002143B3"/>
    <w:rsid w:val="00236925"/>
    <w:rsid w:val="00257F58"/>
    <w:rsid w:val="002678B5"/>
    <w:rsid w:val="002708EE"/>
    <w:rsid w:val="00291496"/>
    <w:rsid w:val="00295AA0"/>
    <w:rsid w:val="002A2B7D"/>
    <w:rsid w:val="002B76D0"/>
    <w:rsid w:val="002E7D2E"/>
    <w:rsid w:val="002F31CB"/>
    <w:rsid w:val="003023D5"/>
    <w:rsid w:val="00311C24"/>
    <w:rsid w:val="00320910"/>
    <w:rsid w:val="00327886"/>
    <w:rsid w:val="00327D2C"/>
    <w:rsid w:val="00330506"/>
    <w:rsid w:val="003444B0"/>
    <w:rsid w:val="00354AB9"/>
    <w:rsid w:val="003749DA"/>
    <w:rsid w:val="00391E27"/>
    <w:rsid w:val="00392250"/>
    <w:rsid w:val="00395C4D"/>
    <w:rsid w:val="003B36B7"/>
    <w:rsid w:val="003C0F93"/>
    <w:rsid w:val="004177C2"/>
    <w:rsid w:val="004842DA"/>
    <w:rsid w:val="004A4049"/>
    <w:rsid w:val="004B443C"/>
    <w:rsid w:val="004D00B2"/>
    <w:rsid w:val="004F25BB"/>
    <w:rsid w:val="0051067D"/>
    <w:rsid w:val="00546CB2"/>
    <w:rsid w:val="00596E44"/>
    <w:rsid w:val="005B0691"/>
    <w:rsid w:val="005B1D73"/>
    <w:rsid w:val="005B73A1"/>
    <w:rsid w:val="005F3AF6"/>
    <w:rsid w:val="00604263"/>
    <w:rsid w:val="00606843"/>
    <w:rsid w:val="00617A50"/>
    <w:rsid w:val="00630287"/>
    <w:rsid w:val="00646007"/>
    <w:rsid w:val="00646C12"/>
    <w:rsid w:val="0067270E"/>
    <w:rsid w:val="00672771"/>
    <w:rsid w:val="0069429A"/>
    <w:rsid w:val="006A39A4"/>
    <w:rsid w:val="006C49D0"/>
    <w:rsid w:val="006F0835"/>
    <w:rsid w:val="006F7945"/>
    <w:rsid w:val="00704B9A"/>
    <w:rsid w:val="00716C30"/>
    <w:rsid w:val="007263E3"/>
    <w:rsid w:val="00734336"/>
    <w:rsid w:val="00737527"/>
    <w:rsid w:val="007834B8"/>
    <w:rsid w:val="00784A2D"/>
    <w:rsid w:val="007A4D3F"/>
    <w:rsid w:val="007D587B"/>
    <w:rsid w:val="008131D8"/>
    <w:rsid w:val="00817D11"/>
    <w:rsid w:val="0083233E"/>
    <w:rsid w:val="00847DCB"/>
    <w:rsid w:val="0086599A"/>
    <w:rsid w:val="00870F74"/>
    <w:rsid w:val="00876C72"/>
    <w:rsid w:val="008778BC"/>
    <w:rsid w:val="00884955"/>
    <w:rsid w:val="008C55E7"/>
    <w:rsid w:val="008D715D"/>
    <w:rsid w:val="0090070F"/>
    <w:rsid w:val="009110E2"/>
    <w:rsid w:val="009430FA"/>
    <w:rsid w:val="009572D6"/>
    <w:rsid w:val="00981351"/>
    <w:rsid w:val="009A0BEE"/>
    <w:rsid w:val="009B20E4"/>
    <w:rsid w:val="009C253E"/>
    <w:rsid w:val="009C3749"/>
    <w:rsid w:val="009F6F46"/>
    <w:rsid w:val="00A05548"/>
    <w:rsid w:val="00A4560E"/>
    <w:rsid w:val="00A60736"/>
    <w:rsid w:val="00A73C4B"/>
    <w:rsid w:val="00A8081D"/>
    <w:rsid w:val="00AB3A25"/>
    <w:rsid w:val="00AD0667"/>
    <w:rsid w:val="00B039CA"/>
    <w:rsid w:val="00B05374"/>
    <w:rsid w:val="00B057C6"/>
    <w:rsid w:val="00B21B58"/>
    <w:rsid w:val="00B428A4"/>
    <w:rsid w:val="00B4592B"/>
    <w:rsid w:val="00B603DA"/>
    <w:rsid w:val="00B632A8"/>
    <w:rsid w:val="00B675F4"/>
    <w:rsid w:val="00B73D28"/>
    <w:rsid w:val="00B7668E"/>
    <w:rsid w:val="00BA7949"/>
    <w:rsid w:val="00BC7439"/>
    <w:rsid w:val="00BD2F74"/>
    <w:rsid w:val="00C23083"/>
    <w:rsid w:val="00C310FB"/>
    <w:rsid w:val="00C505AF"/>
    <w:rsid w:val="00C8194D"/>
    <w:rsid w:val="00C8717E"/>
    <w:rsid w:val="00CA7A12"/>
    <w:rsid w:val="00CB0C78"/>
    <w:rsid w:val="00CB5F6E"/>
    <w:rsid w:val="00D04471"/>
    <w:rsid w:val="00D40195"/>
    <w:rsid w:val="00D5465D"/>
    <w:rsid w:val="00D72120"/>
    <w:rsid w:val="00DA39BB"/>
    <w:rsid w:val="00DE2A2A"/>
    <w:rsid w:val="00E1339B"/>
    <w:rsid w:val="00E14D64"/>
    <w:rsid w:val="00E4141A"/>
    <w:rsid w:val="00E63114"/>
    <w:rsid w:val="00E66337"/>
    <w:rsid w:val="00E736DE"/>
    <w:rsid w:val="00E73D47"/>
    <w:rsid w:val="00E9732F"/>
    <w:rsid w:val="00EA4D94"/>
    <w:rsid w:val="00EE64BD"/>
    <w:rsid w:val="00F8219B"/>
    <w:rsid w:val="00F95C39"/>
    <w:rsid w:val="00F97383"/>
    <w:rsid w:val="00FA06D7"/>
    <w:rsid w:val="00FD43D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4B443C"/>
    <w:pPr>
      <w:tabs>
        <w:tab w:val="center" w:pos="4536"/>
        <w:tab w:val="right" w:pos="9072"/>
      </w:tabs>
    </w:pPr>
  </w:style>
  <w:style w:type="character" w:customStyle="1" w:styleId="KoptekstTeken">
    <w:name w:val="Koptekst Teken"/>
    <w:basedOn w:val="Standaardalinea-lettertype"/>
    <w:link w:val="Koptekst"/>
    <w:uiPriority w:val="99"/>
    <w:rsid w:val="004B443C"/>
  </w:style>
  <w:style w:type="paragraph" w:styleId="Voettekst">
    <w:name w:val="footer"/>
    <w:basedOn w:val="Standaard"/>
    <w:link w:val="VoettekstTeken"/>
    <w:uiPriority w:val="99"/>
    <w:unhideWhenUsed/>
    <w:rsid w:val="004B443C"/>
    <w:pPr>
      <w:tabs>
        <w:tab w:val="center" w:pos="4536"/>
        <w:tab w:val="right" w:pos="9072"/>
      </w:tabs>
    </w:pPr>
  </w:style>
  <w:style w:type="character" w:customStyle="1" w:styleId="VoettekstTeken">
    <w:name w:val="Voettekst Teken"/>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Teken"/>
    <w:uiPriority w:val="99"/>
    <w:semiHidden/>
    <w:unhideWhenUsed/>
    <w:rsid w:val="004B443C"/>
  </w:style>
  <w:style w:type="character" w:customStyle="1" w:styleId="TekstopmerkingTeken">
    <w:name w:val="Tekst opmerking Teken"/>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Teken"/>
    <w:uiPriority w:val="99"/>
    <w:semiHidden/>
    <w:unhideWhenUsed/>
    <w:rsid w:val="004B443C"/>
    <w:rPr>
      <w:b/>
      <w:bCs/>
      <w:sz w:val="20"/>
      <w:szCs w:val="20"/>
    </w:rPr>
  </w:style>
  <w:style w:type="character" w:customStyle="1" w:styleId="OnderwerpvanopmerkingTeken">
    <w:name w:val="Onderwerp van opmerking Teken"/>
    <w:basedOn w:val="TekstopmerkingTeken"/>
    <w:link w:val="Onderwerpvanopmerking"/>
    <w:uiPriority w:val="99"/>
    <w:semiHidden/>
    <w:rsid w:val="004B443C"/>
    <w:rPr>
      <w:b/>
      <w:bCs/>
      <w:sz w:val="20"/>
      <w:szCs w:val="20"/>
    </w:rPr>
  </w:style>
  <w:style w:type="paragraph" w:styleId="Ballontekst">
    <w:name w:val="Balloon Text"/>
    <w:basedOn w:val="Standaard"/>
    <w:link w:val="BallontekstTeken"/>
    <w:uiPriority w:val="99"/>
    <w:semiHidden/>
    <w:unhideWhenUsed/>
    <w:rsid w:val="004B443C"/>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 w:type="paragraph" w:styleId="Normaalweb">
    <w:name w:val="Normal (Web)"/>
    <w:basedOn w:val="Standaard"/>
    <w:uiPriority w:val="99"/>
    <w:unhideWhenUsed/>
    <w:rsid w:val="005B0691"/>
    <w:pPr>
      <w:spacing w:before="100" w:beforeAutospacing="1" w:after="100" w:afterAutospacing="1"/>
    </w:pPr>
    <w:rPr>
      <w:rFonts w:ascii="Times New Roman" w:eastAsia="Times New Roman" w:hAnsi="Times New Roman" w:cs="Times New Roman"/>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t.vanbuggenhout@sigairhandling.com" TargetMode="External"/><Relationship Id="rId12" Type="http://schemas.openxmlformats.org/officeDocument/2006/relationships/hyperlink" Target="http://www.sigairhandling.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opvolleybelgium.be/nationale-teams/mannen/" TargetMode="External"/><Relationship Id="rId7" Type="http://schemas.openxmlformats.org/officeDocument/2006/relationships/hyperlink" Target="http://www.efanet.org/" TargetMode="External"/><Relationship Id="rId8" Type="http://schemas.openxmlformats.org/officeDocument/2006/relationships/hyperlink" Target="http://www.evia.eu/en/" TargetMode="External"/><Relationship Id="rId9" Type="http://schemas.openxmlformats.org/officeDocument/2006/relationships/hyperlink" Target="mailto:ann-sophie@ark.be" TargetMode="External"/><Relationship Id="rId10" Type="http://schemas.openxmlformats.org/officeDocument/2006/relationships/hyperlink" Target="http://www.ar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4144</Characters>
  <Application>Microsoft Macintosh Word</Application>
  <DocSecurity>0</DocSecurity>
  <Lines>34</Lines>
  <Paragraphs>9</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Over SIG Air Handling</vt:lpstr>
      <vt:lpstr>Over SIG plc </vt:lpstr>
      <vt:lpstr>PRESS CONTACT</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Ann-Sophie Cardoen</cp:lastModifiedBy>
  <cp:revision>4</cp:revision>
  <cp:lastPrinted>2017-08-18T11:20:00Z</cp:lastPrinted>
  <dcterms:created xsi:type="dcterms:W3CDTF">2017-08-23T08:17:00Z</dcterms:created>
  <dcterms:modified xsi:type="dcterms:W3CDTF">2017-08-23T08:44:00Z</dcterms:modified>
</cp:coreProperties>
</file>