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BRITTANY HOWARD, COLD WAR KIDS AND NATHANIEL RATELIFF ENCABEZARÁN EL FESTIVAL  “CRASH THE COUCH”  DE  JACK DANIEL’S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b w:val="1"/>
        </w:rPr>
      </w:pPr>
      <w:r w:rsidDel="00000000" w:rsidR="00000000" w:rsidRPr="00000000">
        <w:rPr>
          <w:b w:val="1"/>
          <w:rtl w:val="0"/>
        </w:rPr>
        <w:t xml:space="preserve">El festival de música virtual, será en beneficio del Fondo para Músicos Sweet Relief COVID-19 </w:t>
      </w: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Ciudad de México, México a 11 de agosto de 2020. – Jack Daniel's lleva a los artistas directamente a tu sala con </w:t>
      </w:r>
      <w:r w:rsidDel="00000000" w:rsidR="00000000" w:rsidRPr="00000000">
        <w:rPr>
          <w:b w:val="1"/>
          <w:i w:val="1"/>
          <w:rtl w:val="0"/>
        </w:rPr>
        <w:t xml:space="preserve">"Crash the Couch"</w:t>
      </w:r>
      <w:r w:rsidDel="00000000" w:rsidR="00000000" w:rsidRPr="00000000">
        <w:rPr>
          <w:rtl w:val="0"/>
        </w:rPr>
        <w:t xml:space="preserve">, un festival de música virtual que se transmitirá el 14 y 15 de agosto a las 7 p.m. ET en apoyo de los músicos afectados por la pandemia COVID-19. Brittany Howard de los Alabama Shakes, Cold War Kids y Nathaniel Rateliff serán los titulares.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primer festival de música virtual de Jack Daniel's, </w:t>
      </w:r>
      <w:r w:rsidDel="00000000" w:rsidR="00000000" w:rsidRPr="00000000">
        <w:rPr>
          <w:b w:val="1"/>
          <w:i w:val="1"/>
          <w:rtl w:val="0"/>
        </w:rPr>
        <w:t xml:space="preserve">"Crash the Couch"</w:t>
      </w:r>
      <w:r w:rsidDel="00000000" w:rsidR="00000000" w:rsidRPr="00000000">
        <w:rPr>
          <w:rtl w:val="0"/>
        </w:rPr>
        <w:t xml:space="preserve">, se presentará gratuitamente a través de YouTube y estará disponible para su transmisión en dispositivos móviles y ordenadores. El evento de dos días tiene como objetivo traer de vuelta el tan necesitado entretenimiento y ayudar a promocionar a los artistas, sustituyendo a los conciertos en vivo y los festivales de verano. "Crash the Couch" recaudará donaciones para el Fondo de Músicos Sweet Relief COVID-19, que proporciona asistencia financiera a músicos profesionales y trabajadores de la industria musical que no han podido trabajar en medio de restricciones relacionadas con la pandemia.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"Durante la pandemia global, la música se detuvo, tanto para los fans como para los propios músicos. Pero Jack está aquí para traerla de vuelta con </w:t>
      </w:r>
      <w:r w:rsidDel="00000000" w:rsidR="00000000" w:rsidRPr="00000000">
        <w:rPr>
          <w:b w:val="1"/>
          <w:i w:val="1"/>
          <w:rtl w:val="0"/>
        </w:rPr>
        <w:t xml:space="preserve">'Crash the Couch'</w:t>
      </w:r>
      <w:r w:rsidDel="00000000" w:rsidR="00000000" w:rsidRPr="00000000">
        <w:rPr>
          <w:rtl w:val="0"/>
        </w:rPr>
        <w:t xml:space="preserve">, dijo Ed Carias, Director de Marca de Jack Daniel's  en los Estados Unidos. "La música siempre ha estado en el corazón del Whisky de Tennessee de Jack Daniel's , y estamos emocionados de apoyar a los artistas con talento mientras celebramos la amistad y la diversión que hacen que los festivales de verano sean tan especiales".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"Crash the Couch" incluirá demostraciones de cócteles de Jack Daniel's, mercancía personalizada y música en la alineación de dos días, interpretada por una diversa gama de artistas populares y emergentes, incluyendo Tank and the Bangas, Brandy Clark y más.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Para ver el programa completo del festival visita: </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0563c1"/>
            <w:u w:val="single"/>
            <w:rtl w:val="0"/>
          </w:rPr>
          <w:t xml:space="preserve">Youtube.com/JackDaniels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Para saber más visita: </w:t>
      </w:r>
      <w:hyperlink r:id="rId7">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Síguenos en:</w:t>
      </w:r>
    </w:p>
    <w:p w:rsidR="00000000" w:rsidDel="00000000" w:rsidP="00000000" w:rsidRDefault="00000000" w:rsidRPr="00000000" w14:paraId="0000001A">
      <w:pPr>
        <w:jc w:val="both"/>
        <w:rPr/>
      </w:pPr>
      <w:r w:rsidDel="00000000" w:rsidR="00000000" w:rsidRPr="00000000">
        <w:rPr>
          <w:rtl w:val="0"/>
        </w:rPr>
        <w:t xml:space="preserve">Facebook:</w:t>
      </w:r>
      <w:hyperlink r:id="rId8">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Twitter: </w:t>
      </w:r>
      <w:hyperlink r:id="rId9">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Instagram: </w:t>
      </w:r>
      <w:hyperlink r:id="rId10">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1D">
      <w:pPr>
        <w:jc w:val="both"/>
        <w:rPr>
          <w:rFonts w:ascii="Roboto" w:cs="Roboto" w:eastAsia="Roboto" w:hAnsi="Roboto"/>
          <w:b w:val="1"/>
          <w:color w:val="555555"/>
          <w:sz w:val="24"/>
          <w:szCs w:val="24"/>
        </w:rPr>
      </w:pPr>
      <w:r w:rsidDel="00000000" w:rsidR="00000000" w:rsidRPr="00000000">
        <w:rPr>
          <w:rtl w:val="0"/>
        </w:rPr>
        <w:t xml:space="preserve">YouTube: </w:t>
      </w:r>
      <w:hyperlink r:id="rId11">
        <w:r w:rsidDel="00000000" w:rsidR="00000000" w:rsidRPr="00000000">
          <w:rPr>
            <w:color w:val="1155cc"/>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2343150</wp:posOffset>
          </wp:positionH>
          <wp:positionV relativeFrom="paragraph">
            <wp:posOffset>133350</wp:posOffset>
          </wp:positionV>
          <wp:extent cx="1133475" cy="113347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3475" cy="1133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12" Type="http://schemas.openxmlformats.org/officeDocument/2006/relationships/header" Target="header1.xml"/><Relationship Id="rId9" Type="http://schemas.openxmlformats.org/officeDocument/2006/relationships/hyperlink" Target="https://twitter.com/jackdaniels_mx"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