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B6D944" w14:textId="77777777" w:rsidR="00AD7F8F" w:rsidRDefault="009E28A7">
      <w:pPr>
        <w:rPr>
          <w:rFonts w:ascii="Sennheiser Office" w:hAnsi="Sennheiser Office" w:cs="Sennheiser Office"/>
          <w:b/>
          <w:color w:val="0095D5" w:themeColor="accent1"/>
        </w:rPr>
      </w:pPr>
      <w:r>
        <w:rPr>
          <w:rFonts w:ascii="宋体" w:eastAsia="宋体" w:hAnsi="宋体" w:cs="宋体"/>
          <w:noProof/>
          <w:sz w:val="24"/>
          <w:szCs w:val="24"/>
          <w:lang w:val="en-US"/>
        </w:rPr>
        <w:drawing>
          <wp:inline distT="0" distB="0" distL="114300" distR="114300" wp14:anchorId="6E9C3FDB" wp14:editId="7B4AB50F">
            <wp:extent cx="4743450" cy="1979930"/>
            <wp:effectExtent l="0" t="0" r="0" b="1270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DB9DF65" w14:textId="2D7B98AF" w:rsidR="00AD7F8F" w:rsidRDefault="009E28A7">
      <w:pPr>
        <w:rPr>
          <w:rFonts w:ascii="Sennheiser Office" w:hAnsi="Sennheiser Office" w:cs="Sennheiser Office"/>
          <w:b/>
          <w:color w:val="0095D5" w:themeColor="accent1"/>
        </w:rPr>
      </w:pPr>
      <w:r>
        <w:rPr>
          <w:rFonts w:ascii="Sennheiser Office" w:hAnsi="Sennheiser Office" w:cs="Sennheiser Office"/>
          <w:b/>
          <w:color w:val="0095D5" w:themeColor="accent1"/>
        </w:rPr>
        <w:t>森海塞尔投资挪威</w:t>
      </w:r>
      <w:r w:rsidR="008075BA">
        <w:rPr>
          <w:rFonts w:ascii="Sennheiser Office" w:hAnsi="Sennheiser Office" w:cs="Sennheiser Office" w:hint="eastAsia"/>
          <w:b/>
          <w:color w:val="0095D5" w:themeColor="accent1"/>
        </w:rPr>
        <w:t>高</w:t>
      </w:r>
      <w:r>
        <w:rPr>
          <w:rFonts w:ascii="Sennheiser Office" w:hAnsi="Sennheiser Office" w:cs="Sennheiser Office"/>
          <w:b/>
          <w:color w:val="0095D5" w:themeColor="accent1"/>
        </w:rPr>
        <w:t>速发展企业</w:t>
      </w:r>
      <w:proofErr w:type="spellStart"/>
      <w:r>
        <w:rPr>
          <w:rFonts w:ascii="Sennheiser Office" w:hAnsi="Sennheiser Office" w:cs="Sennheiser Office"/>
          <w:b/>
          <w:color w:val="0095D5" w:themeColor="accent1"/>
        </w:rPr>
        <w:t>sensiBel</w:t>
      </w:r>
      <w:proofErr w:type="spellEnd"/>
    </w:p>
    <w:p w14:paraId="3BAEA871" w14:textId="6C92E8A0" w:rsidR="00AD7F8F" w:rsidRDefault="000A758B">
      <w:pPr>
        <w:rPr>
          <w:rFonts w:ascii="Sennheiser Office" w:eastAsiaTheme="majorEastAsia" w:hAnsi="Sennheiser Office" w:cs="Sennheiser Office"/>
          <w:b/>
          <w:color w:val="000000" w:themeColor="text1"/>
        </w:rPr>
      </w:pPr>
      <w:r>
        <w:rPr>
          <w:rFonts w:ascii="Sennheiser Office" w:eastAsiaTheme="majorEastAsia" w:hAnsi="Sennheiser Office" w:cs="Sennheiser Office" w:hint="eastAsia"/>
          <w:b/>
          <w:color w:val="000000" w:themeColor="text1"/>
        </w:rPr>
        <w:t>开创性规模化生产</w:t>
      </w:r>
      <w:r w:rsidR="009E28A7">
        <w:rPr>
          <w:rFonts w:ascii="Sennheiser Office" w:eastAsiaTheme="majorEastAsia" w:hAnsi="Sennheiser Office" w:cs="Sennheiser Office"/>
          <w:b/>
          <w:color w:val="000000" w:themeColor="text1"/>
        </w:rPr>
        <w:t>光学</w:t>
      </w:r>
      <w:r w:rsidR="009E28A7">
        <w:rPr>
          <w:rFonts w:ascii="Sennheiser Office" w:eastAsiaTheme="majorEastAsia" w:hAnsi="Sennheiser Office" w:cs="Sennheiser Office"/>
          <w:b/>
          <w:color w:val="000000" w:themeColor="text1"/>
        </w:rPr>
        <w:t>MEMS</w:t>
      </w:r>
      <w:r w:rsidR="009E28A7">
        <w:rPr>
          <w:rFonts w:ascii="Sennheiser Office" w:eastAsiaTheme="majorEastAsia" w:hAnsi="Sennheiser Office" w:cs="Sennheiser Office"/>
          <w:b/>
          <w:color w:val="000000" w:themeColor="text1"/>
        </w:rPr>
        <w:t>麦克风，</w:t>
      </w:r>
      <w:r w:rsidR="00D46661">
        <w:rPr>
          <w:rFonts w:ascii="Sennheiser Office" w:eastAsiaTheme="majorEastAsia" w:hAnsi="Sennheiser Office" w:cs="Sennheiser Office" w:hint="eastAsia"/>
          <w:b/>
          <w:color w:val="000000" w:themeColor="text1"/>
        </w:rPr>
        <w:t>在</w:t>
      </w:r>
      <w:r w:rsidR="009E28A7">
        <w:rPr>
          <w:rFonts w:ascii="Sennheiser Office" w:eastAsiaTheme="majorEastAsia" w:hAnsi="Sennheiser Office" w:cs="Sennheiser Office"/>
          <w:b/>
          <w:color w:val="000000" w:themeColor="text1"/>
        </w:rPr>
        <w:t>毫米</w:t>
      </w:r>
      <w:r w:rsidR="001E459F">
        <w:rPr>
          <w:rFonts w:ascii="Sennheiser Office" w:eastAsiaTheme="majorEastAsia" w:hAnsi="Sennheiser Office" w:cs="Sennheiser Office" w:hint="eastAsia"/>
          <w:b/>
          <w:color w:val="000000" w:themeColor="text1"/>
        </w:rPr>
        <w:t>级尺寸</w:t>
      </w:r>
      <w:r w:rsidR="00D46661">
        <w:rPr>
          <w:rFonts w:ascii="Sennheiser Office" w:eastAsiaTheme="majorEastAsia" w:hAnsi="Sennheiser Office" w:cs="Sennheiser Office" w:hint="eastAsia"/>
          <w:b/>
          <w:color w:val="000000" w:themeColor="text1"/>
        </w:rPr>
        <w:t>的产品上展现出</w:t>
      </w:r>
      <w:r w:rsidR="00832756">
        <w:rPr>
          <w:rFonts w:ascii="Sennheiser Office" w:eastAsiaTheme="majorEastAsia" w:hAnsi="Sennheiser Office" w:cs="Sennheiser Office" w:hint="eastAsia"/>
          <w:b/>
          <w:color w:val="000000" w:themeColor="text1"/>
        </w:rPr>
        <w:t>一流音质</w:t>
      </w:r>
      <w:r w:rsidR="001E459F" w:rsidDel="001E459F">
        <w:rPr>
          <w:rFonts w:ascii="Sennheiser Office" w:eastAsiaTheme="majorEastAsia" w:hAnsi="Sennheiser Office" w:cs="Sennheiser Office"/>
          <w:b/>
          <w:color w:val="000000" w:themeColor="text1"/>
        </w:rPr>
        <w:t xml:space="preserve"> </w:t>
      </w:r>
    </w:p>
    <w:p w14:paraId="083EFC78" w14:textId="77777777" w:rsidR="00AD7F8F" w:rsidRDefault="00AD7F8F">
      <w:pPr>
        <w:rPr>
          <w:rFonts w:ascii="Sennheiser Office" w:hAnsi="Sennheiser Office" w:cs="Sennheiser Office"/>
          <w:b/>
          <w:bCs/>
          <w:szCs w:val="18"/>
        </w:rPr>
      </w:pPr>
    </w:p>
    <w:p w14:paraId="17F2E699" w14:textId="57FFE57C" w:rsidR="00AD7F8F" w:rsidRDefault="009E28A7">
      <w:pPr>
        <w:spacing w:after="200"/>
        <w:rPr>
          <w:rFonts w:ascii="Sennheiser Office" w:eastAsiaTheme="majorEastAsia" w:hAnsi="Sennheiser Office" w:cs="Sennheiser Office"/>
          <w:b/>
        </w:rPr>
      </w:pPr>
      <w:r>
        <w:rPr>
          <w:rFonts w:ascii="Sennheiser Office" w:eastAsiaTheme="majorEastAsia" w:hAnsi="Sennheiser Office" w:cs="Sennheiser Office" w:hint="eastAsia"/>
          <w:b/>
        </w:rPr>
        <w:t>韦</w:t>
      </w:r>
      <w:r>
        <w:rPr>
          <w:rFonts w:ascii="Sennheiser Office" w:eastAsiaTheme="majorEastAsia" w:hAnsi="Sennheiser Office" w:cs="Sennheiser Office"/>
          <w:b/>
        </w:rPr>
        <w:t>德马克，</w:t>
      </w:r>
      <w:r>
        <w:rPr>
          <w:rFonts w:ascii="Sennheiser Office" w:eastAsiaTheme="majorEastAsia" w:hAnsi="Sennheiser Office" w:cs="Sennheiser Office"/>
          <w:b/>
        </w:rPr>
        <w:t>2024</w:t>
      </w:r>
      <w:r>
        <w:rPr>
          <w:rFonts w:ascii="Sennheiser Office" w:eastAsiaTheme="majorEastAsia" w:hAnsi="Sennheiser Office" w:cs="Sennheiser Office"/>
          <w:b/>
        </w:rPr>
        <w:t>年</w:t>
      </w:r>
      <w:r>
        <w:rPr>
          <w:rFonts w:ascii="Sennheiser Office" w:eastAsiaTheme="majorEastAsia" w:hAnsi="Sennheiser Office" w:cs="Sennheiser Office"/>
          <w:b/>
        </w:rPr>
        <w:t>2</w:t>
      </w:r>
      <w:r>
        <w:rPr>
          <w:rFonts w:ascii="Sennheiser Office" w:eastAsiaTheme="majorEastAsia" w:hAnsi="Sennheiser Office" w:cs="Sennheiser Office"/>
          <w:b/>
        </w:rPr>
        <w:t>月</w:t>
      </w:r>
      <w:r>
        <w:rPr>
          <w:rFonts w:ascii="Sennheiser Office" w:eastAsiaTheme="majorEastAsia" w:hAnsi="Sennheiser Office" w:cs="Sennheiser Office"/>
          <w:b/>
        </w:rPr>
        <w:t>21</w:t>
      </w:r>
      <w:r>
        <w:rPr>
          <w:rFonts w:ascii="Sennheiser Office" w:eastAsiaTheme="majorEastAsia" w:hAnsi="Sennheiser Office" w:cs="Sennheiser Office"/>
          <w:b/>
        </w:rPr>
        <w:t>日</w:t>
      </w:r>
      <w:r>
        <w:rPr>
          <w:rStyle w:val="normaltextrun"/>
          <w:rFonts w:ascii="Sennheiser Office" w:eastAsiaTheme="majorEastAsia" w:hAnsi="Sennheiser Office" w:cs="Sennheiser Office"/>
          <w:b/>
          <w:color w:val="000000"/>
        </w:rPr>
        <w:t>——</w:t>
      </w:r>
      <w:r>
        <w:rPr>
          <w:rFonts w:ascii="Sennheiser Office" w:eastAsiaTheme="majorEastAsia" w:hAnsi="Sennheiser Office" w:cs="Sennheiser Office"/>
          <w:b/>
        </w:rPr>
        <w:t>森海塞尔与现有投资者</w:t>
      </w:r>
      <w:r>
        <w:rPr>
          <w:rFonts w:ascii="Sennheiser Office" w:eastAsiaTheme="majorEastAsia" w:hAnsi="Sennheiser Office" w:cs="Sennheiser Office" w:hint="eastAsia"/>
          <w:b/>
        </w:rPr>
        <w:t>一</w:t>
      </w:r>
      <w:r>
        <w:rPr>
          <w:rFonts w:ascii="Sennheiser Office" w:eastAsiaTheme="majorEastAsia" w:hAnsi="Sennheiser Office" w:cs="Sennheiser Office"/>
          <w:b/>
        </w:rPr>
        <w:t>同</w:t>
      </w:r>
      <w:r>
        <w:rPr>
          <w:rFonts w:ascii="Sennheiser Office" w:eastAsiaTheme="majorEastAsia" w:hAnsi="Sennheiser Office" w:cs="Sennheiser Office" w:hint="eastAsia"/>
          <w:b/>
        </w:rPr>
        <w:t>，向</w:t>
      </w:r>
      <w:r>
        <w:rPr>
          <w:rFonts w:ascii="Sennheiser Office" w:eastAsiaTheme="majorEastAsia" w:hAnsi="Sennheiser Office" w:cs="Sennheiser Office"/>
          <w:b/>
        </w:rPr>
        <w:t>挪威</w:t>
      </w:r>
      <w:r w:rsidR="008075BA">
        <w:rPr>
          <w:rFonts w:ascii="Sennheiser Office" w:eastAsiaTheme="majorEastAsia" w:hAnsi="Sennheiser Office" w:cs="Sennheiser Office" w:hint="eastAsia"/>
          <w:b/>
        </w:rPr>
        <w:t>高</w:t>
      </w:r>
      <w:r>
        <w:rPr>
          <w:rFonts w:ascii="Sennheiser Office" w:eastAsiaTheme="majorEastAsia" w:hAnsi="Sennheiser Office" w:cs="Sennheiser Office"/>
          <w:b/>
        </w:rPr>
        <w:t>速发展企业</w:t>
      </w:r>
      <w:proofErr w:type="spellStart"/>
      <w:r>
        <w:rPr>
          <w:rFonts w:ascii="Sennheiser Office" w:eastAsiaTheme="majorEastAsia" w:hAnsi="Sennheiser Office" w:cs="Sennheiser Office"/>
          <w:b/>
        </w:rPr>
        <w:t>sensiBel</w:t>
      </w:r>
      <w:proofErr w:type="spellEnd"/>
      <w:r>
        <w:rPr>
          <w:rFonts w:ascii="Sennheiser Office" w:eastAsiaTheme="majorEastAsia" w:hAnsi="Sennheiser Office" w:cs="Sennheiser Office"/>
          <w:b/>
        </w:rPr>
        <w:t>投资</w:t>
      </w:r>
      <w:r>
        <w:rPr>
          <w:rFonts w:ascii="Sennheiser Office" w:eastAsiaTheme="majorEastAsia" w:hAnsi="Sennheiser Office" w:cs="Sennheiser Office"/>
          <w:b/>
        </w:rPr>
        <w:t>700</w:t>
      </w:r>
      <w:r>
        <w:rPr>
          <w:rFonts w:ascii="Sennheiser Office" w:eastAsiaTheme="majorEastAsia" w:hAnsi="Sennheiser Office" w:cs="Sennheiser Office"/>
          <w:b/>
        </w:rPr>
        <w:t>万欧元。该公司开发的光学</w:t>
      </w:r>
      <w:r>
        <w:rPr>
          <w:rFonts w:ascii="Sennheiser Office" w:eastAsiaTheme="majorEastAsia" w:hAnsi="Sennheiser Office" w:cs="Sennheiser Office"/>
          <w:b/>
        </w:rPr>
        <w:t>MEMS</w:t>
      </w:r>
      <w:r>
        <w:rPr>
          <w:rFonts w:ascii="Sennheiser Office" w:eastAsiaTheme="majorEastAsia" w:hAnsi="Sennheiser Office" w:cs="Sennheiser Office"/>
          <w:b/>
        </w:rPr>
        <w:t>麦克风虽然尺寸小巧，但音质</w:t>
      </w:r>
      <w:r>
        <w:rPr>
          <w:rFonts w:ascii="Sennheiser Office" w:eastAsiaTheme="majorEastAsia" w:hAnsi="Sennheiser Office" w:cs="Sennheiser Office" w:hint="eastAsia"/>
          <w:b/>
        </w:rPr>
        <w:t>出众</w:t>
      </w:r>
      <w:r>
        <w:rPr>
          <w:rFonts w:ascii="Sennheiser Office" w:eastAsiaTheme="majorEastAsia" w:hAnsi="Sennheiser Office" w:cs="Sennheiser Office"/>
          <w:b/>
        </w:rPr>
        <w:t>。</w:t>
      </w:r>
      <w:r>
        <w:rPr>
          <w:rFonts w:ascii="Sennheiser Office" w:eastAsiaTheme="majorEastAsia" w:hAnsi="Sennheiser Office" w:cs="Sennheiser Office" w:hint="eastAsia"/>
          <w:b/>
        </w:rPr>
        <w:t>这种</w:t>
      </w:r>
      <w:r>
        <w:rPr>
          <w:rFonts w:ascii="Sennheiser Office" w:eastAsiaTheme="majorEastAsia" w:hAnsi="Sennheiser Office" w:cs="Sennheiser Office"/>
          <w:b/>
        </w:rPr>
        <w:t>微型麦克风为消费电子、汽车、会议解决方案和医疗器械等应用领域带来了</w:t>
      </w:r>
      <w:r>
        <w:rPr>
          <w:rFonts w:ascii="Sennheiser Office" w:eastAsiaTheme="majorEastAsia" w:hAnsi="Sennheiser Office" w:cs="Sennheiser Office" w:hint="eastAsia"/>
          <w:b/>
        </w:rPr>
        <w:t>全新</w:t>
      </w:r>
      <w:r>
        <w:rPr>
          <w:rFonts w:ascii="Sennheiser Office" w:eastAsiaTheme="majorEastAsia" w:hAnsi="Sennheiser Office" w:cs="Sennheiser Office"/>
          <w:b/>
        </w:rPr>
        <w:t>的</w:t>
      </w:r>
      <w:r>
        <w:rPr>
          <w:rFonts w:ascii="Sennheiser Office" w:eastAsiaTheme="majorEastAsia" w:hAnsi="Sennheiser Office" w:cs="Sennheiser Office" w:hint="eastAsia"/>
          <w:b/>
        </w:rPr>
        <w:t>升级</w:t>
      </w:r>
      <w:r>
        <w:rPr>
          <w:rFonts w:ascii="Sennheiser Office" w:eastAsiaTheme="majorEastAsia" w:hAnsi="Sennheiser Office" w:cs="Sennheiser Office"/>
          <w:b/>
        </w:rPr>
        <w:t>体验。</w:t>
      </w:r>
      <w:r>
        <w:rPr>
          <w:rFonts w:ascii="Sennheiser Office" w:eastAsiaTheme="majorEastAsia" w:hAnsi="Sennheiser Office" w:cs="Sennheiser Office"/>
          <w:b/>
        </w:rPr>
        <w:t xml:space="preserve"> </w:t>
      </w:r>
    </w:p>
    <w:p w14:paraId="5C85308E" w14:textId="63A9D421" w:rsidR="00AD7F8F" w:rsidRDefault="00186771">
      <w:pPr>
        <w:spacing w:after="200"/>
        <w:rPr>
          <w:rFonts w:ascii="Sennheiser Office" w:eastAsiaTheme="majorEastAsia" w:hAnsi="Sennheiser Office" w:cs="Sennheiser Office"/>
        </w:rPr>
      </w:pPr>
      <w:r>
        <w:rPr>
          <w:rFonts w:ascii="Sennheiser Office" w:eastAsiaTheme="majorEastAsia" w:hAnsi="Sennheiser Office" w:cs="Sennheiser Office" w:hint="eastAsia"/>
        </w:rPr>
        <w:t>持续</w:t>
      </w:r>
      <w:r w:rsidR="009E28A7">
        <w:rPr>
          <w:rStyle w:val="normaltextrun"/>
          <w:rFonts w:ascii="Sennheiser Office" w:eastAsia="宋体" w:hAnsi="Sennheiser Office" w:cs="Sennheiser Office" w:hint="eastAsia"/>
          <w:bCs/>
          <w:color w:val="000000"/>
        </w:rPr>
        <w:t>打造</w:t>
      </w:r>
      <w:r w:rsidR="009E28A7">
        <w:rPr>
          <w:rFonts w:ascii="Sennheiser Office" w:eastAsiaTheme="majorEastAsia" w:hAnsi="Sennheiser Office" w:cs="Sennheiser Office"/>
        </w:rPr>
        <w:t>音频</w:t>
      </w:r>
      <w:r w:rsidR="009D4557">
        <w:t>世界</w:t>
      </w:r>
      <w:r w:rsidR="009E28A7">
        <w:rPr>
          <w:rFonts w:ascii="Sennheiser Office" w:eastAsiaTheme="majorEastAsia" w:hAnsi="Sennheiser Office" w:cs="Sennheiser Office" w:hint="eastAsia"/>
        </w:rPr>
        <w:t>之</w:t>
      </w:r>
      <w:r w:rsidR="009E28A7">
        <w:rPr>
          <w:rFonts w:ascii="Sennheiser Office" w:eastAsiaTheme="majorEastAsia" w:hAnsi="Sennheiser Office" w:cs="Sennheiser Office"/>
        </w:rPr>
        <w:t>未来，缔造</w:t>
      </w:r>
      <w:r w:rsidR="009E28A7">
        <w:rPr>
          <w:rFonts w:ascii="Sennheiser Office" w:eastAsiaTheme="majorEastAsia" w:hAnsi="Sennheiser Office" w:cs="Sennheiser Office" w:hint="eastAsia"/>
        </w:rPr>
        <w:t>独特</w:t>
      </w:r>
      <w:r w:rsidR="009E28A7">
        <w:rPr>
          <w:rFonts w:ascii="Sennheiser Office" w:eastAsiaTheme="majorEastAsia" w:hAnsi="Sennheiser Office" w:cs="Sennheiser Office"/>
        </w:rPr>
        <w:t>的声音体验</w:t>
      </w:r>
      <w:r w:rsidR="009E28A7">
        <w:rPr>
          <w:rFonts w:ascii="Sennheiser Office" w:eastAsiaTheme="majorEastAsia" w:hAnsi="Sennheiser Office" w:cs="Sennheiser Office" w:hint="eastAsia"/>
        </w:rPr>
        <w:t>——</w:t>
      </w:r>
      <w:r w:rsidR="009D4557">
        <w:t>这</w:t>
      </w:r>
      <w:r w:rsidR="009E28A7">
        <w:rPr>
          <w:rFonts w:ascii="Sennheiser Office" w:eastAsiaTheme="majorEastAsia" w:hAnsi="Sennheiser Office" w:cs="Sennheiser Office" w:hint="eastAsia"/>
        </w:rPr>
        <w:t>是</w:t>
      </w:r>
      <w:r w:rsidR="009D4557">
        <w:t>推动</w:t>
      </w:r>
      <w:r w:rsidR="009E28A7">
        <w:rPr>
          <w:rFonts w:ascii="Sennheiser Office" w:eastAsiaTheme="majorEastAsia" w:hAnsi="Sennheiser Office" w:cs="Sennheiser Office" w:hint="eastAsia"/>
        </w:rPr>
        <w:t>森海塞尔集团</w:t>
      </w:r>
      <w:r w:rsidR="009D4557">
        <w:t>发展</w:t>
      </w:r>
      <w:r w:rsidR="009E28A7">
        <w:rPr>
          <w:rFonts w:ascii="Sennheiser Office" w:eastAsiaTheme="majorEastAsia" w:hAnsi="Sennheiser Office" w:cs="Sennheiser Office" w:hint="eastAsia"/>
        </w:rPr>
        <w:t>的愿景</w:t>
      </w:r>
      <w:r w:rsidR="009E28A7">
        <w:rPr>
          <w:rFonts w:ascii="Sennheiser Office" w:eastAsiaTheme="majorEastAsia" w:hAnsi="Sennheiser Office" w:cs="Sennheiser Office"/>
        </w:rPr>
        <w:t>。</w:t>
      </w:r>
      <w:r w:rsidR="009E28A7">
        <w:rPr>
          <w:rFonts w:ascii="Sennheiser Office" w:eastAsiaTheme="majorEastAsia" w:hAnsi="Sennheiser Office" w:cs="Sennheiser Office" w:hint="eastAsia"/>
        </w:rPr>
        <w:t>在这一目标的推动下</w:t>
      </w:r>
      <w:r w:rsidR="009E28A7">
        <w:rPr>
          <w:rFonts w:ascii="Sennheiser Office" w:eastAsiaTheme="majorEastAsia" w:hAnsi="Sennheiser Office" w:cs="Sennheiser Office"/>
        </w:rPr>
        <w:t>，这家家族企业正进一步扩</w:t>
      </w:r>
      <w:r w:rsidR="009E28A7">
        <w:rPr>
          <w:rFonts w:ascii="Sennheiser Office" w:eastAsiaTheme="majorEastAsia" w:hAnsi="Sennheiser Office" w:cs="Sennheiser Office" w:hint="eastAsia"/>
        </w:rPr>
        <w:t>大</w:t>
      </w:r>
      <w:r w:rsidR="009E28A7">
        <w:rPr>
          <w:rFonts w:ascii="Sennheiser Office" w:eastAsiaTheme="majorEastAsia" w:hAnsi="Sennheiser Office" w:cs="Sennheiser Office"/>
        </w:rPr>
        <w:t>其作为专业音频解决方案提供商的</w:t>
      </w:r>
      <w:r w:rsidR="009E28A7">
        <w:rPr>
          <w:rFonts w:ascii="Sennheiser Office" w:eastAsiaTheme="majorEastAsia" w:hAnsi="Sennheiser Office" w:cs="Sennheiser Office" w:hint="eastAsia"/>
        </w:rPr>
        <w:t>强大地</w:t>
      </w:r>
      <w:r w:rsidR="009E28A7">
        <w:rPr>
          <w:rFonts w:ascii="Sennheiser Office" w:eastAsiaTheme="majorEastAsia" w:hAnsi="Sennheiser Office" w:cs="Sennheiser Office"/>
        </w:rPr>
        <w:t>位。</w:t>
      </w:r>
      <w:r w:rsidR="009E28A7">
        <w:rPr>
          <w:rFonts w:ascii="Sennheiser Office" w:eastAsiaTheme="majorEastAsia" w:hAnsi="Sennheiser Office" w:cs="Sennheiser Office"/>
        </w:rPr>
        <w:t>“</w:t>
      </w:r>
      <w:r w:rsidR="009E28A7">
        <w:rPr>
          <w:rFonts w:ascii="Sennheiser Office" w:eastAsiaTheme="majorEastAsia" w:hAnsi="Sennheiser Office" w:cs="Sennheiser Office"/>
        </w:rPr>
        <w:t>我们希望以可持续的方式实现公司发展。除了投资现有业务</w:t>
      </w:r>
      <w:r w:rsidR="00627C65">
        <w:rPr>
          <w:rFonts w:ascii="Sennheiser Office" w:eastAsiaTheme="majorEastAsia" w:hAnsi="Sennheiser Office" w:cs="Sennheiser Office" w:hint="eastAsia"/>
        </w:rPr>
        <w:t>外</w:t>
      </w:r>
      <w:r w:rsidR="009E28A7">
        <w:rPr>
          <w:rFonts w:ascii="Sennheiser Office" w:eastAsiaTheme="majorEastAsia" w:hAnsi="Sennheiser Office" w:cs="Sennheiser Office"/>
        </w:rPr>
        <w:t>，</w:t>
      </w:r>
      <w:r w:rsidR="00270F2E">
        <w:rPr>
          <w:rFonts w:hint="eastAsia"/>
        </w:rPr>
        <w:t>我们</w:t>
      </w:r>
      <w:r w:rsidR="00270F2E">
        <w:t>还对公司以外的未来前景广阔的领域进行投资，前提是这些领域与我们的公司和愿景</w:t>
      </w:r>
      <w:r w:rsidR="009E28A7">
        <w:rPr>
          <w:rFonts w:ascii="Sennheiser Office" w:eastAsiaTheme="majorEastAsia" w:hAnsi="Sennheiser Office" w:cs="Sennheiser Office"/>
        </w:rPr>
        <w:t>相契合。</w:t>
      </w:r>
      <w:r w:rsidR="009E28A7">
        <w:rPr>
          <w:rFonts w:ascii="Sennheiser Office" w:eastAsiaTheme="majorEastAsia" w:hAnsi="Sennheiser Office" w:cs="Sennheiser Office" w:hint="eastAsia"/>
        </w:rPr>
        <w:t>”</w:t>
      </w:r>
      <w:r w:rsidR="009E28A7">
        <w:rPr>
          <w:rFonts w:ascii="Sennheiser Office" w:eastAsiaTheme="majorEastAsia" w:hAnsi="Sennheiser Office" w:cs="Sennheiser Office"/>
        </w:rPr>
        <w:t>联合首席执行官</w:t>
      </w:r>
      <w:r w:rsidR="009E28A7">
        <w:rPr>
          <w:rFonts w:ascii="Sennheiser Office" w:eastAsiaTheme="majorEastAsia" w:hAnsi="Sennheiser Office" w:cs="Sennheiser Office"/>
        </w:rPr>
        <w:t>Daniel Sennheiser</w:t>
      </w:r>
      <w:r w:rsidR="009E28A7">
        <w:rPr>
          <w:rFonts w:ascii="Sennheiser Office" w:eastAsiaTheme="majorEastAsia" w:hAnsi="Sennheiser Office" w:cs="Sennheiser Office"/>
        </w:rPr>
        <w:t>解释</w:t>
      </w:r>
      <w:r w:rsidR="009E28A7">
        <w:rPr>
          <w:rFonts w:ascii="Sennheiser Office" w:eastAsiaTheme="majorEastAsia" w:hAnsi="Sennheiser Office" w:cs="Sennheiser Office" w:hint="eastAsia"/>
        </w:rPr>
        <w:t>道。</w:t>
      </w:r>
      <w:r w:rsidR="009E28A7">
        <w:rPr>
          <w:rFonts w:ascii="Sennheiser Office" w:eastAsiaTheme="majorEastAsia" w:hAnsi="Sennheiser Office" w:cs="Sennheiser Office"/>
        </w:rPr>
        <w:t xml:space="preserve">Andreas Sennheiser </w:t>
      </w:r>
      <w:r w:rsidR="009E28A7">
        <w:rPr>
          <w:rFonts w:ascii="Sennheiser Office" w:eastAsiaTheme="majorEastAsia" w:hAnsi="Sennheiser Office" w:cs="Sennheiser Office"/>
        </w:rPr>
        <w:t>补充说：</w:t>
      </w:r>
      <w:r w:rsidR="009E28A7">
        <w:rPr>
          <w:rFonts w:ascii="Sennheiser Office" w:eastAsiaTheme="majorEastAsia" w:hAnsi="Sennheiser Office" w:cs="Sennheiser Office"/>
        </w:rPr>
        <w:t>“</w:t>
      </w:r>
      <w:proofErr w:type="spellStart"/>
      <w:r w:rsidR="009E28A7">
        <w:rPr>
          <w:rFonts w:ascii="Sennheiser Office" w:eastAsiaTheme="majorEastAsia" w:hAnsi="Sennheiser Office" w:cs="Sennheiser Office"/>
        </w:rPr>
        <w:t>sensiBel</w:t>
      </w:r>
      <w:proofErr w:type="spellEnd"/>
      <w:r w:rsidR="009E28A7">
        <w:rPr>
          <w:rFonts w:ascii="Sennheiser Office" w:eastAsiaTheme="majorEastAsia" w:hAnsi="Sennheiser Office" w:cs="Sennheiser Office" w:hint="eastAsia"/>
        </w:rPr>
        <w:t>的</w:t>
      </w:r>
      <w:r w:rsidR="009E28A7">
        <w:rPr>
          <w:rFonts w:ascii="Sennheiser Office" w:eastAsiaTheme="majorEastAsia" w:hAnsi="Sennheiser Office" w:cs="Sennheiser Office"/>
        </w:rPr>
        <w:t>创新光学</w:t>
      </w:r>
      <w:r w:rsidR="009E28A7">
        <w:rPr>
          <w:rFonts w:ascii="Sennheiser Office" w:eastAsiaTheme="majorEastAsia" w:hAnsi="Sennheiser Office" w:cs="Sennheiser Office"/>
        </w:rPr>
        <w:t>MEMS</w:t>
      </w:r>
      <w:r w:rsidR="009E28A7">
        <w:rPr>
          <w:rFonts w:ascii="Sennheiser Office" w:eastAsiaTheme="majorEastAsia" w:hAnsi="Sennheiser Office" w:cs="Sennheiser Office"/>
        </w:rPr>
        <w:t>技术</w:t>
      </w:r>
      <w:r w:rsidR="009E28A7">
        <w:rPr>
          <w:rFonts w:ascii="Sennheiser Office" w:eastAsiaTheme="majorEastAsia" w:hAnsi="Sennheiser Office" w:cs="Sennheiser Office" w:hint="eastAsia"/>
        </w:rPr>
        <w:t>显然</w:t>
      </w:r>
      <w:r w:rsidR="00270F2E">
        <w:t>就是这类前景广阔</w:t>
      </w:r>
      <w:r w:rsidR="009E28A7">
        <w:rPr>
          <w:rFonts w:ascii="Sennheiser Office" w:eastAsiaTheme="majorEastAsia" w:hAnsi="Sennheiser Office" w:cs="Sennheiser Office"/>
        </w:rPr>
        <w:t>的新兴领域。作为投资者，我们期待积极推动这一突破性的发展。</w:t>
      </w:r>
      <w:r w:rsidR="009E28A7">
        <w:rPr>
          <w:rFonts w:ascii="Sennheiser Office" w:eastAsiaTheme="majorEastAsia" w:hAnsi="Sennheiser Office" w:cs="Sennheiser Office"/>
        </w:rPr>
        <w:t xml:space="preserve">” </w:t>
      </w:r>
    </w:p>
    <w:p w14:paraId="70DE2305" w14:textId="50591B1C" w:rsidR="00AD7F8F" w:rsidRDefault="009E28A7">
      <w:pPr>
        <w:spacing w:after="200"/>
        <w:rPr>
          <w:rFonts w:ascii="Sennheiser Office" w:eastAsiaTheme="majorEastAsia" w:hAnsi="Sennheiser Office" w:cs="Sennheiser Office"/>
        </w:rPr>
      </w:pPr>
      <w:proofErr w:type="spellStart"/>
      <w:r>
        <w:rPr>
          <w:rFonts w:ascii="Sennheiser Office" w:eastAsiaTheme="majorEastAsia" w:hAnsi="Sennheiser Office" w:cs="Sennheiser Office"/>
        </w:rPr>
        <w:t>sensiBel</w:t>
      </w:r>
      <w:proofErr w:type="spellEnd"/>
      <w:r>
        <w:rPr>
          <w:rFonts w:ascii="Sennheiser Office" w:eastAsiaTheme="majorEastAsia" w:hAnsi="Sennheiser Office" w:cs="Sennheiser Office"/>
        </w:rPr>
        <w:t>运用光学技术开发了一种微型麦克风，</w:t>
      </w:r>
      <w:r w:rsidR="003942FB">
        <w:rPr>
          <w:rFonts w:ascii="Sennheiser Office" w:eastAsiaTheme="majorEastAsia" w:hAnsi="Sennheiser Office" w:cs="Sennheiser Office" w:hint="eastAsia"/>
        </w:rPr>
        <w:t>实现了</w:t>
      </w:r>
      <w:r>
        <w:rPr>
          <w:rFonts w:ascii="Sennheiser Office" w:eastAsiaTheme="majorEastAsia" w:hAnsi="Sennheiser Office" w:cs="Sennheiser Office"/>
        </w:rPr>
        <w:t>MEMS</w:t>
      </w:r>
      <w:r>
        <w:rPr>
          <w:rFonts w:ascii="Sennheiser Office" w:eastAsiaTheme="majorEastAsia" w:hAnsi="Sennheiser Office" w:cs="Sennheiser Office"/>
        </w:rPr>
        <w:t>麦克风的性能</w:t>
      </w:r>
      <w:r w:rsidR="003942FB">
        <w:rPr>
          <w:rFonts w:ascii="Sennheiser Office" w:eastAsiaTheme="majorEastAsia" w:hAnsi="Sennheiser Office" w:cs="Sennheiser Office" w:hint="eastAsia"/>
        </w:rPr>
        <w:t>的</w:t>
      </w:r>
      <w:r w:rsidR="00EA09DE">
        <w:rPr>
          <w:rFonts w:ascii="Sennheiser Office" w:eastAsiaTheme="majorEastAsia" w:hAnsi="Sennheiser Office" w:cs="Sennheiser Office" w:hint="eastAsia"/>
        </w:rPr>
        <w:t>更新换代</w:t>
      </w:r>
      <w:r>
        <w:rPr>
          <w:rFonts w:ascii="Sennheiser Office" w:eastAsiaTheme="majorEastAsia" w:hAnsi="Sennheiser Office" w:cs="Sennheiser Office"/>
        </w:rPr>
        <w:t>，目前他们正在向主要客户提供样品。</w:t>
      </w:r>
      <w:r>
        <w:rPr>
          <w:rFonts w:ascii="Sennheiser Office" w:eastAsiaTheme="majorEastAsia" w:hAnsi="Sennheiser Office" w:cs="Sennheiser Office"/>
        </w:rPr>
        <w:t>“</w:t>
      </w:r>
      <w:proofErr w:type="spellStart"/>
      <w:r>
        <w:rPr>
          <w:rFonts w:ascii="Sennheiser Office" w:eastAsiaTheme="majorEastAsia" w:hAnsi="Sennheiser Office" w:cs="Sennheiser Office"/>
        </w:rPr>
        <w:t>sensiBel</w:t>
      </w:r>
      <w:proofErr w:type="spellEnd"/>
      <w:r>
        <w:rPr>
          <w:rFonts w:ascii="Sennheiser Office" w:eastAsiaTheme="majorEastAsia" w:hAnsi="Sennheiser Office" w:cs="Sennheiser Office"/>
        </w:rPr>
        <w:t>与森海塞尔有着相同的愿景，</w:t>
      </w:r>
      <w:r w:rsidR="00EA09DE">
        <w:rPr>
          <w:rFonts w:ascii="Sennheiser Office" w:eastAsiaTheme="majorEastAsia" w:hAnsi="Sennheiser Office" w:cs="Sennheiser Office" w:hint="eastAsia"/>
        </w:rPr>
        <w:t>我们很荣幸</w:t>
      </w:r>
      <w:r w:rsidR="00A961E3">
        <w:t>地欢迎森海塞尔成为我们的投资</w:t>
      </w:r>
      <w:r w:rsidR="00750CCC">
        <w:rPr>
          <w:rFonts w:hint="eastAsia"/>
        </w:rPr>
        <w:t>人</w:t>
      </w:r>
      <w:r>
        <w:rPr>
          <w:rFonts w:ascii="Sennheiser Office" w:eastAsiaTheme="majorEastAsia" w:hAnsi="Sennheiser Office" w:cs="Sennheiser Office"/>
        </w:rPr>
        <w:t>。</w:t>
      </w:r>
      <w:r>
        <w:rPr>
          <w:rFonts w:ascii="Sennheiser Office" w:eastAsiaTheme="majorEastAsia" w:hAnsi="Sennheiser Office" w:cs="Sennheiser Office"/>
        </w:rPr>
        <w:t>”</w:t>
      </w:r>
      <w:proofErr w:type="spellStart"/>
      <w:r>
        <w:rPr>
          <w:rFonts w:ascii="Sennheiser Office" w:eastAsiaTheme="majorEastAsia" w:hAnsi="Sennheiser Office" w:cs="Sennheiser Office"/>
        </w:rPr>
        <w:t>sensiBel</w:t>
      </w:r>
      <w:proofErr w:type="spellEnd"/>
      <w:r>
        <w:rPr>
          <w:rFonts w:ascii="Sennheiser Office" w:eastAsiaTheme="majorEastAsia" w:hAnsi="Sennheiser Office" w:cs="Sennheiser Office"/>
        </w:rPr>
        <w:t>首席执行官</w:t>
      </w:r>
      <w:r>
        <w:rPr>
          <w:rFonts w:ascii="Sennheiser Office" w:eastAsiaTheme="majorEastAsia" w:hAnsi="Sennheiser Office" w:cs="Sennheiser Office"/>
        </w:rPr>
        <w:t>Sverre Dale Moen</w:t>
      </w:r>
      <w:r>
        <w:rPr>
          <w:rFonts w:ascii="Sennheiser Office" w:eastAsiaTheme="majorEastAsia" w:hAnsi="Sennheiser Office" w:cs="Sennheiser Office"/>
        </w:rPr>
        <w:t>表示。他补充</w:t>
      </w:r>
      <w:r>
        <w:rPr>
          <w:rFonts w:ascii="Sennheiser Office" w:eastAsiaTheme="majorEastAsia" w:hAnsi="Sennheiser Office" w:cs="Sennheiser Office" w:hint="eastAsia"/>
        </w:rPr>
        <w:t>道</w:t>
      </w:r>
      <w:r>
        <w:rPr>
          <w:rFonts w:ascii="Sennheiser Office" w:eastAsiaTheme="majorEastAsia" w:hAnsi="Sennheiser Office" w:cs="Sennheiser Office"/>
        </w:rPr>
        <w:t>：</w:t>
      </w:r>
      <w:r>
        <w:rPr>
          <w:rFonts w:ascii="Sennheiser Office" w:eastAsiaTheme="majorEastAsia" w:hAnsi="Sennheiser Office" w:cs="Sennheiser Office"/>
        </w:rPr>
        <w:t>“</w:t>
      </w:r>
      <w:r>
        <w:rPr>
          <w:rFonts w:ascii="Sennheiser Office" w:eastAsiaTheme="majorEastAsia" w:hAnsi="Sennheiser Office" w:cs="Sennheiser Office"/>
        </w:rPr>
        <w:t>我们相信，</w:t>
      </w:r>
      <w:r w:rsidR="00E26757">
        <w:rPr>
          <w:rFonts w:ascii="Sennheiser Office" w:eastAsiaTheme="majorEastAsia" w:hAnsi="Sennheiser Office" w:cs="Sennheiser Office" w:hint="eastAsia"/>
        </w:rPr>
        <w:t>来自</w:t>
      </w:r>
      <w:r>
        <w:rPr>
          <w:rFonts w:ascii="Sennheiser Office" w:eastAsiaTheme="majorEastAsia" w:hAnsi="Sennheiser Office" w:cs="Sennheiser Office"/>
        </w:rPr>
        <w:t>这样一家闻名遐迩的音频公司的投资印证了这项技术的优势，以及光学</w:t>
      </w:r>
      <w:r>
        <w:rPr>
          <w:rFonts w:ascii="Sennheiser Office" w:eastAsiaTheme="majorEastAsia" w:hAnsi="Sennheiser Office" w:cs="Sennheiser Office"/>
        </w:rPr>
        <w:t>MEMS</w:t>
      </w:r>
      <w:r>
        <w:rPr>
          <w:rFonts w:ascii="Sennheiser Office" w:eastAsiaTheme="majorEastAsia" w:hAnsi="Sennheiser Office" w:cs="Sennheiser Office"/>
        </w:rPr>
        <w:t>技术塑造微型麦克风未来的潜力。</w:t>
      </w:r>
      <w:r>
        <w:rPr>
          <w:rFonts w:ascii="Sennheiser Office" w:eastAsiaTheme="majorEastAsia" w:hAnsi="Sennheiser Office" w:cs="Sennheiser Office"/>
        </w:rPr>
        <w:t>”</w:t>
      </w:r>
    </w:p>
    <w:p w14:paraId="34AD2DE9" w14:textId="77777777" w:rsidR="00AD7F8F" w:rsidRDefault="009E28A7">
      <w:pPr>
        <w:spacing w:after="20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  <w:lang w:val="en-US"/>
        </w:rPr>
        <w:lastRenderedPageBreak/>
        <w:drawing>
          <wp:inline distT="0" distB="0" distL="114300" distR="114300" wp14:anchorId="7C10EE11" wp14:editId="3089F87D">
            <wp:extent cx="4791075" cy="2694940"/>
            <wp:effectExtent l="0" t="0" r="9525" b="10160"/>
            <wp:docPr id="6" name="图片 2" descr="MEMS Microphone by sensiB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MEMS Microphone by sensiBel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72400" w14:textId="77777777" w:rsidR="00AD7F8F" w:rsidRDefault="009E28A7">
      <w:pPr>
        <w:spacing w:after="200"/>
        <w:jc w:val="center"/>
        <w:rPr>
          <w:rFonts w:ascii="宋体" w:eastAsia="宋体" w:hAnsi="宋体" w:cs="宋体"/>
          <w:i/>
          <w:iCs/>
          <w:szCs w:val="18"/>
          <w:lang w:val="en-US"/>
        </w:rPr>
      </w:pPr>
      <w:proofErr w:type="spellStart"/>
      <w:r>
        <w:rPr>
          <w:rFonts w:ascii="宋体" w:eastAsia="宋体" w:hAnsi="宋体" w:cs="宋体" w:hint="eastAsia"/>
          <w:i/>
          <w:iCs/>
          <w:szCs w:val="18"/>
          <w:lang w:val="en-US"/>
        </w:rPr>
        <w:t>sensiBel</w:t>
      </w:r>
      <w:proofErr w:type="spellEnd"/>
      <w:r>
        <w:rPr>
          <w:rFonts w:ascii="宋体" w:eastAsia="宋体" w:hAnsi="宋体" w:cs="宋体" w:hint="eastAsia"/>
          <w:i/>
          <w:iCs/>
          <w:szCs w:val="18"/>
          <w:lang w:val="en-US"/>
        </w:rPr>
        <w:t>打造的MEMS麦克风</w:t>
      </w:r>
    </w:p>
    <w:p w14:paraId="5A613BCB" w14:textId="55ABEA0D" w:rsidR="00AD7F8F" w:rsidRDefault="009E28A7">
      <w:pPr>
        <w:spacing w:after="200"/>
        <w:rPr>
          <w:rFonts w:ascii="Sennheiser Office" w:eastAsiaTheme="majorEastAsia" w:hAnsi="Sennheiser Office" w:cs="Sennheiser Office"/>
        </w:rPr>
      </w:pPr>
      <w:proofErr w:type="spellStart"/>
      <w:r>
        <w:rPr>
          <w:rFonts w:ascii="Sennheiser Office" w:eastAsiaTheme="majorEastAsia" w:hAnsi="Sennheiser Office" w:cs="Sennheiser Office"/>
        </w:rPr>
        <w:t>sensiBel</w:t>
      </w:r>
      <w:proofErr w:type="spellEnd"/>
      <w:r>
        <w:rPr>
          <w:rFonts w:ascii="Sennheiser Office" w:eastAsiaTheme="majorEastAsia" w:hAnsi="Sennheiser Office" w:cs="Sennheiser Office"/>
        </w:rPr>
        <w:t>这项</w:t>
      </w:r>
      <w:r>
        <w:rPr>
          <w:rFonts w:ascii="Sennheiser Office" w:eastAsiaTheme="majorEastAsia" w:hAnsi="Sennheiser Office" w:cs="Sennheiser Office" w:hint="eastAsia"/>
        </w:rPr>
        <w:t>独特</w:t>
      </w:r>
      <w:r>
        <w:rPr>
          <w:rFonts w:ascii="Sennheiser Office" w:eastAsiaTheme="majorEastAsia" w:hAnsi="Sennheiser Office" w:cs="Sennheiser Office"/>
        </w:rPr>
        <w:t>技术的</w:t>
      </w:r>
      <w:r>
        <w:rPr>
          <w:rFonts w:ascii="Sennheiser Office" w:eastAsiaTheme="majorEastAsia" w:hAnsi="Sennheiser Office" w:cs="Sennheiser Office" w:hint="eastAsia"/>
        </w:rPr>
        <w:t>显著</w:t>
      </w:r>
      <w:r>
        <w:rPr>
          <w:rFonts w:ascii="Sennheiser Office" w:eastAsiaTheme="majorEastAsia" w:hAnsi="Sennheiser Office" w:cs="Sennheiser Office"/>
        </w:rPr>
        <w:t>特点是利用光波来测量振膜的运动。相比之下，传统</w:t>
      </w:r>
      <w:r>
        <w:rPr>
          <w:rFonts w:ascii="Sennheiser Office" w:eastAsiaTheme="majorEastAsia" w:hAnsi="Sennheiser Office" w:cs="Sennheiser Office"/>
        </w:rPr>
        <w:t>MEMS</w:t>
      </w:r>
      <w:r>
        <w:rPr>
          <w:rFonts w:ascii="Sennheiser Office" w:eastAsiaTheme="majorEastAsia" w:hAnsi="Sennheiser Office" w:cs="Sennheiser Office"/>
        </w:rPr>
        <w:t>麦克风测量的是运动的振膜与背板之间的电场。而</w:t>
      </w:r>
      <w:r>
        <w:rPr>
          <w:rFonts w:ascii="Sennheiser Office" w:eastAsiaTheme="majorEastAsia" w:hAnsi="Sennheiser Office" w:cs="Sennheiser Office" w:hint="eastAsia"/>
        </w:rPr>
        <w:t>在</w:t>
      </w:r>
      <w:proofErr w:type="spellStart"/>
      <w:r>
        <w:rPr>
          <w:rFonts w:ascii="Sennheiser Office" w:eastAsiaTheme="majorEastAsia" w:hAnsi="Sennheiser Office" w:cs="Sennheiser Office"/>
        </w:rPr>
        <w:t>sensiBel</w:t>
      </w:r>
      <w:proofErr w:type="spellEnd"/>
      <w:r>
        <w:rPr>
          <w:rFonts w:ascii="Sennheiser Office" w:eastAsiaTheme="majorEastAsia" w:hAnsi="Sennheiser Office" w:cs="Sennheiser Office"/>
        </w:rPr>
        <w:t>的光学系统</w:t>
      </w:r>
      <w:r>
        <w:rPr>
          <w:rFonts w:ascii="Sennheiser Office" w:eastAsiaTheme="majorEastAsia" w:hAnsi="Sennheiser Office" w:cs="Sennheiser Office" w:hint="eastAsia"/>
        </w:rPr>
        <w:t>中，</w:t>
      </w:r>
      <w:r>
        <w:rPr>
          <w:rFonts w:ascii="Sennheiser Office" w:eastAsiaTheme="majorEastAsia" w:hAnsi="Sennheiser Office" w:cs="Sennheiser Office"/>
        </w:rPr>
        <w:t>激光产生</w:t>
      </w:r>
      <w:r>
        <w:rPr>
          <w:rFonts w:ascii="Sennheiser Office" w:eastAsiaTheme="majorEastAsia" w:hAnsi="Sennheiser Office" w:cs="Sennheiser Office" w:hint="eastAsia"/>
        </w:rPr>
        <w:t>的</w:t>
      </w:r>
      <w:r>
        <w:rPr>
          <w:rFonts w:ascii="Sennheiser Office" w:eastAsiaTheme="majorEastAsia" w:hAnsi="Sennheiser Office" w:cs="Sennheiser Office"/>
        </w:rPr>
        <w:t>光束投射到麦克风</w:t>
      </w:r>
      <w:proofErr w:type="gramStart"/>
      <w:r>
        <w:rPr>
          <w:rFonts w:ascii="Sennheiser Office" w:eastAsiaTheme="majorEastAsia" w:hAnsi="Sennheiser Office" w:cs="Sennheiser Office"/>
        </w:rPr>
        <w:t>振</w:t>
      </w:r>
      <w:proofErr w:type="gramEnd"/>
      <w:r>
        <w:rPr>
          <w:rFonts w:ascii="Sennheiser Office" w:eastAsiaTheme="majorEastAsia" w:hAnsi="Sennheiser Office" w:cs="Sennheiser Office"/>
        </w:rPr>
        <w:t>膜上，</w:t>
      </w:r>
      <w:r>
        <w:rPr>
          <w:rFonts w:ascii="Sennheiser Office" w:eastAsiaTheme="majorEastAsia" w:hAnsi="Sennheiser Office" w:cs="Sennheiser Office" w:hint="eastAsia"/>
        </w:rPr>
        <w:t>并</w:t>
      </w:r>
      <w:r>
        <w:rPr>
          <w:rFonts w:ascii="Sennheiser Office" w:eastAsiaTheme="majorEastAsia" w:hAnsi="Sennheiser Office" w:cs="Sennheiser Office"/>
        </w:rPr>
        <w:t>反射到光电探测器。反射的光束由带有数字输出数据接口的专用集成电路</w:t>
      </w:r>
      <w:r>
        <w:rPr>
          <w:rFonts w:ascii="Sennheiser Office" w:eastAsiaTheme="majorEastAsia" w:hAnsi="Sennheiser Office" w:cs="Sennheiser Office"/>
        </w:rPr>
        <w:t>(ASIC)</w:t>
      </w:r>
      <w:r>
        <w:rPr>
          <w:rFonts w:ascii="Sennheiser Office" w:eastAsiaTheme="majorEastAsia" w:hAnsi="Sennheiser Office" w:cs="Sennheiser Office"/>
        </w:rPr>
        <w:t>捕捉和处理。相较于传统方法，这项新技术可以测量极其微小的振膜运动，</w:t>
      </w:r>
      <w:r>
        <w:rPr>
          <w:rFonts w:ascii="Sennheiser Office" w:eastAsiaTheme="majorEastAsia" w:hAnsi="Sennheiser Office" w:cs="Sennheiser Office" w:hint="eastAsia"/>
        </w:rPr>
        <w:t>从而</w:t>
      </w:r>
      <w:r>
        <w:rPr>
          <w:rFonts w:ascii="Sennheiser Office" w:eastAsiaTheme="majorEastAsia" w:hAnsi="Sennheiser Office" w:cs="Sennheiser Office"/>
        </w:rPr>
        <w:t>捕捉到</w:t>
      </w:r>
      <w:r w:rsidR="005F191D">
        <w:rPr>
          <w:rFonts w:ascii="Sennheiser Office" w:eastAsiaTheme="majorEastAsia" w:hAnsi="Sennheiser Office" w:cs="Sennheiser Office" w:hint="eastAsia"/>
        </w:rPr>
        <w:t>极低</w:t>
      </w:r>
      <w:r w:rsidR="005F191D">
        <w:rPr>
          <w:rFonts w:ascii="Sennheiser Office" w:eastAsiaTheme="majorEastAsia" w:hAnsi="Sennheiser Office" w:cs="Sennheiser Office"/>
        </w:rPr>
        <w:t>的噪音</w:t>
      </w:r>
      <w:r>
        <w:rPr>
          <w:rFonts w:ascii="Sennheiser Office" w:eastAsiaTheme="majorEastAsia" w:hAnsi="Sennheiser Office" w:cs="Sennheiser Office"/>
        </w:rPr>
        <w:t>水平</w:t>
      </w:r>
      <w:r>
        <w:rPr>
          <w:rStyle w:val="normaltextrun"/>
          <w:rFonts w:ascii="Sennheiser Office" w:eastAsia="宋体" w:hAnsi="Sennheiser Office" w:cs="Sennheiser Office"/>
          <w:bCs/>
          <w:color w:val="000000"/>
        </w:rPr>
        <w:t>，</w:t>
      </w:r>
      <w:r>
        <w:rPr>
          <w:rFonts w:ascii="Sennheiser Office" w:eastAsiaTheme="majorEastAsia" w:hAnsi="Sennheiser Office" w:cs="Sennheiser Office"/>
        </w:rPr>
        <w:t>即使在背景噪</w:t>
      </w:r>
      <w:r w:rsidR="00035E18">
        <w:rPr>
          <w:rFonts w:ascii="Sennheiser Office" w:eastAsiaTheme="majorEastAsia" w:hAnsi="Sennheiser Office" w:cs="Sennheiser Office" w:hint="eastAsia"/>
        </w:rPr>
        <w:t>音</w:t>
      </w:r>
      <w:r w:rsidR="00C84AE3">
        <w:rPr>
          <w:rFonts w:ascii="Sennheiser Office" w:eastAsiaTheme="majorEastAsia" w:hAnsi="Sennheiser Office" w:cs="Sennheiser Office" w:hint="eastAsia"/>
        </w:rPr>
        <w:t>电平</w:t>
      </w:r>
      <w:r>
        <w:rPr>
          <w:rFonts w:ascii="Sennheiser Office" w:eastAsiaTheme="majorEastAsia" w:hAnsi="Sennheiser Office" w:cs="Sennheiser Office"/>
        </w:rPr>
        <w:t>很高</w:t>
      </w:r>
      <w:r w:rsidR="00921358">
        <w:rPr>
          <w:rFonts w:ascii="Sennheiser Office" w:eastAsiaTheme="majorEastAsia" w:hAnsi="Sennheiser Office" w:cs="Sennheiser Office" w:hint="eastAsia"/>
        </w:rPr>
        <w:t>的情况下也是如此</w:t>
      </w:r>
      <w:r>
        <w:rPr>
          <w:rFonts w:ascii="Sennheiser Office" w:eastAsiaTheme="majorEastAsia" w:hAnsi="Sennheiser Office" w:cs="Sennheiser Office"/>
        </w:rPr>
        <w:t>。此外，光学</w:t>
      </w:r>
      <w:r>
        <w:rPr>
          <w:rFonts w:ascii="Sennheiser Office" w:eastAsiaTheme="majorEastAsia" w:hAnsi="Sennheiser Office" w:cs="Sennheiser Office"/>
        </w:rPr>
        <w:t>MEMS</w:t>
      </w:r>
      <w:r>
        <w:rPr>
          <w:rFonts w:ascii="Sennheiser Office" w:eastAsiaTheme="majorEastAsia" w:hAnsi="Sennheiser Office" w:cs="Sennheiser Office"/>
        </w:rPr>
        <w:t>麦克风能</w:t>
      </w:r>
      <w:r>
        <w:rPr>
          <w:rFonts w:ascii="Sennheiser Office" w:eastAsiaTheme="majorEastAsia" w:hAnsi="Sennheiser Office" w:cs="Sennheiser Office" w:hint="eastAsia"/>
        </w:rPr>
        <w:t>够承受</w:t>
      </w:r>
      <w:r>
        <w:rPr>
          <w:rFonts w:ascii="Sennheiser Office" w:eastAsiaTheme="majorEastAsia" w:hAnsi="Sennheiser Office" w:cs="Sennheiser Office"/>
        </w:rPr>
        <w:t>高声压级，为用户提供大动态范围。因此，</w:t>
      </w:r>
      <w:r>
        <w:rPr>
          <w:rFonts w:ascii="Sennheiser Office" w:eastAsiaTheme="majorEastAsia" w:hAnsi="Sennheiser Office" w:cs="Sennheiser Office" w:hint="eastAsia"/>
        </w:rPr>
        <w:t>与</w:t>
      </w:r>
      <w:r>
        <w:rPr>
          <w:rFonts w:ascii="Sennheiser Office" w:eastAsiaTheme="majorEastAsia" w:hAnsi="Sennheiser Office" w:cs="Sennheiser Office"/>
        </w:rPr>
        <w:t>市场上</w:t>
      </w:r>
      <w:proofErr w:type="gramStart"/>
      <w:r>
        <w:rPr>
          <w:rFonts w:ascii="Sennheiser Office" w:eastAsiaTheme="majorEastAsia" w:hAnsi="Sennheiser Office" w:cs="Sennheiser Office"/>
        </w:rPr>
        <w:t>先前推出</w:t>
      </w:r>
      <w:proofErr w:type="gramEnd"/>
      <w:r>
        <w:rPr>
          <w:rFonts w:ascii="Sennheiser Office" w:eastAsiaTheme="majorEastAsia" w:hAnsi="Sennheiser Office" w:cs="Sennheiser Office"/>
        </w:rPr>
        <w:t>的</w:t>
      </w:r>
      <w:r>
        <w:rPr>
          <w:rFonts w:ascii="Sennheiser Office" w:eastAsiaTheme="majorEastAsia" w:hAnsi="Sennheiser Office" w:cs="Sennheiser Office"/>
        </w:rPr>
        <w:t>MEMS</w:t>
      </w:r>
      <w:r>
        <w:rPr>
          <w:rFonts w:ascii="Sennheiser Office" w:eastAsiaTheme="majorEastAsia" w:hAnsi="Sennheiser Office" w:cs="Sennheiser Office"/>
        </w:rPr>
        <w:t>解决方案</w:t>
      </w:r>
      <w:r>
        <w:rPr>
          <w:rFonts w:ascii="Sennheiser Office" w:eastAsiaTheme="majorEastAsia" w:hAnsi="Sennheiser Office" w:cs="Sennheiser Office" w:hint="eastAsia"/>
        </w:rPr>
        <w:t>相比</w:t>
      </w:r>
      <w:r>
        <w:rPr>
          <w:rFonts w:ascii="Sennheiser Office" w:eastAsiaTheme="majorEastAsia" w:hAnsi="Sennheiser Office" w:cs="Sennheiser Office"/>
        </w:rPr>
        <w:t>，这</w:t>
      </w:r>
      <w:r w:rsidR="00035E18">
        <w:rPr>
          <w:rFonts w:ascii="Sennheiser Office" w:eastAsiaTheme="majorEastAsia" w:hAnsi="Sennheiser Office" w:cs="Sennheiser Office" w:hint="eastAsia"/>
        </w:rPr>
        <w:t>款</w:t>
      </w:r>
      <w:r>
        <w:rPr>
          <w:rFonts w:ascii="Sennheiser Office" w:eastAsiaTheme="majorEastAsia" w:hAnsi="Sennheiser Office" w:cs="Sennheiser Office"/>
        </w:rPr>
        <w:t>麦克风的音质更好</w:t>
      </w:r>
      <w:r>
        <w:rPr>
          <w:rFonts w:ascii="Sennheiser Office" w:eastAsiaTheme="majorEastAsia" w:hAnsi="Sennheiser Office" w:cs="Sennheiser Office" w:hint="eastAsia"/>
        </w:rPr>
        <w:t>——</w:t>
      </w:r>
      <w:r>
        <w:rPr>
          <w:rFonts w:ascii="Sennheiser Office" w:eastAsiaTheme="majorEastAsia" w:hAnsi="Sennheiser Office" w:cs="Sennheiser Office"/>
        </w:rPr>
        <w:t>其规格为</w:t>
      </w:r>
      <w:r>
        <w:rPr>
          <w:rFonts w:ascii="Sennheiser Office" w:eastAsiaTheme="majorEastAsia" w:hAnsi="Sennheiser Office" w:cs="Sennheiser Office"/>
        </w:rPr>
        <w:t>80 dBA SNR</w:t>
      </w:r>
      <w:r>
        <w:rPr>
          <w:rFonts w:ascii="Sennheiser Office" w:eastAsiaTheme="majorEastAsia" w:hAnsi="Sennheiser Office" w:cs="Sennheiser Office"/>
        </w:rPr>
        <w:t>（</w:t>
      </w:r>
      <w:r>
        <w:rPr>
          <w:rFonts w:ascii="Sennheiser Office" w:eastAsiaTheme="majorEastAsia" w:hAnsi="Sennheiser Office" w:cs="Sennheiser Office"/>
        </w:rPr>
        <w:t>14 dBA</w:t>
      </w:r>
      <w:r>
        <w:rPr>
          <w:rFonts w:ascii="Sennheiser Office" w:eastAsiaTheme="majorEastAsia" w:hAnsi="Sennheiser Office" w:cs="Sennheiser Office"/>
        </w:rPr>
        <w:t>本底噪声）、</w:t>
      </w:r>
      <w:r>
        <w:rPr>
          <w:rFonts w:ascii="Sennheiser Office" w:eastAsiaTheme="majorEastAsia" w:hAnsi="Sennheiser Office" w:cs="Sennheiser Office"/>
        </w:rPr>
        <w:t>132 dB</w:t>
      </w:r>
      <w:r>
        <w:rPr>
          <w:rFonts w:ascii="Sennheiser Office" w:eastAsiaTheme="majorEastAsia" w:hAnsi="Sennheiser Office" w:cs="Sennheiser Office"/>
        </w:rPr>
        <w:t>动态范围、</w:t>
      </w:r>
      <w:r>
        <w:rPr>
          <w:rFonts w:ascii="Sennheiser Office" w:eastAsiaTheme="majorEastAsia" w:hAnsi="Sennheiser Office" w:cs="Sennheiser Office"/>
        </w:rPr>
        <w:t>24</w:t>
      </w:r>
      <w:r>
        <w:rPr>
          <w:rFonts w:ascii="Sennheiser Office" w:eastAsiaTheme="majorEastAsia" w:hAnsi="Sennheiser Office" w:cs="Sennheiser Office"/>
        </w:rPr>
        <w:t>位数字输出</w:t>
      </w:r>
      <w:r>
        <w:rPr>
          <w:rFonts w:ascii="Sennheiser Office" w:eastAsiaTheme="majorEastAsia" w:hAnsi="Sennheiser Office" w:cs="Sennheiser Office" w:hint="eastAsia"/>
        </w:rPr>
        <w:t>，</w:t>
      </w:r>
      <w:r>
        <w:rPr>
          <w:rFonts w:ascii="Sennheiser Office" w:eastAsiaTheme="majorEastAsia" w:hAnsi="Sennheiser Office" w:cs="Sennheiser Office"/>
        </w:rPr>
        <w:t>功耗低且同样</w:t>
      </w:r>
      <w:r>
        <w:rPr>
          <w:rFonts w:ascii="Sennheiser Office" w:eastAsiaTheme="majorEastAsia" w:hAnsi="Sennheiser Office" w:cs="Sennheiser Office" w:hint="eastAsia"/>
        </w:rPr>
        <w:t>紧凑</w:t>
      </w:r>
      <w:r>
        <w:rPr>
          <w:rFonts w:ascii="Sennheiser Office" w:eastAsiaTheme="majorEastAsia" w:hAnsi="Sennheiser Office" w:cs="Sennheiser Office"/>
        </w:rPr>
        <w:t>。</w:t>
      </w:r>
    </w:p>
    <w:p w14:paraId="2E2FDFED" w14:textId="77777777" w:rsidR="00AD7F8F" w:rsidRDefault="00AD7F8F">
      <w:pPr>
        <w:spacing w:after="200"/>
        <w:rPr>
          <w:rFonts w:ascii="Sennheiser Office" w:eastAsiaTheme="majorEastAsia" w:hAnsi="Sennheiser Office" w:cs="Sennheiser Office"/>
        </w:rPr>
      </w:pPr>
    </w:p>
    <w:p w14:paraId="39F54160" w14:textId="77777777" w:rsidR="00585E44" w:rsidRPr="00585E44" w:rsidRDefault="00585E44">
      <w:pPr>
        <w:pStyle w:val="paragraph"/>
        <w:spacing w:before="0" w:beforeAutospacing="0" w:after="0" w:afterAutospacing="0"/>
        <w:textAlignment w:val="baseline"/>
        <w:rPr>
          <w:rFonts w:ascii="Sennheiser Office" w:eastAsiaTheme="majorEastAsia" w:hAnsi="Sennheiser Office" w:cs="Sennheiser Office"/>
          <w:b/>
          <w:sz w:val="18"/>
          <w:szCs w:val="18"/>
        </w:rPr>
      </w:pPr>
    </w:p>
    <w:p w14:paraId="7DAE5DDC" w14:textId="19570205" w:rsidR="00AD7F8F" w:rsidRPr="00585E44" w:rsidRDefault="009E28A7" w:rsidP="00585E44">
      <w:pPr>
        <w:pStyle w:val="paragraph"/>
        <w:spacing w:before="0" w:beforeAutospacing="0" w:after="0" w:afterAutospacing="0" w:line="360" w:lineRule="auto"/>
        <w:textAlignment w:val="baseline"/>
        <w:rPr>
          <w:rFonts w:ascii="Sennheiser Office" w:eastAsiaTheme="majorEastAsia" w:hAnsi="Sennheiser Office" w:cs="Sennheiser Office"/>
          <w:b/>
          <w:bCs/>
          <w:sz w:val="18"/>
          <w:szCs w:val="18"/>
        </w:rPr>
      </w:pPr>
      <w:r w:rsidRPr="00585E44">
        <w:rPr>
          <w:rFonts w:ascii="Sennheiser Office" w:eastAsiaTheme="majorEastAsia" w:hAnsi="Sennheiser Office" w:cs="Sennheiser Office" w:hint="eastAsia"/>
          <w:b/>
          <w:sz w:val="18"/>
          <w:szCs w:val="18"/>
        </w:rPr>
        <w:t>关于</w:t>
      </w:r>
      <w:r w:rsidRPr="00585E44">
        <w:rPr>
          <w:rFonts w:ascii="Sennheiser Office" w:eastAsiaTheme="majorEastAsia" w:hAnsi="Sennheiser Office" w:cs="Sennheiser Office"/>
          <w:b/>
          <w:sz w:val="18"/>
          <w:szCs w:val="18"/>
        </w:rPr>
        <w:t>sensiBel</w:t>
      </w:r>
    </w:p>
    <w:p w14:paraId="2553CE2A" w14:textId="17A6C8A1" w:rsidR="00AD7F8F" w:rsidRPr="00585E44" w:rsidRDefault="009E28A7" w:rsidP="00585E44">
      <w:pPr>
        <w:pStyle w:val="paragraph"/>
        <w:spacing w:before="0" w:beforeAutospacing="0" w:after="0" w:afterAutospacing="0" w:line="360" w:lineRule="auto"/>
        <w:textAlignment w:val="baseline"/>
        <w:rPr>
          <w:rFonts w:ascii="Sennheiser Office" w:eastAsiaTheme="majorEastAsia" w:hAnsi="Sennheiser Office" w:cs="Sennheiser Office"/>
          <w:sz w:val="18"/>
          <w:szCs w:val="18"/>
        </w:rPr>
      </w:pPr>
      <w:r w:rsidRPr="00585E44">
        <w:rPr>
          <w:rFonts w:ascii="Sennheiser Office" w:eastAsiaTheme="majorEastAsia" w:hAnsi="Sennheiser Office" w:cs="Sennheiser Office"/>
          <w:sz w:val="18"/>
          <w:szCs w:val="18"/>
        </w:rPr>
        <w:t>sensiBel</w:t>
      </w:r>
      <w:r w:rsidRPr="00585E44">
        <w:rPr>
          <w:rFonts w:ascii="Sennheiser Office" w:eastAsiaTheme="majorEastAsia" w:hAnsi="Sennheiser Office" w:cs="Sennheiser Office"/>
          <w:sz w:val="18"/>
          <w:szCs w:val="18"/>
        </w:rPr>
        <w:t>是一家挪威高科技公司，致力于开发</w:t>
      </w:r>
      <w:r w:rsidR="00DB0443" w:rsidRPr="00585E44">
        <w:rPr>
          <w:rFonts w:ascii="Sennheiser Office" w:eastAsiaTheme="majorEastAsia" w:hAnsi="Sennheiser Office" w:cs="Sennheiser Office" w:hint="eastAsia"/>
          <w:sz w:val="18"/>
          <w:szCs w:val="18"/>
        </w:rPr>
        <w:t>下</w:t>
      </w:r>
      <w:r w:rsidRPr="00585E44">
        <w:rPr>
          <w:rFonts w:ascii="Sennheiser Office" w:eastAsiaTheme="majorEastAsia" w:hAnsi="Sennheiser Office" w:cs="Sennheiser Office"/>
          <w:sz w:val="18"/>
          <w:szCs w:val="18"/>
        </w:rPr>
        <w:t>一代</w:t>
      </w:r>
      <w:r w:rsidRPr="00585E44">
        <w:rPr>
          <w:rFonts w:ascii="Sennheiser Office" w:eastAsiaTheme="majorEastAsia" w:hAnsi="Sennheiser Office" w:cs="Sennheiser Office"/>
          <w:sz w:val="18"/>
          <w:szCs w:val="18"/>
        </w:rPr>
        <w:t>MEMS</w:t>
      </w:r>
      <w:r w:rsidRPr="00585E44">
        <w:rPr>
          <w:rFonts w:ascii="Sennheiser Office" w:eastAsiaTheme="majorEastAsia" w:hAnsi="Sennheiser Office" w:cs="Sennheiser Office"/>
          <w:sz w:val="18"/>
          <w:szCs w:val="18"/>
        </w:rPr>
        <w:t>麦克风。</w:t>
      </w:r>
      <w:r w:rsidRPr="00585E44">
        <w:rPr>
          <w:rFonts w:ascii="Sennheiser Office" w:eastAsiaTheme="majorEastAsia" w:hAnsi="Sennheiser Office" w:cs="Sennheiser Office"/>
          <w:sz w:val="18"/>
          <w:szCs w:val="18"/>
        </w:rPr>
        <w:t>sensiBel</w:t>
      </w:r>
      <w:r w:rsidRPr="00585E44">
        <w:rPr>
          <w:rFonts w:ascii="Sennheiser Office" w:eastAsiaTheme="majorEastAsia" w:hAnsi="Sennheiser Office" w:cs="Sennheiser Office"/>
          <w:sz w:val="18"/>
          <w:szCs w:val="18"/>
        </w:rPr>
        <w:t>团队拥有</w:t>
      </w:r>
      <w:r w:rsidRPr="00585E44">
        <w:rPr>
          <w:rFonts w:ascii="Sennheiser Office" w:eastAsiaTheme="majorEastAsia" w:hAnsi="Sennheiser Office" w:cs="Sennheiser Office"/>
          <w:sz w:val="18"/>
          <w:szCs w:val="18"/>
        </w:rPr>
        <w:t>MEMS</w:t>
      </w:r>
      <w:r w:rsidRPr="00585E44">
        <w:rPr>
          <w:rFonts w:ascii="Sennheiser Office" w:eastAsiaTheme="majorEastAsia" w:hAnsi="Sennheiser Office" w:cs="Sennheiser Office"/>
          <w:sz w:val="18"/>
          <w:szCs w:val="18"/>
        </w:rPr>
        <w:t>、电子、光学和声学技术专家，以及经验丰富的业务和领导团队。</w:t>
      </w:r>
      <w:r w:rsidRPr="00585E44">
        <w:rPr>
          <w:rFonts w:ascii="Sennheiser Office" w:eastAsiaTheme="majorEastAsia" w:hAnsi="Sennheiser Office" w:cs="Sennheiser Office"/>
          <w:sz w:val="18"/>
          <w:szCs w:val="18"/>
        </w:rPr>
        <w:t>sensiBel</w:t>
      </w:r>
      <w:r w:rsidRPr="00585E44">
        <w:rPr>
          <w:rFonts w:ascii="Sennheiser Office" w:eastAsiaTheme="majorEastAsia" w:hAnsi="Sennheiser Office" w:cs="Sennheiser Office"/>
          <w:sz w:val="18"/>
          <w:szCs w:val="18"/>
        </w:rPr>
        <w:t>的目标是为</w:t>
      </w:r>
      <w:r w:rsidRPr="00585E44">
        <w:rPr>
          <w:rFonts w:ascii="Sennheiser Office" w:eastAsiaTheme="majorEastAsia" w:hAnsi="Sennheiser Office" w:cs="Sennheiser Office" w:hint="eastAsia"/>
          <w:sz w:val="18"/>
          <w:szCs w:val="18"/>
        </w:rPr>
        <w:t>全球</w:t>
      </w:r>
      <w:r w:rsidRPr="00585E44">
        <w:rPr>
          <w:rFonts w:ascii="Sennheiser Office" w:eastAsiaTheme="majorEastAsia" w:hAnsi="Sennheiser Office" w:cs="Sennheiser Office"/>
          <w:sz w:val="18"/>
          <w:szCs w:val="18"/>
        </w:rPr>
        <w:t>各类产品提供</w:t>
      </w:r>
      <w:r w:rsidR="00070E28" w:rsidRPr="00585E44">
        <w:rPr>
          <w:rFonts w:ascii="Sennheiser Office" w:eastAsiaTheme="majorEastAsia" w:hAnsi="Sennheiser Office" w:cs="Sennheiser Office" w:hint="eastAsia"/>
          <w:sz w:val="18"/>
          <w:szCs w:val="18"/>
        </w:rPr>
        <w:t>高质量</w:t>
      </w:r>
      <w:r w:rsidRPr="00585E44">
        <w:rPr>
          <w:rFonts w:ascii="Sennheiser Office" w:eastAsiaTheme="majorEastAsia" w:hAnsi="Sennheiser Office" w:cs="Sennheiser Office"/>
          <w:sz w:val="18"/>
          <w:szCs w:val="18"/>
        </w:rPr>
        <w:t>MEMS</w:t>
      </w:r>
      <w:r w:rsidRPr="00585E44">
        <w:rPr>
          <w:rFonts w:ascii="Sennheiser Office" w:eastAsiaTheme="majorEastAsia" w:hAnsi="Sennheiser Office" w:cs="Sennheiser Office"/>
          <w:sz w:val="18"/>
          <w:szCs w:val="18"/>
        </w:rPr>
        <w:t>麦克风，并</w:t>
      </w:r>
      <w:r w:rsidR="001960C7" w:rsidRPr="00585E44">
        <w:rPr>
          <w:rFonts w:ascii="Sennheiser Office" w:eastAsiaTheme="majorEastAsia" w:hAnsi="Sennheiser Office" w:cs="Sennheiser Office" w:hint="eastAsia"/>
          <w:sz w:val="18"/>
          <w:szCs w:val="18"/>
        </w:rPr>
        <w:t>为</w:t>
      </w:r>
      <w:r w:rsidRPr="00585E44">
        <w:rPr>
          <w:rFonts w:ascii="Sennheiser Office" w:eastAsiaTheme="majorEastAsia" w:hAnsi="Sennheiser Office" w:cs="Sennheiser Office"/>
          <w:sz w:val="18"/>
          <w:szCs w:val="18"/>
        </w:rPr>
        <w:t>微型麦克风</w:t>
      </w:r>
      <w:r w:rsidR="001960C7" w:rsidRPr="00585E44">
        <w:rPr>
          <w:rFonts w:ascii="Sennheiser Office" w:eastAsiaTheme="majorEastAsia" w:hAnsi="Sennheiser Office" w:cs="Sennheiser Office" w:hint="eastAsia"/>
          <w:sz w:val="18"/>
          <w:szCs w:val="18"/>
        </w:rPr>
        <w:t>的</w:t>
      </w:r>
      <w:r w:rsidRPr="00585E44">
        <w:rPr>
          <w:rFonts w:ascii="Sennheiser Office" w:eastAsiaTheme="majorEastAsia" w:hAnsi="Sennheiser Office" w:cs="Sennheiser Office" w:hint="eastAsia"/>
          <w:sz w:val="18"/>
          <w:szCs w:val="18"/>
        </w:rPr>
        <w:t>性能</w:t>
      </w:r>
      <w:r w:rsidR="001960C7" w:rsidRPr="00585E44">
        <w:rPr>
          <w:rFonts w:ascii="Sennheiser Office" w:eastAsiaTheme="majorEastAsia" w:hAnsi="Sennheiser Office" w:cs="Sennheiser Office" w:hint="eastAsia"/>
          <w:sz w:val="18"/>
          <w:szCs w:val="18"/>
        </w:rPr>
        <w:t>设定</w:t>
      </w:r>
      <w:r w:rsidRPr="00585E44">
        <w:rPr>
          <w:rFonts w:ascii="Sennheiser Office" w:eastAsiaTheme="majorEastAsia" w:hAnsi="Sennheiser Office" w:cs="Sennheiser Office" w:hint="eastAsia"/>
          <w:sz w:val="18"/>
          <w:szCs w:val="18"/>
        </w:rPr>
        <w:t>新标准</w:t>
      </w:r>
      <w:r w:rsidRPr="00585E44">
        <w:rPr>
          <w:rFonts w:ascii="Sennheiser Office" w:eastAsiaTheme="majorEastAsia" w:hAnsi="Sennheiser Office" w:cs="Sennheiser Office"/>
          <w:sz w:val="18"/>
          <w:szCs w:val="18"/>
        </w:rPr>
        <w:t>。</w:t>
      </w:r>
    </w:p>
    <w:p w14:paraId="5935EE65" w14:textId="77777777" w:rsidR="00AD7F8F" w:rsidRPr="00585E44" w:rsidRDefault="00AD7F8F" w:rsidP="00585E44">
      <w:pPr>
        <w:pStyle w:val="paragraph"/>
        <w:spacing w:before="0" w:beforeAutospacing="0" w:after="0" w:afterAutospacing="0" w:line="360" w:lineRule="auto"/>
        <w:textAlignment w:val="baseline"/>
        <w:rPr>
          <w:rFonts w:ascii="Sennheiser Office" w:eastAsiaTheme="majorEastAsia" w:hAnsi="Sennheiser Office" w:cs="Sennheiser Office"/>
          <w:sz w:val="18"/>
          <w:szCs w:val="18"/>
        </w:rPr>
      </w:pPr>
    </w:p>
    <w:p w14:paraId="05078C3C" w14:textId="77777777" w:rsidR="00AD7F8F" w:rsidRPr="00585E44" w:rsidRDefault="009E28A7" w:rsidP="00585E44">
      <w:pPr>
        <w:pStyle w:val="paragraph"/>
        <w:spacing w:before="0" w:beforeAutospacing="0" w:after="0" w:afterAutospacing="0" w:line="360" w:lineRule="auto"/>
        <w:textAlignment w:val="baseline"/>
        <w:rPr>
          <w:rFonts w:ascii="Sennheiser Office" w:eastAsiaTheme="majorEastAsia" w:hAnsi="Sennheiser Office" w:cs="Sennheiser Office"/>
          <w:b/>
          <w:sz w:val="18"/>
          <w:szCs w:val="18"/>
        </w:rPr>
      </w:pPr>
      <w:r w:rsidRPr="00585E44">
        <w:rPr>
          <w:rFonts w:ascii="Sennheiser Office" w:eastAsiaTheme="majorEastAsia" w:hAnsi="Sennheiser Office" w:cs="Sennheiser Office"/>
          <w:b/>
          <w:sz w:val="18"/>
          <w:szCs w:val="18"/>
        </w:rPr>
        <w:t>关于森海塞尔集团</w:t>
      </w:r>
    </w:p>
    <w:p w14:paraId="0D9B90B9" w14:textId="58490793" w:rsidR="00AD7F8F" w:rsidRPr="00585E44" w:rsidRDefault="009E28A7" w:rsidP="00585E44">
      <w:pPr>
        <w:pStyle w:val="ac"/>
        <w:spacing w:before="60" w:beforeAutospacing="0" w:after="60" w:afterAutospacing="0" w:line="360" w:lineRule="auto"/>
        <w:rPr>
          <w:rFonts w:ascii="Sennheiser Office" w:eastAsiaTheme="majorEastAsia" w:hAnsi="Sennheiser Office" w:cs="Sennheiser Office"/>
          <w:sz w:val="18"/>
          <w:szCs w:val="18"/>
        </w:rPr>
      </w:pPr>
      <w:r w:rsidRPr="00585E44">
        <w:rPr>
          <w:rFonts w:ascii="Sennheiser Office" w:eastAsiaTheme="majorEastAsia" w:hAnsi="Sennheiser Office" w:cs="Sennheiser Office"/>
          <w:sz w:val="18"/>
          <w:szCs w:val="18"/>
        </w:rPr>
        <w:t>为客户打造音频之未来，缔造独特的声音体验</w:t>
      </w:r>
      <w:r w:rsidRPr="00585E44">
        <w:rPr>
          <w:rFonts w:ascii="Sennheiser Office" w:eastAsiaTheme="majorEastAsia" w:hAnsi="Sennheiser Office" w:cs="Sennheiser Office"/>
          <w:sz w:val="18"/>
          <w:szCs w:val="18"/>
        </w:rPr>
        <w:t>——</w:t>
      </w:r>
      <w:r w:rsidRPr="00585E44">
        <w:rPr>
          <w:rFonts w:ascii="Sennheiser Office" w:eastAsiaTheme="majorEastAsia" w:hAnsi="Sennheiser Office" w:cs="Sennheiser Office"/>
          <w:sz w:val="18"/>
          <w:szCs w:val="18"/>
        </w:rPr>
        <w:t>这是森海塞尔集团全球员工的共同愿景。森海塞尔是一家独立的家族企业，创立于</w:t>
      </w:r>
      <w:r w:rsidRPr="00585E44">
        <w:rPr>
          <w:rFonts w:ascii="Sennheiser Office" w:eastAsiaTheme="majorEastAsia" w:hAnsi="Sennheiser Office" w:cs="Sennheiser Office"/>
          <w:sz w:val="18"/>
          <w:szCs w:val="18"/>
        </w:rPr>
        <w:t> 1945 </w:t>
      </w:r>
      <w:r w:rsidRPr="00585E44">
        <w:rPr>
          <w:rFonts w:ascii="Sennheiser Office" w:eastAsiaTheme="majorEastAsia" w:hAnsi="Sennheiser Office" w:cs="Sennheiser Office"/>
          <w:sz w:val="18"/>
          <w:szCs w:val="18"/>
        </w:rPr>
        <w:t>年，现由家族第三代</w:t>
      </w:r>
      <w:r w:rsidRPr="00585E44">
        <w:rPr>
          <w:rFonts w:ascii="Sennheiser Office" w:eastAsiaTheme="majorEastAsia" w:hAnsi="Sennheiser Office" w:cs="Sennheiser Office"/>
          <w:sz w:val="18"/>
          <w:szCs w:val="18"/>
        </w:rPr>
        <w:t>Andrea</w:t>
      </w:r>
      <w:r w:rsidR="00786374">
        <w:rPr>
          <w:rFonts w:ascii="Sennheiser Office" w:eastAsiaTheme="majorEastAsia" w:hAnsi="Sennheiser Office" w:cs="Sennheiser Office"/>
          <w:sz w:val="18"/>
          <w:szCs w:val="18"/>
        </w:rPr>
        <w:t>s S</w:t>
      </w:r>
      <w:r w:rsidRPr="00585E44">
        <w:rPr>
          <w:rFonts w:ascii="Sennheiser Office" w:eastAsiaTheme="majorEastAsia" w:hAnsi="Sennheiser Office" w:cs="Sennheiser Office"/>
          <w:sz w:val="18"/>
          <w:szCs w:val="18"/>
        </w:rPr>
        <w:t>ennheiser </w:t>
      </w:r>
      <w:r w:rsidRPr="00585E44">
        <w:rPr>
          <w:rFonts w:ascii="Sennheiser Office" w:eastAsiaTheme="majorEastAsia" w:hAnsi="Sennheiser Office" w:cs="Sennheiser Office"/>
          <w:sz w:val="18"/>
          <w:szCs w:val="18"/>
        </w:rPr>
        <w:t>博士和</w:t>
      </w:r>
      <w:r w:rsidRPr="00585E44">
        <w:rPr>
          <w:rFonts w:ascii="Sennheiser Office" w:eastAsiaTheme="majorEastAsia" w:hAnsi="Sennheiser Office" w:cs="Sennheiser Office"/>
          <w:sz w:val="18"/>
          <w:szCs w:val="18"/>
        </w:rPr>
        <w:t> Danie</w:t>
      </w:r>
      <w:r w:rsidR="00786374">
        <w:rPr>
          <w:rFonts w:ascii="Sennheiser Office" w:eastAsiaTheme="majorEastAsia" w:hAnsi="Sennheiser Office" w:cs="Sennheiser Office" w:hint="eastAsia"/>
          <w:sz w:val="18"/>
          <w:szCs w:val="18"/>
        </w:rPr>
        <w:t>l</w:t>
      </w:r>
      <w:r w:rsidR="00786374">
        <w:rPr>
          <w:rFonts w:ascii="Sennheiser Office" w:eastAsiaTheme="majorEastAsia" w:hAnsi="Sennheiser Office" w:cs="Sennheiser Office"/>
          <w:sz w:val="18"/>
          <w:szCs w:val="18"/>
        </w:rPr>
        <w:t xml:space="preserve"> S</w:t>
      </w:r>
      <w:r w:rsidRPr="00585E44">
        <w:rPr>
          <w:rFonts w:ascii="Sennheiser Office" w:eastAsiaTheme="majorEastAsia" w:hAnsi="Sennheiser Office" w:cs="Sennheiser Office"/>
          <w:sz w:val="18"/>
          <w:szCs w:val="18"/>
        </w:rPr>
        <w:t>ennheiser</w:t>
      </w:r>
      <w:r w:rsidRPr="00585E44">
        <w:rPr>
          <w:rFonts w:ascii="Sennheiser Office" w:eastAsiaTheme="majorEastAsia" w:hAnsi="Sennheiser Office" w:cs="Sennheiser Office"/>
          <w:sz w:val="18"/>
          <w:szCs w:val="18"/>
        </w:rPr>
        <w:t>共同管理，是专业音频技术领域的领先制造商之一。</w:t>
      </w:r>
    </w:p>
    <w:p w14:paraId="240BC228" w14:textId="77777777" w:rsidR="00AD7F8F" w:rsidRPr="00585E44" w:rsidRDefault="00786374" w:rsidP="00585E44">
      <w:pPr>
        <w:pStyle w:val="ac"/>
        <w:spacing w:before="60" w:beforeAutospacing="0" w:after="60" w:afterAutospacing="0" w:line="360" w:lineRule="auto"/>
        <w:rPr>
          <w:rFonts w:ascii="Sennheiser Office" w:eastAsiaTheme="majorEastAsia" w:hAnsi="Sennheiser Office" w:cs="Sennheiser Office"/>
          <w:sz w:val="18"/>
          <w:szCs w:val="18"/>
        </w:rPr>
      </w:pPr>
      <w:hyperlink r:id="rId12" w:history="1">
        <w:r w:rsidR="009E28A7" w:rsidRPr="00585E44">
          <w:rPr>
            <w:rStyle w:val="af3"/>
            <w:rFonts w:ascii="Sennheiser Office" w:hAnsi="Sennheiser Office" w:cs="Sennheiser Office"/>
            <w:color w:val="1E6FFF"/>
            <w:sz w:val="18"/>
            <w:szCs w:val="18"/>
          </w:rPr>
          <w:t>sennheiser.com</w:t>
        </w:r>
      </w:hyperlink>
      <w:r w:rsidR="009E28A7" w:rsidRPr="00585E44">
        <w:rPr>
          <w:rFonts w:ascii="Sennheiser Office" w:hAnsi="Sennheiser Office" w:cs="Sennheiser Office"/>
          <w:color w:val="333333"/>
          <w:sz w:val="18"/>
          <w:szCs w:val="18"/>
        </w:rPr>
        <w:t> | </w:t>
      </w:r>
      <w:hyperlink r:id="rId13" w:history="1">
        <w:r w:rsidR="009E28A7" w:rsidRPr="00585E44">
          <w:rPr>
            <w:rStyle w:val="af3"/>
            <w:rFonts w:ascii="Sennheiser Office" w:hAnsi="Sennheiser Office" w:cs="Sennheiser Office"/>
            <w:color w:val="1E6FFF"/>
            <w:sz w:val="18"/>
            <w:szCs w:val="18"/>
          </w:rPr>
          <w:t>neumann.com</w:t>
        </w:r>
      </w:hyperlink>
      <w:r w:rsidR="009E28A7" w:rsidRPr="00585E44">
        <w:rPr>
          <w:rFonts w:ascii="Sennheiser Office" w:hAnsi="Sennheiser Office" w:cs="Sennheiser Office"/>
          <w:color w:val="333333"/>
          <w:sz w:val="18"/>
          <w:szCs w:val="18"/>
        </w:rPr>
        <w:t> | </w:t>
      </w:r>
      <w:hyperlink r:id="rId14" w:history="1">
        <w:r w:rsidR="009E28A7" w:rsidRPr="00585E44">
          <w:rPr>
            <w:rStyle w:val="af3"/>
            <w:rFonts w:ascii="Sennheiser Office" w:hAnsi="Sennheiser Office" w:cs="Sennheiser Office"/>
            <w:color w:val="1E6FFF"/>
            <w:sz w:val="18"/>
            <w:szCs w:val="18"/>
          </w:rPr>
          <w:t>dear-reality.com</w:t>
        </w:r>
      </w:hyperlink>
      <w:r w:rsidR="009E28A7" w:rsidRPr="00585E44">
        <w:rPr>
          <w:rFonts w:ascii="Sennheiser Office" w:hAnsi="Sennheiser Office" w:cs="Sennheiser Office"/>
          <w:color w:val="333333"/>
          <w:sz w:val="18"/>
          <w:szCs w:val="18"/>
        </w:rPr>
        <w:t> | </w:t>
      </w:r>
      <w:hyperlink r:id="rId15" w:history="1">
        <w:r w:rsidR="009E28A7" w:rsidRPr="00585E44">
          <w:rPr>
            <w:rStyle w:val="af3"/>
            <w:rFonts w:ascii="Sennheiser Office" w:hAnsi="Sennheiser Office" w:cs="Sennheiser Office"/>
            <w:color w:val="1E6FFF"/>
            <w:sz w:val="18"/>
            <w:szCs w:val="18"/>
          </w:rPr>
          <w:t>merging.com</w:t>
        </w:r>
      </w:hyperlink>
    </w:p>
    <w:p w14:paraId="72242DCD" w14:textId="77777777" w:rsidR="00AD7F8F" w:rsidRPr="00585E44" w:rsidRDefault="00AD7F8F" w:rsidP="00585E44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Sennheiser Office" w:hAnsi="Sennheiser Office" w:cs="Sennheiser Office"/>
          <w:b/>
          <w:bCs/>
          <w:sz w:val="18"/>
          <w:szCs w:val="18"/>
          <w:lang w:val="en-GB"/>
        </w:rPr>
      </w:pPr>
    </w:p>
    <w:p w14:paraId="70FE174B" w14:textId="77777777" w:rsidR="00AD7F8F" w:rsidRPr="00585E44" w:rsidRDefault="009E28A7" w:rsidP="00585E44">
      <w:pPr>
        <w:rPr>
          <w:b/>
          <w:szCs w:val="18"/>
          <w:lang w:val="en-US"/>
        </w:rPr>
      </w:pPr>
      <w:r w:rsidRPr="00585E44">
        <w:rPr>
          <w:rFonts w:hint="eastAsia"/>
          <w:b/>
          <w:szCs w:val="18"/>
          <w:lang w:val="en-US"/>
        </w:rPr>
        <w:t>大中华区新闻联络人</w:t>
      </w:r>
    </w:p>
    <w:p w14:paraId="5ED081F8" w14:textId="77777777" w:rsidR="00AD7F8F" w:rsidRPr="00585E44" w:rsidRDefault="009E28A7" w:rsidP="00585E44">
      <w:pPr>
        <w:rPr>
          <w:bCs/>
          <w:szCs w:val="18"/>
          <w:lang w:val="en-US"/>
        </w:rPr>
      </w:pPr>
      <w:r w:rsidRPr="00585E44">
        <w:rPr>
          <w:rFonts w:hint="eastAsia"/>
          <w:bCs/>
          <w:szCs w:val="18"/>
          <w:lang w:val="en-US"/>
        </w:rPr>
        <w:t>顾彦多</w:t>
      </w:r>
      <w:r w:rsidRPr="00585E44">
        <w:rPr>
          <w:rFonts w:hint="eastAsia"/>
          <w:bCs/>
          <w:szCs w:val="18"/>
          <w:lang w:val="en-US"/>
        </w:rPr>
        <w:t xml:space="preserve"> Ivy</w:t>
      </w:r>
    </w:p>
    <w:p w14:paraId="0016EC53" w14:textId="77777777" w:rsidR="00AD7F8F" w:rsidRPr="00585E44" w:rsidRDefault="009E28A7" w:rsidP="00585E44">
      <w:pPr>
        <w:rPr>
          <w:bCs/>
          <w:szCs w:val="18"/>
          <w:lang w:val="en-US"/>
        </w:rPr>
      </w:pPr>
      <w:r w:rsidRPr="00585E44">
        <w:rPr>
          <w:bCs/>
          <w:szCs w:val="18"/>
          <w:lang w:val="en-US"/>
        </w:rPr>
        <w:t>ivy.gu@sennheiser.com</w:t>
      </w:r>
    </w:p>
    <w:p w14:paraId="0A74EED8" w14:textId="77777777" w:rsidR="00AD7F8F" w:rsidRPr="00585E44" w:rsidRDefault="009E28A7" w:rsidP="00585E44">
      <w:pPr>
        <w:pStyle w:val="Contact"/>
        <w:spacing w:line="360" w:lineRule="auto"/>
        <w:rPr>
          <w:rFonts w:eastAsia="宋体"/>
          <w:bCs/>
          <w:sz w:val="18"/>
          <w:szCs w:val="18"/>
          <w:lang w:val="en-US"/>
        </w:rPr>
      </w:pPr>
      <w:r w:rsidRPr="00585E44">
        <w:rPr>
          <w:bCs/>
          <w:sz w:val="18"/>
          <w:szCs w:val="18"/>
          <w:lang w:val="en-US"/>
        </w:rPr>
        <w:t>+86-13810674317</w:t>
      </w:r>
    </w:p>
    <w:p w14:paraId="12374D46" w14:textId="54C62249" w:rsidR="00AD7F8F" w:rsidRDefault="00AD7F8F" w:rsidP="00585E44">
      <w:pPr>
        <w:rPr>
          <w:rFonts w:ascii="Sennheiser Office" w:hAnsi="Sennheiser Office" w:cs="Sennheiser Office"/>
          <w:b/>
          <w:sz w:val="16"/>
          <w:szCs w:val="16"/>
        </w:rPr>
      </w:pPr>
    </w:p>
    <w:sectPr w:rsidR="00AD7F8F">
      <w:headerReference w:type="default" r:id="rId16"/>
      <w:headerReference w:type="first" r:id="rId17"/>
      <w:footerReference w:type="first" r:id="rId18"/>
      <w:pgSz w:w="11906" w:h="16838"/>
      <w:pgMar w:top="2754" w:right="2608" w:bottom="1418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1E00FF" w14:textId="77777777" w:rsidR="0005567F" w:rsidRDefault="0005567F">
      <w:pPr>
        <w:spacing w:line="240" w:lineRule="auto"/>
      </w:pPr>
      <w:r>
        <w:separator/>
      </w:r>
    </w:p>
  </w:endnote>
  <w:endnote w:type="continuationSeparator" w:id="0">
    <w:p w14:paraId="11FBD11C" w14:textId="77777777" w:rsidR="0005567F" w:rsidRDefault="000556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A06CA965-E853-44BF-BBB8-52D031A89C42}"/>
    <w:embedBold r:id="rId2" w:fontKey="{DF810444-B7FB-42B9-9D7C-980F07DF152C}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A67D6E6-49B8-4DDB-9925-1F9ABED6EA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1016B" w14:textId="77777777" w:rsidR="0054203B" w:rsidRDefault="0054203B">
    <w:pPr>
      <w:pStyle w:val="a8"/>
    </w:pPr>
    <w:r>
      <w:rPr>
        <w:rFonts w:hint="eastAsia"/>
        <w:noProof/>
        <w:color w:val="2B579A"/>
        <w:shd w:val="clear" w:color="auto" w:fill="E6E6E6"/>
        <w:lang w:val="en-US"/>
      </w:rPr>
      <w:drawing>
        <wp:anchor distT="0" distB="0" distL="114300" distR="114300" simplePos="0" relativeHeight="251662336" behindDoc="0" locked="1" layoutInCell="1" allowOverlap="1" wp14:anchorId="39FF5CD7" wp14:editId="14996525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160" cy="107950"/>
          <wp:effectExtent l="0" t="0" r="3175" b="635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2B042A" w14:textId="77777777" w:rsidR="0005567F" w:rsidRDefault="0005567F">
      <w:r>
        <w:separator/>
      </w:r>
    </w:p>
  </w:footnote>
  <w:footnote w:type="continuationSeparator" w:id="0">
    <w:p w14:paraId="22CDB8D7" w14:textId="77777777" w:rsidR="0005567F" w:rsidRDefault="000556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9DD5C" w14:textId="77777777" w:rsidR="0054203B" w:rsidRDefault="0054203B">
    <w:pPr>
      <w:pStyle w:val="aa"/>
      <w:rPr>
        <w:color w:val="0095D5" w:themeColor="accent1"/>
      </w:rPr>
    </w:pPr>
    <w:r>
      <w:rPr>
        <w:rFonts w:hint="eastAsia"/>
        <w:noProof/>
        <w:color w:val="0095D5" w:themeColor="accent1"/>
        <w:shd w:val="clear" w:color="auto" w:fill="E6E6E6"/>
        <w:lang w:val="en-US"/>
      </w:rPr>
      <w:drawing>
        <wp:anchor distT="0" distB="0" distL="114300" distR="114300" simplePos="0" relativeHeight="251659264" behindDoc="0" locked="1" layoutInCell="1" allowOverlap="1" wp14:anchorId="3F4B9D2B" wp14:editId="52D9532F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5945" cy="431165"/>
          <wp:effectExtent l="0" t="0" r="0" b="762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  <w:noProof/>
        <w:shd w:val="clear" w:color="auto" w:fill="E6E6E6"/>
        <w:lang w:val="en-US"/>
      </w:rPr>
      <w:drawing>
        <wp:anchor distT="0" distB="0" distL="114300" distR="114300" simplePos="0" relativeHeight="251660288" behindDoc="0" locked="1" layoutInCell="1" allowOverlap="1" wp14:anchorId="765926BC" wp14:editId="552FF361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5945" cy="431165"/>
          <wp:effectExtent l="0" t="0" r="0" b="762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  <w:color w:val="0095D5" w:themeColor="accent1"/>
      </w:rPr>
      <w:t xml:space="preserve"> </w:t>
    </w:r>
    <w:r>
      <w:rPr>
        <w:rFonts w:hint="eastAsia"/>
        <w:color w:val="0095D5" w:themeColor="accent1"/>
      </w:rPr>
      <w:t>新闻稿</w:t>
    </w:r>
  </w:p>
  <w:p w14:paraId="7A1DF686" w14:textId="77777777" w:rsidR="0054203B" w:rsidRDefault="0054203B">
    <w:pPr>
      <w:pStyle w:val="aa"/>
    </w:pPr>
    <w:r>
      <w:rPr>
        <w:rFonts w:hint="eastAsia"/>
        <w:color w:val="2B579A"/>
        <w:shd w:val="clear" w:color="auto" w:fill="E6E6E6"/>
      </w:rPr>
      <w:fldChar w:fldCharType="begin"/>
    </w:r>
    <w:r>
      <w:instrText xml:space="preserve"> PAGE  \* Arabic  \* MERGEFORMAT </w:instrText>
    </w:r>
    <w:r>
      <w:rPr>
        <w:rFonts w:hint="eastAsia"/>
        <w:color w:val="2B579A"/>
        <w:shd w:val="clear" w:color="auto" w:fill="E6E6E6"/>
      </w:rPr>
      <w:fldChar w:fldCharType="separate"/>
    </w:r>
    <w:r w:rsidR="008075BA">
      <w:rPr>
        <w:noProof/>
      </w:rPr>
      <w:t>2</w:t>
    </w:r>
    <w:r>
      <w:rPr>
        <w:rFonts w:hint="eastAsia"/>
        <w:color w:val="2B579A"/>
        <w:shd w:val="clear" w:color="auto" w:fill="E6E6E6"/>
      </w:rPr>
      <w:fldChar w:fldCharType="end"/>
    </w:r>
    <w:r>
      <w:rPr>
        <w:rFonts w:hint="eastAsia"/>
      </w:rPr>
      <w:t>/</w:t>
    </w:r>
    <w:r w:rsidR="00786374">
      <w:fldChar w:fldCharType="begin"/>
    </w:r>
    <w:r w:rsidR="00786374">
      <w:instrText xml:space="preserve"> NUMPAGES  \* Arabic  \* MERGEFORMAT </w:instrText>
    </w:r>
    <w:r w:rsidR="00786374">
      <w:fldChar w:fldCharType="separate"/>
    </w:r>
    <w:r w:rsidR="008075BA">
      <w:rPr>
        <w:noProof/>
      </w:rPr>
      <w:t>4</w:t>
    </w:r>
    <w:r w:rsidR="00786374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C2F93" w14:textId="77777777" w:rsidR="0054203B" w:rsidRDefault="0054203B">
    <w:pPr>
      <w:pStyle w:val="aa"/>
      <w:rPr>
        <w:color w:val="0095D5" w:themeColor="accent1"/>
      </w:rPr>
    </w:pPr>
    <w:r>
      <w:rPr>
        <w:rFonts w:hint="eastAsia"/>
        <w:noProof/>
        <w:color w:val="0095D5" w:themeColor="accent1"/>
        <w:shd w:val="clear" w:color="auto" w:fill="E6E6E6"/>
        <w:lang w:val="en-US"/>
      </w:rPr>
      <w:drawing>
        <wp:anchor distT="0" distB="0" distL="114300" distR="114300" simplePos="0" relativeHeight="251661312" behindDoc="0" locked="1" layoutInCell="1" allowOverlap="1" wp14:anchorId="2B98BE76" wp14:editId="1DCF6FC3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5945" cy="431165"/>
          <wp:effectExtent l="0" t="0" r="0" b="762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</w:rPr>
      <w:t xml:space="preserve"> </w:t>
    </w:r>
    <w:r>
      <w:rPr>
        <w:rFonts w:hint="eastAsia"/>
        <w:color w:val="0095D5" w:themeColor="accent1"/>
      </w:rPr>
      <w:t>新闻稿</w:t>
    </w:r>
  </w:p>
  <w:p w14:paraId="3C69FC8F" w14:textId="77777777" w:rsidR="0054203B" w:rsidRDefault="0054203B">
    <w:pPr>
      <w:pStyle w:val="aa"/>
    </w:pPr>
    <w:r>
      <w:rPr>
        <w:rFonts w:hint="eastAsia"/>
        <w:color w:val="2B579A"/>
        <w:shd w:val="clear" w:color="auto" w:fill="E6E6E6"/>
      </w:rPr>
      <w:fldChar w:fldCharType="begin"/>
    </w:r>
    <w:r>
      <w:instrText xml:space="preserve"> PAGE  \* Arabic  \* MERGEFORMAT </w:instrText>
    </w:r>
    <w:r>
      <w:rPr>
        <w:rFonts w:hint="eastAsia"/>
        <w:color w:val="2B579A"/>
        <w:shd w:val="clear" w:color="auto" w:fill="E6E6E6"/>
      </w:rPr>
      <w:fldChar w:fldCharType="separate"/>
    </w:r>
    <w:r w:rsidR="008075BA">
      <w:rPr>
        <w:noProof/>
      </w:rPr>
      <w:t>1</w:t>
    </w:r>
    <w:r>
      <w:rPr>
        <w:rFonts w:hint="eastAsia"/>
        <w:color w:val="2B579A"/>
        <w:shd w:val="clear" w:color="auto" w:fill="E6E6E6"/>
      </w:rPr>
      <w:fldChar w:fldCharType="end"/>
    </w:r>
    <w:r>
      <w:rPr>
        <w:rFonts w:hint="eastAsia"/>
      </w:rPr>
      <w:t>/</w:t>
    </w:r>
    <w:r w:rsidR="00786374">
      <w:fldChar w:fldCharType="begin"/>
    </w:r>
    <w:r w:rsidR="00786374">
      <w:instrText xml:space="preserve"> NUMPAGES  \* Arabic  \* MERGEFORMAT </w:instrText>
    </w:r>
    <w:r w:rsidR="00786374">
      <w:fldChar w:fldCharType="separate"/>
    </w:r>
    <w:r w:rsidR="008075BA">
      <w:rPr>
        <w:noProof/>
      </w:rPr>
      <w:t>4</w:t>
    </w:r>
    <w:r w:rsidR="00786374">
      <w:rPr>
        <w:noProof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708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Tg0MGVjOGUyZDhkNGI2ZTMwYTAxNDUxNjRhMWRhNzIifQ=="/>
  </w:docVars>
  <w:rsids>
    <w:rsidRoot w:val="00CA1EB9"/>
    <w:rsid w:val="0000001C"/>
    <w:rsid w:val="0000139E"/>
    <w:rsid w:val="00001B50"/>
    <w:rsid w:val="00001CCA"/>
    <w:rsid w:val="00002771"/>
    <w:rsid w:val="000037EF"/>
    <w:rsid w:val="00003FF1"/>
    <w:rsid w:val="000040BE"/>
    <w:rsid w:val="000041AA"/>
    <w:rsid w:val="00004348"/>
    <w:rsid w:val="0000562F"/>
    <w:rsid w:val="00005CAF"/>
    <w:rsid w:val="000067B1"/>
    <w:rsid w:val="00006B11"/>
    <w:rsid w:val="00006B62"/>
    <w:rsid w:val="000077AB"/>
    <w:rsid w:val="000104EB"/>
    <w:rsid w:val="000111E3"/>
    <w:rsid w:val="00011BB8"/>
    <w:rsid w:val="000131A3"/>
    <w:rsid w:val="00013428"/>
    <w:rsid w:val="000140ED"/>
    <w:rsid w:val="00015372"/>
    <w:rsid w:val="00015B92"/>
    <w:rsid w:val="00015E82"/>
    <w:rsid w:val="00017A50"/>
    <w:rsid w:val="000200B5"/>
    <w:rsid w:val="00021011"/>
    <w:rsid w:val="000216EF"/>
    <w:rsid w:val="0002303A"/>
    <w:rsid w:val="00024B23"/>
    <w:rsid w:val="00025202"/>
    <w:rsid w:val="000315E7"/>
    <w:rsid w:val="00031EF9"/>
    <w:rsid w:val="00034173"/>
    <w:rsid w:val="000344A1"/>
    <w:rsid w:val="00035ADA"/>
    <w:rsid w:val="00035E18"/>
    <w:rsid w:val="0003654E"/>
    <w:rsid w:val="00037DA9"/>
    <w:rsid w:val="00041DB4"/>
    <w:rsid w:val="00042B2E"/>
    <w:rsid w:val="00042C4B"/>
    <w:rsid w:val="00043C56"/>
    <w:rsid w:val="00045108"/>
    <w:rsid w:val="00045809"/>
    <w:rsid w:val="0004685E"/>
    <w:rsid w:val="00047007"/>
    <w:rsid w:val="00047DF3"/>
    <w:rsid w:val="0005035C"/>
    <w:rsid w:val="00051DFE"/>
    <w:rsid w:val="0005252C"/>
    <w:rsid w:val="0005567F"/>
    <w:rsid w:val="000558B6"/>
    <w:rsid w:val="00057F41"/>
    <w:rsid w:val="00060B5F"/>
    <w:rsid w:val="0006169A"/>
    <w:rsid w:val="00064E8B"/>
    <w:rsid w:val="000657EF"/>
    <w:rsid w:val="00065D6B"/>
    <w:rsid w:val="00066A7A"/>
    <w:rsid w:val="00070E28"/>
    <w:rsid w:val="00070E96"/>
    <w:rsid w:val="00070F4A"/>
    <w:rsid w:val="00071F95"/>
    <w:rsid w:val="00072397"/>
    <w:rsid w:val="000730E9"/>
    <w:rsid w:val="0007332A"/>
    <w:rsid w:val="00073972"/>
    <w:rsid w:val="00075CC6"/>
    <w:rsid w:val="000766A8"/>
    <w:rsid w:val="0008481F"/>
    <w:rsid w:val="000851DD"/>
    <w:rsid w:val="000878DF"/>
    <w:rsid w:val="00091330"/>
    <w:rsid w:val="000928D0"/>
    <w:rsid w:val="000932E8"/>
    <w:rsid w:val="000933C4"/>
    <w:rsid w:val="0009375B"/>
    <w:rsid w:val="00094C93"/>
    <w:rsid w:val="00094EDE"/>
    <w:rsid w:val="000951ED"/>
    <w:rsid w:val="00095648"/>
    <w:rsid w:val="00095C63"/>
    <w:rsid w:val="000A03C2"/>
    <w:rsid w:val="000A06F3"/>
    <w:rsid w:val="000A0A0A"/>
    <w:rsid w:val="000A0A1C"/>
    <w:rsid w:val="000A16BA"/>
    <w:rsid w:val="000A43E1"/>
    <w:rsid w:val="000A57D0"/>
    <w:rsid w:val="000A5C0D"/>
    <w:rsid w:val="000A5D79"/>
    <w:rsid w:val="000A6AAF"/>
    <w:rsid w:val="000A758B"/>
    <w:rsid w:val="000B16ED"/>
    <w:rsid w:val="000B18CA"/>
    <w:rsid w:val="000B27B6"/>
    <w:rsid w:val="000B6549"/>
    <w:rsid w:val="000C04C8"/>
    <w:rsid w:val="000C0D62"/>
    <w:rsid w:val="000C0D64"/>
    <w:rsid w:val="000C2A37"/>
    <w:rsid w:val="000C40B9"/>
    <w:rsid w:val="000C41C9"/>
    <w:rsid w:val="000C6C84"/>
    <w:rsid w:val="000C6F4A"/>
    <w:rsid w:val="000C6FA8"/>
    <w:rsid w:val="000D0D50"/>
    <w:rsid w:val="000D0F6A"/>
    <w:rsid w:val="000D128B"/>
    <w:rsid w:val="000D2177"/>
    <w:rsid w:val="000D2858"/>
    <w:rsid w:val="000D2CD3"/>
    <w:rsid w:val="000D740A"/>
    <w:rsid w:val="000D75B9"/>
    <w:rsid w:val="000E0C5E"/>
    <w:rsid w:val="000E248C"/>
    <w:rsid w:val="000E2C6D"/>
    <w:rsid w:val="000E67BD"/>
    <w:rsid w:val="000E770A"/>
    <w:rsid w:val="000E7E5C"/>
    <w:rsid w:val="000F05AE"/>
    <w:rsid w:val="000F15F8"/>
    <w:rsid w:val="000F1742"/>
    <w:rsid w:val="000F199B"/>
    <w:rsid w:val="000F1D3F"/>
    <w:rsid w:val="000F1EFD"/>
    <w:rsid w:val="000F265A"/>
    <w:rsid w:val="000F3225"/>
    <w:rsid w:val="000F3313"/>
    <w:rsid w:val="000F355F"/>
    <w:rsid w:val="000F38FD"/>
    <w:rsid w:val="000F41EE"/>
    <w:rsid w:val="000F476F"/>
    <w:rsid w:val="000F5502"/>
    <w:rsid w:val="000F555D"/>
    <w:rsid w:val="000F6C67"/>
    <w:rsid w:val="000F73A3"/>
    <w:rsid w:val="001003F4"/>
    <w:rsid w:val="00102699"/>
    <w:rsid w:val="00102E2C"/>
    <w:rsid w:val="00106379"/>
    <w:rsid w:val="00107136"/>
    <w:rsid w:val="00111FA8"/>
    <w:rsid w:val="00113B0A"/>
    <w:rsid w:val="001148DC"/>
    <w:rsid w:val="00114A8D"/>
    <w:rsid w:val="00115059"/>
    <w:rsid w:val="001159AB"/>
    <w:rsid w:val="00115A3A"/>
    <w:rsid w:val="001162B1"/>
    <w:rsid w:val="00116CA0"/>
    <w:rsid w:val="001171FA"/>
    <w:rsid w:val="00121501"/>
    <w:rsid w:val="001215FB"/>
    <w:rsid w:val="00121B6D"/>
    <w:rsid w:val="00122433"/>
    <w:rsid w:val="00122AB8"/>
    <w:rsid w:val="00123263"/>
    <w:rsid w:val="001236E3"/>
    <w:rsid w:val="00125DED"/>
    <w:rsid w:val="00127FF8"/>
    <w:rsid w:val="001308D0"/>
    <w:rsid w:val="0013373A"/>
    <w:rsid w:val="0013554D"/>
    <w:rsid w:val="001360B2"/>
    <w:rsid w:val="001376B9"/>
    <w:rsid w:val="0014006E"/>
    <w:rsid w:val="00141D13"/>
    <w:rsid w:val="00142BA6"/>
    <w:rsid w:val="001455EA"/>
    <w:rsid w:val="00145784"/>
    <w:rsid w:val="00146F2F"/>
    <w:rsid w:val="00150D14"/>
    <w:rsid w:val="00151BA8"/>
    <w:rsid w:val="00151FE5"/>
    <w:rsid w:val="00152CB0"/>
    <w:rsid w:val="0015406C"/>
    <w:rsid w:val="00155882"/>
    <w:rsid w:val="00157A2A"/>
    <w:rsid w:val="00162137"/>
    <w:rsid w:val="00163815"/>
    <w:rsid w:val="001646B1"/>
    <w:rsid w:val="00165BE9"/>
    <w:rsid w:val="001662FB"/>
    <w:rsid w:val="00166310"/>
    <w:rsid w:val="001674FC"/>
    <w:rsid w:val="00167904"/>
    <w:rsid w:val="0017064D"/>
    <w:rsid w:val="00172AF3"/>
    <w:rsid w:val="001736BB"/>
    <w:rsid w:val="001742F4"/>
    <w:rsid w:val="00176EC6"/>
    <w:rsid w:val="0018068E"/>
    <w:rsid w:val="00181067"/>
    <w:rsid w:val="00182CC8"/>
    <w:rsid w:val="0018301A"/>
    <w:rsid w:val="00183286"/>
    <w:rsid w:val="00183DA4"/>
    <w:rsid w:val="00186771"/>
    <w:rsid w:val="00187DC3"/>
    <w:rsid w:val="00187F56"/>
    <w:rsid w:val="00190258"/>
    <w:rsid w:val="00191450"/>
    <w:rsid w:val="00191C26"/>
    <w:rsid w:val="001926A6"/>
    <w:rsid w:val="001937CB"/>
    <w:rsid w:val="001956DD"/>
    <w:rsid w:val="001960C7"/>
    <w:rsid w:val="00197CBF"/>
    <w:rsid w:val="001A005A"/>
    <w:rsid w:val="001A23B5"/>
    <w:rsid w:val="001A2A78"/>
    <w:rsid w:val="001A534E"/>
    <w:rsid w:val="001A5388"/>
    <w:rsid w:val="001A58EC"/>
    <w:rsid w:val="001A5F95"/>
    <w:rsid w:val="001A6C28"/>
    <w:rsid w:val="001A6C2C"/>
    <w:rsid w:val="001A7ED1"/>
    <w:rsid w:val="001B0FF0"/>
    <w:rsid w:val="001B18C4"/>
    <w:rsid w:val="001B2309"/>
    <w:rsid w:val="001B46A8"/>
    <w:rsid w:val="001B6C79"/>
    <w:rsid w:val="001B7AC2"/>
    <w:rsid w:val="001B7EDE"/>
    <w:rsid w:val="001B7F40"/>
    <w:rsid w:val="001C1410"/>
    <w:rsid w:val="001C21B4"/>
    <w:rsid w:val="001C3904"/>
    <w:rsid w:val="001C3B74"/>
    <w:rsid w:val="001C63D8"/>
    <w:rsid w:val="001D1775"/>
    <w:rsid w:val="001D1FAA"/>
    <w:rsid w:val="001D2A1A"/>
    <w:rsid w:val="001D3772"/>
    <w:rsid w:val="001D42B5"/>
    <w:rsid w:val="001D465F"/>
    <w:rsid w:val="001D46F8"/>
    <w:rsid w:val="001D4C95"/>
    <w:rsid w:val="001D4E25"/>
    <w:rsid w:val="001D5A74"/>
    <w:rsid w:val="001D6E9F"/>
    <w:rsid w:val="001D78CE"/>
    <w:rsid w:val="001E0365"/>
    <w:rsid w:val="001E1F7B"/>
    <w:rsid w:val="001E459F"/>
    <w:rsid w:val="001E5B84"/>
    <w:rsid w:val="001F042B"/>
    <w:rsid w:val="001F1095"/>
    <w:rsid w:val="001F1DB7"/>
    <w:rsid w:val="001F2089"/>
    <w:rsid w:val="001F2B76"/>
    <w:rsid w:val="001F3001"/>
    <w:rsid w:val="001F4139"/>
    <w:rsid w:val="001F456C"/>
    <w:rsid w:val="001F671A"/>
    <w:rsid w:val="001F77A4"/>
    <w:rsid w:val="001F7B29"/>
    <w:rsid w:val="00201BDA"/>
    <w:rsid w:val="0020261F"/>
    <w:rsid w:val="002057CE"/>
    <w:rsid w:val="00206208"/>
    <w:rsid w:val="00207A89"/>
    <w:rsid w:val="00207D40"/>
    <w:rsid w:val="0021012A"/>
    <w:rsid w:val="002108B2"/>
    <w:rsid w:val="00210CFC"/>
    <w:rsid w:val="00211160"/>
    <w:rsid w:val="002131A5"/>
    <w:rsid w:val="00213B16"/>
    <w:rsid w:val="002150AA"/>
    <w:rsid w:val="00215892"/>
    <w:rsid w:val="00217A57"/>
    <w:rsid w:val="00220B4F"/>
    <w:rsid w:val="002213F0"/>
    <w:rsid w:val="00221AAD"/>
    <w:rsid w:val="00222E57"/>
    <w:rsid w:val="0022362E"/>
    <w:rsid w:val="0022498B"/>
    <w:rsid w:val="002249AD"/>
    <w:rsid w:val="002254F8"/>
    <w:rsid w:val="00225F04"/>
    <w:rsid w:val="00226D7F"/>
    <w:rsid w:val="00227809"/>
    <w:rsid w:val="002279F2"/>
    <w:rsid w:val="00231462"/>
    <w:rsid w:val="00231646"/>
    <w:rsid w:val="0023229E"/>
    <w:rsid w:val="00232441"/>
    <w:rsid w:val="0023393B"/>
    <w:rsid w:val="00234AF7"/>
    <w:rsid w:val="00235795"/>
    <w:rsid w:val="00236E7A"/>
    <w:rsid w:val="00237683"/>
    <w:rsid w:val="002377AC"/>
    <w:rsid w:val="00237FCB"/>
    <w:rsid w:val="00243133"/>
    <w:rsid w:val="00243391"/>
    <w:rsid w:val="002437E6"/>
    <w:rsid w:val="00244626"/>
    <w:rsid w:val="002447BA"/>
    <w:rsid w:val="002457E9"/>
    <w:rsid w:val="0025064F"/>
    <w:rsid w:val="00250FF1"/>
    <w:rsid w:val="0025203C"/>
    <w:rsid w:val="00254689"/>
    <w:rsid w:val="0025527D"/>
    <w:rsid w:val="00260184"/>
    <w:rsid w:val="00260456"/>
    <w:rsid w:val="00261A73"/>
    <w:rsid w:val="00261FAF"/>
    <w:rsid w:val="00262D48"/>
    <w:rsid w:val="00263187"/>
    <w:rsid w:val="002637C6"/>
    <w:rsid w:val="0026460D"/>
    <w:rsid w:val="00264C0B"/>
    <w:rsid w:val="00265CD6"/>
    <w:rsid w:val="00266CEC"/>
    <w:rsid w:val="00267007"/>
    <w:rsid w:val="002700C5"/>
    <w:rsid w:val="00270F2E"/>
    <w:rsid w:val="00273151"/>
    <w:rsid w:val="002738B2"/>
    <w:rsid w:val="0027413B"/>
    <w:rsid w:val="00274FA8"/>
    <w:rsid w:val="00277B91"/>
    <w:rsid w:val="00280E5C"/>
    <w:rsid w:val="00281087"/>
    <w:rsid w:val="0028166D"/>
    <w:rsid w:val="00282693"/>
    <w:rsid w:val="00282A8D"/>
    <w:rsid w:val="00282EB9"/>
    <w:rsid w:val="00283F01"/>
    <w:rsid w:val="00284869"/>
    <w:rsid w:val="00291174"/>
    <w:rsid w:val="00292474"/>
    <w:rsid w:val="0029286B"/>
    <w:rsid w:val="00293A9C"/>
    <w:rsid w:val="00293E9B"/>
    <w:rsid w:val="00293EC2"/>
    <w:rsid w:val="002944BE"/>
    <w:rsid w:val="00294922"/>
    <w:rsid w:val="002950AE"/>
    <w:rsid w:val="0029573E"/>
    <w:rsid w:val="00295921"/>
    <w:rsid w:val="00295C2B"/>
    <w:rsid w:val="00295CE6"/>
    <w:rsid w:val="0029630B"/>
    <w:rsid w:val="002A0B83"/>
    <w:rsid w:val="002A2295"/>
    <w:rsid w:val="002A3682"/>
    <w:rsid w:val="002A3C64"/>
    <w:rsid w:val="002A4207"/>
    <w:rsid w:val="002A48FF"/>
    <w:rsid w:val="002A5695"/>
    <w:rsid w:val="002A627D"/>
    <w:rsid w:val="002A652D"/>
    <w:rsid w:val="002A6700"/>
    <w:rsid w:val="002A6B69"/>
    <w:rsid w:val="002A7C4D"/>
    <w:rsid w:val="002B16A9"/>
    <w:rsid w:val="002B2657"/>
    <w:rsid w:val="002B27A5"/>
    <w:rsid w:val="002B2A53"/>
    <w:rsid w:val="002B32FD"/>
    <w:rsid w:val="002B330B"/>
    <w:rsid w:val="002B456A"/>
    <w:rsid w:val="002B5452"/>
    <w:rsid w:val="002B7DFB"/>
    <w:rsid w:val="002B7E93"/>
    <w:rsid w:val="002C17F9"/>
    <w:rsid w:val="002C1EBB"/>
    <w:rsid w:val="002C2134"/>
    <w:rsid w:val="002C2A32"/>
    <w:rsid w:val="002C2EE4"/>
    <w:rsid w:val="002C358D"/>
    <w:rsid w:val="002C5A16"/>
    <w:rsid w:val="002C6F4D"/>
    <w:rsid w:val="002C74D8"/>
    <w:rsid w:val="002D0AEA"/>
    <w:rsid w:val="002D14B6"/>
    <w:rsid w:val="002D2427"/>
    <w:rsid w:val="002D27A6"/>
    <w:rsid w:val="002D2EB8"/>
    <w:rsid w:val="002D53FB"/>
    <w:rsid w:val="002D5899"/>
    <w:rsid w:val="002D71D0"/>
    <w:rsid w:val="002E2A14"/>
    <w:rsid w:val="002E4540"/>
    <w:rsid w:val="002E4AD7"/>
    <w:rsid w:val="002E4C5E"/>
    <w:rsid w:val="002E772C"/>
    <w:rsid w:val="002E77C8"/>
    <w:rsid w:val="002F01FA"/>
    <w:rsid w:val="002F4257"/>
    <w:rsid w:val="002F5592"/>
    <w:rsid w:val="002F60D0"/>
    <w:rsid w:val="002F684E"/>
    <w:rsid w:val="002F70B9"/>
    <w:rsid w:val="002F794F"/>
    <w:rsid w:val="003003F4"/>
    <w:rsid w:val="003009CF"/>
    <w:rsid w:val="003031E8"/>
    <w:rsid w:val="00303B2F"/>
    <w:rsid w:val="00305512"/>
    <w:rsid w:val="0031025B"/>
    <w:rsid w:val="00311704"/>
    <w:rsid w:val="00311930"/>
    <w:rsid w:val="00311C6F"/>
    <w:rsid w:val="00313844"/>
    <w:rsid w:val="00313D38"/>
    <w:rsid w:val="00314165"/>
    <w:rsid w:val="00314D1B"/>
    <w:rsid w:val="00315C4F"/>
    <w:rsid w:val="00315CCF"/>
    <w:rsid w:val="00317746"/>
    <w:rsid w:val="003206BE"/>
    <w:rsid w:val="003215DF"/>
    <w:rsid w:val="0032189E"/>
    <w:rsid w:val="00322989"/>
    <w:rsid w:val="003237A9"/>
    <w:rsid w:val="00324154"/>
    <w:rsid w:val="003248A1"/>
    <w:rsid w:val="0032624D"/>
    <w:rsid w:val="00326CCA"/>
    <w:rsid w:val="00326FB8"/>
    <w:rsid w:val="0032748C"/>
    <w:rsid w:val="003274A4"/>
    <w:rsid w:val="0032773E"/>
    <w:rsid w:val="00330EC2"/>
    <w:rsid w:val="0033121B"/>
    <w:rsid w:val="00333E1A"/>
    <w:rsid w:val="003351E5"/>
    <w:rsid w:val="00336CAB"/>
    <w:rsid w:val="003401A5"/>
    <w:rsid w:val="003402D5"/>
    <w:rsid w:val="003403E3"/>
    <w:rsid w:val="00341261"/>
    <w:rsid w:val="003418B4"/>
    <w:rsid w:val="00343514"/>
    <w:rsid w:val="003437BA"/>
    <w:rsid w:val="003445B5"/>
    <w:rsid w:val="00345336"/>
    <w:rsid w:val="003457E0"/>
    <w:rsid w:val="00347CD7"/>
    <w:rsid w:val="00353BDF"/>
    <w:rsid w:val="003541B0"/>
    <w:rsid w:val="00354A72"/>
    <w:rsid w:val="00355086"/>
    <w:rsid w:val="00355104"/>
    <w:rsid w:val="003554BF"/>
    <w:rsid w:val="00355640"/>
    <w:rsid w:val="00356D13"/>
    <w:rsid w:val="003619A0"/>
    <w:rsid w:val="00361B2C"/>
    <w:rsid w:val="00361B42"/>
    <w:rsid w:val="0036217E"/>
    <w:rsid w:val="00363896"/>
    <w:rsid w:val="00364918"/>
    <w:rsid w:val="00365CD9"/>
    <w:rsid w:val="003661E2"/>
    <w:rsid w:val="003665E2"/>
    <w:rsid w:val="00366AE7"/>
    <w:rsid w:val="00370433"/>
    <w:rsid w:val="00370B70"/>
    <w:rsid w:val="00370EC4"/>
    <w:rsid w:val="00372ED9"/>
    <w:rsid w:val="00373A87"/>
    <w:rsid w:val="00373C81"/>
    <w:rsid w:val="00374584"/>
    <w:rsid w:val="003751CE"/>
    <w:rsid w:val="003757CA"/>
    <w:rsid w:val="00375ACD"/>
    <w:rsid w:val="00377E2E"/>
    <w:rsid w:val="00377FFA"/>
    <w:rsid w:val="00381DBF"/>
    <w:rsid w:val="00384007"/>
    <w:rsid w:val="003848EE"/>
    <w:rsid w:val="003853E1"/>
    <w:rsid w:val="00385CDA"/>
    <w:rsid w:val="00385D96"/>
    <w:rsid w:val="00385E45"/>
    <w:rsid w:val="00386A8F"/>
    <w:rsid w:val="00386F29"/>
    <w:rsid w:val="00390C44"/>
    <w:rsid w:val="0039142D"/>
    <w:rsid w:val="00391F2E"/>
    <w:rsid w:val="003942FB"/>
    <w:rsid w:val="0039479F"/>
    <w:rsid w:val="00395280"/>
    <w:rsid w:val="00395B3D"/>
    <w:rsid w:val="003963DE"/>
    <w:rsid w:val="00396742"/>
    <w:rsid w:val="0039722D"/>
    <w:rsid w:val="003973C4"/>
    <w:rsid w:val="003975B9"/>
    <w:rsid w:val="00397E57"/>
    <w:rsid w:val="003A0B0D"/>
    <w:rsid w:val="003A20FC"/>
    <w:rsid w:val="003A2A2B"/>
    <w:rsid w:val="003A3C69"/>
    <w:rsid w:val="003A52E6"/>
    <w:rsid w:val="003A63C3"/>
    <w:rsid w:val="003A6A18"/>
    <w:rsid w:val="003A6B72"/>
    <w:rsid w:val="003A6FF8"/>
    <w:rsid w:val="003A730C"/>
    <w:rsid w:val="003B0B94"/>
    <w:rsid w:val="003B0FE1"/>
    <w:rsid w:val="003B17F3"/>
    <w:rsid w:val="003B18A7"/>
    <w:rsid w:val="003B2686"/>
    <w:rsid w:val="003B3554"/>
    <w:rsid w:val="003B71A6"/>
    <w:rsid w:val="003B71CE"/>
    <w:rsid w:val="003B7FC1"/>
    <w:rsid w:val="003C0CD3"/>
    <w:rsid w:val="003C16A8"/>
    <w:rsid w:val="003C16A9"/>
    <w:rsid w:val="003C25B9"/>
    <w:rsid w:val="003C29C0"/>
    <w:rsid w:val="003C32CA"/>
    <w:rsid w:val="003C3756"/>
    <w:rsid w:val="003C5E34"/>
    <w:rsid w:val="003C62A9"/>
    <w:rsid w:val="003C6341"/>
    <w:rsid w:val="003C7E93"/>
    <w:rsid w:val="003D0598"/>
    <w:rsid w:val="003D06A1"/>
    <w:rsid w:val="003D0A33"/>
    <w:rsid w:val="003D0DD3"/>
    <w:rsid w:val="003D23AF"/>
    <w:rsid w:val="003D2A60"/>
    <w:rsid w:val="003D3B5D"/>
    <w:rsid w:val="003D4DC8"/>
    <w:rsid w:val="003D55AF"/>
    <w:rsid w:val="003D6AA1"/>
    <w:rsid w:val="003E2431"/>
    <w:rsid w:val="003E4758"/>
    <w:rsid w:val="003E71C1"/>
    <w:rsid w:val="003F12A3"/>
    <w:rsid w:val="003F1333"/>
    <w:rsid w:val="003F14F2"/>
    <w:rsid w:val="003F2556"/>
    <w:rsid w:val="003F3B14"/>
    <w:rsid w:val="003F46BE"/>
    <w:rsid w:val="003F4BC1"/>
    <w:rsid w:val="003F4F01"/>
    <w:rsid w:val="003F5E6E"/>
    <w:rsid w:val="003F7631"/>
    <w:rsid w:val="003F79AF"/>
    <w:rsid w:val="003F7E47"/>
    <w:rsid w:val="00400F3C"/>
    <w:rsid w:val="004011D9"/>
    <w:rsid w:val="00401841"/>
    <w:rsid w:val="004021CA"/>
    <w:rsid w:val="004033B5"/>
    <w:rsid w:val="0040496D"/>
    <w:rsid w:val="00407A7E"/>
    <w:rsid w:val="00410DD9"/>
    <w:rsid w:val="0041235E"/>
    <w:rsid w:val="00412717"/>
    <w:rsid w:val="00412DDE"/>
    <w:rsid w:val="00413C7F"/>
    <w:rsid w:val="004143A3"/>
    <w:rsid w:val="00416BB4"/>
    <w:rsid w:val="00416FD0"/>
    <w:rsid w:val="00417645"/>
    <w:rsid w:val="00420E96"/>
    <w:rsid w:val="00421174"/>
    <w:rsid w:val="004218E9"/>
    <w:rsid w:val="00422E9B"/>
    <w:rsid w:val="00423741"/>
    <w:rsid w:val="00424838"/>
    <w:rsid w:val="00424B18"/>
    <w:rsid w:val="004251D6"/>
    <w:rsid w:val="004254F8"/>
    <w:rsid w:val="00425884"/>
    <w:rsid w:val="0042654D"/>
    <w:rsid w:val="00427446"/>
    <w:rsid w:val="00431C15"/>
    <w:rsid w:val="00432D3C"/>
    <w:rsid w:val="004352BC"/>
    <w:rsid w:val="00436007"/>
    <w:rsid w:val="004373A7"/>
    <w:rsid w:val="004374EA"/>
    <w:rsid w:val="00437C3B"/>
    <w:rsid w:val="00437FFC"/>
    <w:rsid w:val="0044031A"/>
    <w:rsid w:val="004412F8"/>
    <w:rsid w:val="00441549"/>
    <w:rsid w:val="004421ED"/>
    <w:rsid w:val="004433A1"/>
    <w:rsid w:val="004440A7"/>
    <w:rsid w:val="0044500E"/>
    <w:rsid w:val="00445031"/>
    <w:rsid w:val="00445162"/>
    <w:rsid w:val="00445705"/>
    <w:rsid w:val="00447CC0"/>
    <w:rsid w:val="00451EA5"/>
    <w:rsid w:val="00452AC6"/>
    <w:rsid w:val="00452C50"/>
    <w:rsid w:val="00452DBE"/>
    <w:rsid w:val="00453B3E"/>
    <w:rsid w:val="004548F6"/>
    <w:rsid w:val="00457311"/>
    <w:rsid w:val="0045773A"/>
    <w:rsid w:val="00463FDD"/>
    <w:rsid w:val="0046401C"/>
    <w:rsid w:val="0046546D"/>
    <w:rsid w:val="0046600C"/>
    <w:rsid w:val="00466D44"/>
    <w:rsid w:val="00467BA0"/>
    <w:rsid w:val="004708AA"/>
    <w:rsid w:val="00470F58"/>
    <w:rsid w:val="00472D28"/>
    <w:rsid w:val="00474AB4"/>
    <w:rsid w:val="004752F1"/>
    <w:rsid w:val="00475E18"/>
    <w:rsid w:val="00476614"/>
    <w:rsid w:val="00476C09"/>
    <w:rsid w:val="004775B6"/>
    <w:rsid w:val="00480EFF"/>
    <w:rsid w:val="00482B1F"/>
    <w:rsid w:val="00485285"/>
    <w:rsid w:val="004854EE"/>
    <w:rsid w:val="0048598B"/>
    <w:rsid w:val="00485FA5"/>
    <w:rsid w:val="0048705E"/>
    <w:rsid w:val="00487A37"/>
    <w:rsid w:val="0049280D"/>
    <w:rsid w:val="00492D98"/>
    <w:rsid w:val="004931B4"/>
    <w:rsid w:val="00493506"/>
    <w:rsid w:val="00493DFB"/>
    <w:rsid w:val="00494DF5"/>
    <w:rsid w:val="0049598D"/>
    <w:rsid w:val="00496206"/>
    <w:rsid w:val="00497387"/>
    <w:rsid w:val="0049792F"/>
    <w:rsid w:val="004A1CF6"/>
    <w:rsid w:val="004A3580"/>
    <w:rsid w:val="004A3857"/>
    <w:rsid w:val="004A436C"/>
    <w:rsid w:val="004A5FA1"/>
    <w:rsid w:val="004A66B3"/>
    <w:rsid w:val="004A68D4"/>
    <w:rsid w:val="004A6B98"/>
    <w:rsid w:val="004A7306"/>
    <w:rsid w:val="004B2301"/>
    <w:rsid w:val="004B238D"/>
    <w:rsid w:val="004B3A94"/>
    <w:rsid w:val="004B4CA7"/>
    <w:rsid w:val="004B58E8"/>
    <w:rsid w:val="004B7AA5"/>
    <w:rsid w:val="004B7E1E"/>
    <w:rsid w:val="004C1EC4"/>
    <w:rsid w:val="004C1F2D"/>
    <w:rsid w:val="004C25C4"/>
    <w:rsid w:val="004C4A84"/>
    <w:rsid w:val="004C502F"/>
    <w:rsid w:val="004C5BF9"/>
    <w:rsid w:val="004C5F77"/>
    <w:rsid w:val="004C649A"/>
    <w:rsid w:val="004C67D7"/>
    <w:rsid w:val="004C6AA6"/>
    <w:rsid w:val="004C71A4"/>
    <w:rsid w:val="004D0268"/>
    <w:rsid w:val="004D1DCD"/>
    <w:rsid w:val="004D258B"/>
    <w:rsid w:val="004D30BA"/>
    <w:rsid w:val="004D375A"/>
    <w:rsid w:val="004D4BA0"/>
    <w:rsid w:val="004D547B"/>
    <w:rsid w:val="004D710E"/>
    <w:rsid w:val="004E02E1"/>
    <w:rsid w:val="004E16AE"/>
    <w:rsid w:val="004E1CE6"/>
    <w:rsid w:val="004E1D2A"/>
    <w:rsid w:val="004E228A"/>
    <w:rsid w:val="004E60DF"/>
    <w:rsid w:val="004E782F"/>
    <w:rsid w:val="004F09C0"/>
    <w:rsid w:val="004F1582"/>
    <w:rsid w:val="004F3B3C"/>
    <w:rsid w:val="004F682A"/>
    <w:rsid w:val="004F6B08"/>
    <w:rsid w:val="005006F9"/>
    <w:rsid w:val="00503CE6"/>
    <w:rsid w:val="00504E8B"/>
    <w:rsid w:val="00505001"/>
    <w:rsid w:val="00505A4C"/>
    <w:rsid w:val="00507808"/>
    <w:rsid w:val="00511F19"/>
    <w:rsid w:val="005122AE"/>
    <w:rsid w:val="00512C1D"/>
    <w:rsid w:val="005134F1"/>
    <w:rsid w:val="00513931"/>
    <w:rsid w:val="005158BA"/>
    <w:rsid w:val="0052021D"/>
    <w:rsid w:val="005232D2"/>
    <w:rsid w:val="00526DFF"/>
    <w:rsid w:val="005270D6"/>
    <w:rsid w:val="0052799E"/>
    <w:rsid w:val="00530CE0"/>
    <w:rsid w:val="005327DB"/>
    <w:rsid w:val="005353E0"/>
    <w:rsid w:val="00535F2E"/>
    <w:rsid w:val="0053628D"/>
    <w:rsid w:val="00537252"/>
    <w:rsid w:val="005376EA"/>
    <w:rsid w:val="00537B88"/>
    <w:rsid w:val="00537CA3"/>
    <w:rsid w:val="00537F37"/>
    <w:rsid w:val="00540078"/>
    <w:rsid w:val="005401D2"/>
    <w:rsid w:val="0054086B"/>
    <w:rsid w:val="0054174F"/>
    <w:rsid w:val="0054203B"/>
    <w:rsid w:val="00542270"/>
    <w:rsid w:val="00542DF3"/>
    <w:rsid w:val="00545796"/>
    <w:rsid w:val="00545F1C"/>
    <w:rsid w:val="00546797"/>
    <w:rsid w:val="00546CB2"/>
    <w:rsid w:val="00547536"/>
    <w:rsid w:val="00550173"/>
    <w:rsid w:val="005515A9"/>
    <w:rsid w:val="00552736"/>
    <w:rsid w:val="00552CE1"/>
    <w:rsid w:val="00553EC3"/>
    <w:rsid w:val="005575AD"/>
    <w:rsid w:val="00557660"/>
    <w:rsid w:val="00557E1C"/>
    <w:rsid w:val="005609E0"/>
    <w:rsid w:val="0056137D"/>
    <w:rsid w:val="00561DBF"/>
    <w:rsid w:val="00561FE7"/>
    <w:rsid w:val="005620FC"/>
    <w:rsid w:val="00562BC9"/>
    <w:rsid w:val="00563762"/>
    <w:rsid w:val="00563D51"/>
    <w:rsid w:val="00563E8C"/>
    <w:rsid w:val="0056430F"/>
    <w:rsid w:val="00564FEC"/>
    <w:rsid w:val="0056522C"/>
    <w:rsid w:val="005653C9"/>
    <w:rsid w:val="00565D03"/>
    <w:rsid w:val="00566A59"/>
    <w:rsid w:val="005679CC"/>
    <w:rsid w:val="00570156"/>
    <w:rsid w:val="00571BE4"/>
    <w:rsid w:val="005739BA"/>
    <w:rsid w:val="0057442D"/>
    <w:rsid w:val="00575139"/>
    <w:rsid w:val="0057619D"/>
    <w:rsid w:val="005771C7"/>
    <w:rsid w:val="005778E4"/>
    <w:rsid w:val="00577E75"/>
    <w:rsid w:val="005807B8"/>
    <w:rsid w:val="00581C42"/>
    <w:rsid w:val="00582325"/>
    <w:rsid w:val="00582A18"/>
    <w:rsid w:val="00585E44"/>
    <w:rsid w:val="005873A1"/>
    <w:rsid w:val="005877B6"/>
    <w:rsid w:val="0059122C"/>
    <w:rsid w:val="00591930"/>
    <w:rsid w:val="00592CC6"/>
    <w:rsid w:val="00592E02"/>
    <w:rsid w:val="005932B9"/>
    <w:rsid w:val="00593B12"/>
    <w:rsid w:val="00594265"/>
    <w:rsid w:val="00595D54"/>
    <w:rsid w:val="00595DE1"/>
    <w:rsid w:val="00597172"/>
    <w:rsid w:val="00597B51"/>
    <w:rsid w:val="005A0623"/>
    <w:rsid w:val="005A0BC2"/>
    <w:rsid w:val="005A154A"/>
    <w:rsid w:val="005A2C3D"/>
    <w:rsid w:val="005A4F50"/>
    <w:rsid w:val="005A60F4"/>
    <w:rsid w:val="005B0DD9"/>
    <w:rsid w:val="005B12D5"/>
    <w:rsid w:val="005B4C0C"/>
    <w:rsid w:val="005B64C1"/>
    <w:rsid w:val="005B684A"/>
    <w:rsid w:val="005C0C4A"/>
    <w:rsid w:val="005C1A98"/>
    <w:rsid w:val="005C1F67"/>
    <w:rsid w:val="005C249F"/>
    <w:rsid w:val="005C2C25"/>
    <w:rsid w:val="005C2CA9"/>
    <w:rsid w:val="005C4946"/>
    <w:rsid w:val="005C571F"/>
    <w:rsid w:val="005C5D13"/>
    <w:rsid w:val="005C5E51"/>
    <w:rsid w:val="005D0AB5"/>
    <w:rsid w:val="005D0E3B"/>
    <w:rsid w:val="005D1567"/>
    <w:rsid w:val="005D2377"/>
    <w:rsid w:val="005D344B"/>
    <w:rsid w:val="005D503C"/>
    <w:rsid w:val="005D571F"/>
    <w:rsid w:val="005E2B8A"/>
    <w:rsid w:val="005E3F83"/>
    <w:rsid w:val="005E4FEC"/>
    <w:rsid w:val="005E770F"/>
    <w:rsid w:val="005E777E"/>
    <w:rsid w:val="005E7A05"/>
    <w:rsid w:val="005F191D"/>
    <w:rsid w:val="005F653F"/>
    <w:rsid w:val="005F7306"/>
    <w:rsid w:val="00600703"/>
    <w:rsid w:val="006009CB"/>
    <w:rsid w:val="0060142B"/>
    <w:rsid w:val="006035C5"/>
    <w:rsid w:val="00603F8C"/>
    <w:rsid w:val="0060473E"/>
    <w:rsid w:val="00606AA3"/>
    <w:rsid w:val="006072CC"/>
    <w:rsid w:val="006074E6"/>
    <w:rsid w:val="006074FD"/>
    <w:rsid w:val="00607C47"/>
    <w:rsid w:val="00610369"/>
    <w:rsid w:val="006105F3"/>
    <w:rsid w:val="006108B6"/>
    <w:rsid w:val="0061142B"/>
    <w:rsid w:val="00611D31"/>
    <w:rsid w:val="006124B0"/>
    <w:rsid w:val="00612EE7"/>
    <w:rsid w:val="0061545A"/>
    <w:rsid w:val="006158FB"/>
    <w:rsid w:val="00615C8F"/>
    <w:rsid w:val="00615FA9"/>
    <w:rsid w:val="006174A9"/>
    <w:rsid w:val="00617ADB"/>
    <w:rsid w:val="00620E5F"/>
    <w:rsid w:val="00623137"/>
    <w:rsid w:val="006234D2"/>
    <w:rsid w:val="006254D7"/>
    <w:rsid w:val="006258A9"/>
    <w:rsid w:val="006269A8"/>
    <w:rsid w:val="00626EA5"/>
    <w:rsid w:val="00627C65"/>
    <w:rsid w:val="00630C4D"/>
    <w:rsid w:val="00630E3F"/>
    <w:rsid w:val="00631A46"/>
    <w:rsid w:val="0063433D"/>
    <w:rsid w:val="00634A7C"/>
    <w:rsid w:val="00635EF4"/>
    <w:rsid w:val="0063786D"/>
    <w:rsid w:val="00637A65"/>
    <w:rsid w:val="006427A3"/>
    <w:rsid w:val="00642A21"/>
    <w:rsid w:val="00644848"/>
    <w:rsid w:val="006456B0"/>
    <w:rsid w:val="00646FF7"/>
    <w:rsid w:val="00647E7D"/>
    <w:rsid w:val="00651AFE"/>
    <w:rsid w:val="00651BA1"/>
    <w:rsid w:val="006548ED"/>
    <w:rsid w:val="00655610"/>
    <w:rsid w:val="00657C34"/>
    <w:rsid w:val="0066065C"/>
    <w:rsid w:val="00660A53"/>
    <w:rsid w:val="006627A1"/>
    <w:rsid w:val="00662DEA"/>
    <w:rsid w:val="006637C0"/>
    <w:rsid w:val="0066489C"/>
    <w:rsid w:val="00664CE0"/>
    <w:rsid w:val="00666A88"/>
    <w:rsid w:val="00667108"/>
    <w:rsid w:val="00667140"/>
    <w:rsid w:val="00673269"/>
    <w:rsid w:val="00676312"/>
    <w:rsid w:val="006770CB"/>
    <w:rsid w:val="006803A5"/>
    <w:rsid w:val="006803EA"/>
    <w:rsid w:val="00680BA5"/>
    <w:rsid w:val="00680D92"/>
    <w:rsid w:val="00684077"/>
    <w:rsid w:val="006841FD"/>
    <w:rsid w:val="006856B4"/>
    <w:rsid w:val="006859CD"/>
    <w:rsid w:val="00686B34"/>
    <w:rsid w:val="00687192"/>
    <w:rsid w:val="0068733E"/>
    <w:rsid w:val="00687D7B"/>
    <w:rsid w:val="00695449"/>
    <w:rsid w:val="006956B6"/>
    <w:rsid w:val="006A1058"/>
    <w:rsid w:val="006A151B"/>
    <w:rsid w:val="006A1EE7"/>
    <w:rsid w:val="006A1F7F"/>
    <w:rsid w:val="006A2BC1"/>
    <w:rsid w:val="006A3324"/>
    <w:rsid w:val="006A3B8D"/>
    <w:rsid w:val="006A4777"/>
    <w:rsid w:val="006A7C8A"/>
    <w:rsid w:val="006B017D"/>
    <w:rsid w:val="006B0EB9"/>
    <w:rsid w:val="006B12D9"/>
    <w:rsid w:val="006B2365"/>
    <w:rsid w:val="006B3963"/>
    <w:rsid w:val="006B3DD8"/>
    <w:rsid w:val="006B478D"/>
    <w:rsid w:val="006B48DA"/>
    <w:rsid w:val="006C0056"/>
    <w:rsid w:val="006C05F0"/>
    <w:rsid w:val="006C11B1"/>
    <w:rsid w:val="006C1672"/>
    <w:rsid w:val="006C1944"/>
    <w:rsid w:val="006C2BC5"/>
    <w:rsid w:val="006C3811"/>
    <w:rsid w:val="006C47FE"/>
    <w:rsid w:val="006C4DEC"/>
    <w:rsid w:val="006C5CE0"/>
    <w:rsid w:val="006C5DD9"/>
    <w:rsid w:val="006C7A0D"/>
    <w:rsid w:val="006D07A8"/>
    <w:rsid w:val="006D0AA3"/>
    <w:rsid w:val="006D0CF1"/>
    <w:rsid w:val="006D272D"/>
    <w:rsid w:val="006D3E72"/>
    <w:rsid w:val="006D4D39"/>
    <w:rsid w:val="006D6791"/>
    <w:rsid w:val="006D6A31"/>
    <w:rsid w:val="006D795F"/>
    <w:rsid w:val="006D7BF8"/>
    <w:rsid w:val="006D7D11"/>
    <w:rsid w:val="006E039E"/>
    <w:rsid w:val="006E2EDA"/>
    <w:rsid w:val="006E385B"/>
    <w:rsid w:val="006E3ACD"/>
    <w:rsid w:val="006E4C79"/>
    <w:rsid w:val="006E4DBA"/>
    <w:rsid w:val="006E5A15"/>
    <w:rsid w:val="006E5C8D"/>
    <w:rsid w:val="006E602A"/>
    <w:rsid w:val="006E6846"/>
    <w:rsid w:val="006E6C0E"/>
    <w:rsid w:val="006E7FBF"/>
    <w:rsid w:val="006F058F"/>
    <w:rsid w:val="006F0B78"/>
    <w:rsid w:val="006F1200"/>
    <w:rsid w:val="006F13A2"/>
    <w:rsid w:val="006F2343"/>
    <w:rsid w:val="006F428A"/>
    <w:rsid w:val="006F5C7D"/>
    <w:rsid w:val="006F5EF2"/>
    <w:rsid w:val="006F7A0D"/>
    <w:rsid w:val="00701667"/>
    <w:rsid w:val="00701C42"/>
    <w:rsid w:val="00702551"/>
    <w:rsid w:val="00705529"/>
    <w:rsid w:val="00705755"/>
    <w:rsid w:val="00705B68"/>
    <w:rsid w:val="00711222"/>
    <w:rsid w:val="007123DC"/>
    <w:rsid w:val="0071244B"/>
    <w:rsid w:val="00712F79"/>
    <w:rsid w:val="007138EC"/>
    <w:rsid w:val="0071545A"/>
    <w:rsid w:val="0071573B"/>
    <w:rsid w:val="00716759"/>
    <w:rsid w:val="0071762F"/>
    <w:rsid w:val="007178AC"/>
    <w:rsid w:val="00717EA2"/>
    <w:rsid w:val="007200E5"/>
    <w:rsid w:val="00720A2D"/>
    <w:rsid w:val="00721891"/>
    <w:rsid w:val="00722233"/>
    <w:rsid w:val="007229C5"/>
    <w:rsid w:val="00722CD4"/>
    <w:rsid w:val="007237E9"/>
    <w:rsid w:val="00724257"/>
    <w:rsid w:val="00724850"/>
    <w:rsid w:val="00724DEC"/>
    <w:rsid w:val="00725BD1"/>
    <w:rsid w:val="00725FD0"/>
    <w:rsid w:val="00726031"/>
    <w:rsid w:val="00726940"/>
    <w:rsid w:val="007277FE"/>
    <w:rsid w:val="00730F36"/>
    <w:rsid w:val="00731A97"/>
    <w:rsid w:val="00732897"/>
    <w:rsid w:val="007328C9"/>
    <w:rsid w:val="00733D18"/>
    <w:rsid w:val="007359C6"/>
    <w:rsid w:val="00736CE9"/>
    <w:rsid w:val="007375D0"/>
    <w:rsid w:val="007405FB"/>
    <w:rsid w:val="007411F5"/>
    <w:rsid w:val="007415B3"/>
    <w:rsid w:val="007419AE"/>
    <w:rsid w:val="00742CFB"/>
    <w:rsid w:val="00743214"/>
    <w:rsid w:val="00744BF6"/>
    <w:rsid w:val="00746F89"/>
    <w:rsid w:val="00747324"/>
    <w:rsid w:val="00747BB3"/>
    <w:rsid w:val="00750CCC"/>
    <w:rsid w:val="0075135C"/>
    <w:rsid w:val="00752E19"/>
    <w:rsid w:val="00754221"/>
    <w:rsid w:val="0075571E"/>
    <w:rsid w:val="00755C43"/>
    <w:rsid w:val="00755D0B"/>
    <w:rsid w:val="00756A5A"/>
    <w:rsid w:val="00757131"/>
    <w:rsid w:val="007602F2"/>
    <w:rsid w:val="007611BB"/>
    <w:rsid w:val="007629B2"/>
    <w:rsid w:val="00763CF7"/>
    <w:rsid w:val="00764C3E"/>
    <w:rsid w:val="00765A56"/>
    <w:rsid w:val="00766A14"/>
    <w:rsid w:val="00766E21"/>
    <w:rsid w:val="007670B3"/>
    <w:rsid w:val="00767761"/>
    <w:rsid w:val="007711DF"/>
    <w:rsid w:val="00771763"/>
    <w:rsid w:val="007726BF"/>
    <w:rsid w:val="007742D2"/>
    <w:rsid w:val="0077524D"/>
    <w:rsid w:val="00776446"/>
    <w:rsid w:val="00780935"/>
    <w:rsid w:val="007816AF"/>
    <w:rsid w:val="00781BC7"/>
    <w:rsid w:val="0078631D"/>
    <w:rsid w:val="00786374"/>
    <w:rsid w:val="00787213"/>
    <w:rsid w:val="0078796F"/>
    <w:rsid w:val="00790755"/>
    <w:rsid w:val="00790B65"/>
    <w:rsid w:val="0079188A"/>
    <w:rsid w:val="00791C4E"/>
    <w:rsid w:val="0079202D"/>
    <w:rsid w:val="00794747"/>
    <w:rsid w:val="00795293"/>
    <w:rsid w:val="0079535B"/>
    <w:rsid w:val="0079685B"/>
    <w:rsid w:val="00797A91"/>
    <w:rsid w:val="007A0646"/>
    <w:rsid w:val="007A0F02"/>
    <w:rsid w:val="007A313F"/>
    <w:rsid w:val="007A45D1"/>
    <w:rsid w:val="007A5B21"/>
    <w:rsid w:val="007A663A"/>
    <w:rsid w:val="007A7FEF"/>
    <w:rsid w:val="007B0C39"/>
    <w:rsid w:val="007B1543"/>
    <w:rsid w:val="007B164D"/>
    <w:rsid w:val="007B42D4"/>
    <w:rsid w:val="007B6D70"/>
    <w:rsid w:val="007B71EC"/>
    <w:rsid w:val="007B76AA"/>
    <w:rsid w:val="007B7952"/>
    <w:rsid w:val="007C1622"/>
    <w:rsid w:val="007C228D"/>
    <w:rsid w:val="007C2E21"/>
    <w:rsid w:val="007C4F79"/>
    <w:rsid w:val="007C6A88"/>
    <w:rsid w:val="007C7AF3"/>
    <w:rsid w:val="007C7D39"/>
    <w:rsid w:val="007D0255"/>
    <w:rsid w:val="007D0E84"/>
    <w:rsid w:val="007D12E9"/>
    <w:rsid w:val="007D178B"/>
    <w:rsid w:val="007D1A88"/>
    <w:rsid w:val="007D4786"/>
    <w:rsid w:val="007D4A4C"/>
    <w:rsid w:val="007D54E3"/>
    <w:rsid w:val="007D5805"/>
    <w:rsid w:val="007D5B76"/>
    <w:rsid w:val="007D6322"/>
    <w:rsid w:val="007E0FB3"/>
    <w:rsid w:val="007E135C"/>
    <w:rsid w:val="007E1A96"/>
    <w:rsid w:val="007E24B6"/>
    <w:rsid w:val="007E599E"/>
    <w:rsid w:val="007E6170"/>
    <w:rsid w:val="007E64EA"/>
    <w:rsid w:val="007E6CF4"/>
    <w:rsid w:val="007E6DC6"/>
    <w:rsid w:val="007E7550"/>
    <w:rsid w:val="007F2B16"/>
    <w:rsid w:val="007F32AA"/>
    <w:rsid w:val="007F33FF"/>
    <w:rsid w:val="007F4BED"/>
    <w:rsid w:val="007F4E58"/>
    <w:rsid w:val="007F4FFF"/>
    <w:rsid w:val="007F6B79"/>
    <w:rsid w:val="007F719B"/>
    <w:rsid w:val="007F7B3A"/>
    <w:rsid w:val="00801BED"/>
    <w:rsid w:val="008020F3"/>
    <w:rsid w:val="00802A69"/>
    <w:rsid w:val="008035DA"/>
    <w:rsid w:val="008041C4"/>
    <w:rsid w:val="0080437D"/>
    <w:rsid w:val="00805D33"/>
    <w:rsid w:val="00807209"/>
    <w:rsid w:val="008075BA"/>
    <w:rsid w:val="00807F55"/>
    <w:rsid w:val="00814C5F"/>
    <w:rsid w:val="008150BB"/>
    <w:rsid w:val="0081544F"/>
    <w:rsid w:val="00815475"/>
    <w:rsid w:val="00816BA4"/>
    <w:rsid w:val="00817F4F"/>
    <w:rsid w:val="00820102"/>
    <w:rsid w:val="008207AC"/>
    <w:rsid w:val="00820EE0"/>
    <w:rsid w:val="00822BFB"/>
    <w:rsid w:val="00824F75"/>
    <w:rsid w:val="00825CA3"/>
    <w:rsid w:val="00826D6E"/>
    <w:rsid w:val="00827357"/>
    <w:rsid w:val="008273A8"/>
    <w:rsid w:val="00830F6C"/>
    <w:rsid w:val="00830FE1"/>
    <w:rsid w:val="00832756"/>
    <w:rsid w:val="00832AE6"/>
    <w:rsid w:val="00833357"/>
    <w:rsid w:val="00833AD9"/>
    <w:rsid w:val="00833D6F"/>
    <w:rsid w:val="008346AC"/>
    <w:rsid w:val="00840550"/>
    <w:rsid w:val="0084237C"/>
    <w:rsid w:val="0084428C"/>
    <w:rsid w:val="00845A9C"/>
    <w:rsid w:val="00845D1B"/>
    <w:rsid w:val="00845D68"/>
    <w:rsid w:val="00847977"/>
    <w:rsid w:val="00847ADD"/>
    <w:rsid w:val="008504D3"/>
    <w:rsid w:val="00850A95"/>
    <w:rsid w:val="008555C5"/>
    <w:rsid w:val="00855C94"/>
    <w:rsid w:val="00857376"/>
    <w:rsid w:val="008576A4"/>
    <w:rsid w:val="00860543"/>
    <w:rsid w:val="008610C5"/>
    <w:rsid w:val="00861E24"/>
    <w:rsid w:val="00862097"/>
    <w:rsid w:val="00863004"/>
    <w:rsid w:val="008644D8"/>
    <w:rsid w:val="0086495A"/>
    <w:rsid w:val="0086706F"/>
    <w:rsid w:val="00867387"/>
    <w:rsid w:val="00870E1D"/>
    <w:rsid w:val="00870E52"/>
    <w:rsid w:val="00871134"/>
    <w:rsid w:val="0087284F"/>
    <w:rsid w:val="00872D4B"/>
    <w:rsid w:val="00872F86"/>
    <w:rsid w:val="008741B7"/>
    <w:rsid w:val="00875D5F"/>
    <w:rsid w:val="00875FF9"/>
    <w:rsid w:val="00877F6A"/>
    <w:rsid w:val="008811DB"/>
    <w:rsid w:val="00882906"/>
    <w:rsid w:val="00885AE3"/>
    <w:rsid w:val="00885F28"/>
    <w:rsid w:val="00886795"/>
    <w:rsid w:val="00887ED5"/>
    <w:rsid w:val="00891B06"/>
    <w:rsid w:val="00891B07"/>
    <w:rsid w:val="0089202C"/>
    <w:rsid w:val="008920F1"/>
    <w:rsid w:val="00894634"/>
    <w:rsid w:val="008957DA"/>
    <w:rsid w:val="008963C4"/>
    <w:rsid w:val="00897495"/>
    <w:rsid w:val="008A1E33"/>
    <w:rsid w:val="008A259D"/>
    <w:rsid w:val="008A4198"/>
    <w:rsid w:val="008A6778"/>
    <w:rsid w:val="008B02BF"/>
    <w:rsid w:val="008B08C8"/>
    <w:rsid w:val="008B1888"/>
    <w:rsid w:val="008B29FD"/>
    <w:rsid w:val="008B3188"/>
    <w:rsid w:val="008B5295"/>
    <w:rsid w:val="008B5FA6"/>
    <w:rsid w:val="008B6802"/>
    <w:rsid w:val="008B6B92"/>
    <w:rsid w:val="008C0454"/>
    <w:rsid w:val="008C06F2"/>
    <w:rsid w:val="008C0D9E"/>
    <w:rsid w:val="008C27EC"/>
    <w:rsid w:val="008C38DF"/>
    <w:rsid w:val="008C4056"/>
    <w:rsid w:val="008C52DF"/>
    <w:rsid w:val="008C7796"/>
    <w:rsid w:val="008D00CB"/>
    <w:rsid w:val="008D12BB"/>
    <w:rsid w:val="008D3095"/>
    <w:rsid w:val="008D67CF"/>
    <w:rsid w:val="008D6CAB"/>
    <w:rsid w:val="008E244E"/>
    <w:rsid w:val="008E300A"/>
    <w:rsid w:val="008E3E3F"/>
    <w:rsid w:val="008E59D6"/>
    <w:rsid w:val="008E5D5C"/>
    <w:rsid w:val="008E79C7"/>
    <w:rsid w:val="008F06A3"/>
    <w:rsid w:val="008F0CE3"/>
    <w:rsid w:val="008F1836"/>
    <w:rsid w:val="008F1C23"/>
    <w:rsid w:val="008F1DE2"/>
    <w:rsid w:val="008F25AA"/>
    <w:rsid w:val="008F509B"/>
    <w:rsid w:val="008F6EAA"/>
    <w:rsid w:val="0090147C"/>
    <w:rsid w:val="0090320F"/>
    <w:rsid w:val="00904EFF"/>
    <w:rsid w:val="00905221"/>
    <w:rsid w:val="00905377"/>
    <w:rsid w:val="00906758"/>
    <w:rsid w:val="00907203"/>
    <w:rsid w:val="0090754F"/>
    <w:rsid w:val="00910E37"/>
    <w:rsid w:val="00912D38"/>
    <w:rsid w:val="00912E74"/>
    <w:rsid w:val="0091573A"/>
    <w:rsid w:val="009159F5"/>
    <w:rsid w:val="00920263"/>
    <w:rsid w:val="00920B69"/>
    <w:rsid w:val="00921358"/>
    <w:rsid w:val="009232CC"/>
    <w:rsid w:val="009239EA"/>
    <w:rsid w:val="009244A0"/>
    <w:rsid w:val="00924FAD"/>
    <w:rsid w:val="00925955"/>
    <w:rsid w:val="0092695D"/>
    <w:rsid w:val="009302B0"/>
    <w:rsid w:val="009304BC"/>
    <w:rsid w:val="00930A19"/>
    <w:rsid w:val="00930E67"/>
    <w:rsid w:val="009313F4"/>
    <w:rsid w:val="00931953"/>
    <w:rsid w:val="00931D6E"/>
    <w:rsid w:val="00931E1E"/>
    <w:rsid w:val="009320A9"/>
    <w:rsid w:val="00932961"/>
    <w:rsid w:val="0093394C"/>
    <w:rsid w:val="00934A8C"/>
    <w:rsid w:val="00934E87"/>
    <w:rsid w:val="00937CA6"/>
    <w:rsid w:val="009432EC"/>
    <w:rsid w:val="00944F42"/>
    <w:rsid w:val="00945B30"/>
    <w:rsid w:val="00945BCC"/>
    <w:rsid w:val="009464C7"/>
    <w:rsid w:val="00946F60"/>
    <w:rsid w:val="0095017C"/>
    <w:rsid w:val="0095197A"/>
    <w:rsid w:val="009522FE"/>
    <w:rsid w:val="00953D0D"/>
    <w:rsid w:val="009548DC"/>
    <w:rsid w:val="0095490F"/>
    <w:rsid w:val="00955761"/>
    <w:rsid w:val="009558A9"/>
    <w:rsid w:val="00955F13"/>
    <w:rsid w:val="00956019"/>
    <w:rsid w:val="009573DD"/>
    <w:rsid w:val="009601D3"/>
    <w:rsid w:val="009619F2"/>
    <w:rsid w:val="00961E35"/>
    <w:rsid w:val="0096344A"/>
    <w:rsid w:val="0096404E"/>
    <w:rsid w:val="009649C6"/>
    <w:rsid w:val="00965205"/>
    <w:rsid w:val="0096604D"/>
    <w:rsid w:val="00966FA1"/>
    <w:rsid w:val="00967BD5"/>
    <w:rsid w:val="00967D89"/>
    <w:rsid w:val="00971665"/>
    <w:rsid w:val="00973B0F"/>
    <w:rsid w:val="00973C03"/>
    <w:rsid w:val="009745E3"/>
    <w:rsid w:val="009757EA"/>
    <w:rsid w:val="00975FB6"/>
    <w:rsid w:val="00977493"/>
    <w:rsid w:val="0098002B"/>
    <w:rsid w:val="009802D5"/>
    <w:rsid w:val="009807CF"/>
    <w:rsid w:val="00983343"/>
    <w:rsid w:val="009833A9"/>
    <w:rsid w:val="00985E8A"/>
    <w:rsid w:val="00987414"/>
    <w:rsid w:val="00987708"/>
    <w:rsid w:val="00991313"/>
    <w:rsid w:val="00991D6A"/>
    <w:rsid w:val="00994A28"/>
    <w:rsid w:val="00996725"/>
    <w:rsid w:val="00996B53"/>
    <w:rsid w:val="009971E9"/>
    <w:rsid w:val="00997A5C"/>
    <w:rsid w:val="009A1396"/>
    <w:rsid w:val="009A1D3E"/>
    <w:rsid w:val="009A1E34"/>
    <w:rsid w:val="009A34E9"/>
    <w:rsid w:val="009A3E7E"/>
    <w:rsid w:val="009A4A65"/>
    <w:rsid w:val="009A4FEC"/>
    <w:rsid w:val="009A78BA"/>
    <w:rsid w:val="009A7A48"/>
    <w:rsid w:val="009B0CD8"/>
    <w:rsid w:val="009B26C9"/>
    <w:rsid w:val="009B2994"/>
    <w:rsid w:val="009B6094"/>
    <w:rsid w:val="009B727C"/>
    <w:rsid w:val="009B7837"/>
    <w:rsid w:val="009C23F2"/>
    <w:rsid w:val="009C23FF"/>
    <w:rsid w:val="009C31E3"/>
    <w:rsid w:val="009C45A2"/>
    <w:rsid w:val="009C4A75"/>
    <w:rsid w:val="009C5D12"/>
    <w:rsid w:val="009C675B"/>
    <w:rsid w:val="009D0F12"/>
    <w:rsid w:val="009D160E"/>
    <w:rsid w:val="009D1B18"/>
    <w:rsid w:val="009D3EA7"/>
    <w:rsid w:val="009D41FF"/>
    <w:rsid w:val="009D4557"/>
    <w:rsid w:val="009D4EBB"/>
    <w:rsid w:val="009D580A"/>
    <w:rsid w:val="009D6AD5"/>
    <w:rsid w:val="009D782F"/>
    <w:rsid w:val="009E03ED"/>
    <w:rsid w:val="009E048A"/>
    <w:rsid w:val="009E060F"/>
    <w:rsid w:val="009E0A5F"/>
    <w:rsid w:val="009E2206"/>
    <w:rsid w:val="009E28A7"/>
    <w:rsid w:val="009E2D67"/>
    <w:rsid w:val="009E3F31"/>
    <w:rsid w:val="009E3FDD"/>
    <w:rsid w:val="009E42EE"/>
    <w:rsid w:val="009E43C2"/>
    <w:rsid w:val="009E485E"/>
    <w:rsid w:val="009E4AEE"/>
    <w:rsid w:val="009E6FF2"/>
    <w:rsid w:val="009E71D0"/>
    <w:rsid w:val="009E791C"/>
    <w:rsid w:val="009E7B31"/>
    <w:rsid w:val="009F0293"/>
    <w:rsid w:val="009F065C"/>
    <w:rsid w:val="009F731F"/>
    <w:rsid w:val="009F7B0B"/>
    <w:rsid w:val="00A00023"/>
    <w:rsid w:val="00A009CF"/>
    <w:rsid w:val="00A0127C"/>
    <w:rsid w:val="00A02143"/>
    <w:rsid w:val="00A02558"/>
    <w:rsid w:val="00A026BF"/>
    <w:rsid w:val="00A04107"/>
    <w:rsid w:val="00A0686D"/>
    <w:rsid w:val="00A06A37"/>
    <w:rsid w:val="00A06ED3"/>
    <w:rsid w:val="00A07394"/>
    <w:rsid w:val="00A0755B"/>
    <w:rsid w:val="00A10D0C"/>
    <w:rsid w:val="00A10E0C"/>
    <w:rsid w:val="00A117C7"/>
    <w:rsid w:val="00A11BE9"/>
    <w:rsid w:val="00A122C6"/>
    <w:rsid w:val="00A1238A"/>
    <w:rsid w:val="00A13ABE"/>
    <w:rsid w:val="00A13DAB"/>
    <w:rsid w:val="00A1411C"/>
    <w:rsid w:val="00A14E9E"/>
    <w:rsid w:val="00A1749F"/>
    <w:rsid w:val="00A17F16"/>
    <w:rsid w:val="00A2123C"/>
    <w:rsid w:val="00A2283F"/>
    <w:rsid w:val="00A22D81"/>
    <w:rsid w:val="00A246FB"/>
    <w:rsid w:val="00A26F29"/>
    <w:rsid w:val="00A30306"/>
    <w:rsid w:val="00A323FC"/>
    <w:rsid w:val="00A362D5"/>
    <w:rsid w:val="00A37601"/>
    <w:rsid w:val="00A37E9F"/>
    <w:rsid w:val="00A40643"/>
    <w:rsid w:val="00A408BC"/>
    <w:rsid w:val="00A41AD1"/>
    <w:rsid w:val="00A41B3B"/>
    <w:rsid w:val="00A426AC"/>
    <w:rsid w:val="00A4304C"/>
    <w:rsid w:val="00A45648"/>
    <w:rsid w:val="00A477C7"/>
    <w:rsid w:val="00A50244"/>
    <w:rsid w:val="00A50574"/>
    <w:rsid w:val="00A5089C"/>
    <w:rsid w:val="00A51033"/>
    <w:rsid w:val="00A52A4A"/>
    <w:rsid w:val="00A54FD9"/>
    <w:rsid w:val="00A554E3"/>
    <w:rsid w:val="00A55AC9"/>
    <w:rsid w:val="00A56125"/>
    <w:rsid w:val="00A56FC3"/>
    <w:rsid w:val="00A57B5E"/>
    <w:rsid w:val="00A57DEB"/>
    <w:rsid w:val="00A60BFF"/>
    <w:rsid w:val="00A60C5D"/>
    <w:rsid w:val="00A61BA4"/>
    <w:rsid w:val="00A633EA"/>
    <w:rsid w:val="00A6345E"/>
    <w:rsid w:val="00A6493C"/>
    <w:rsid w:val="00A67C5F"/>
    <w:rsid w:val="00A7173D"/>
    <w:rsid w:val="00A72D52"/>
    <w:rsid w:val="00A741DC"/>
    <w:rsid w:val="00A74F0F"/>
    <w:rsid w:val="00A75405"/>
    <w:rsid w:val="00A7681C"/>
    <w:rsid w:val="00A77BB8"/>
    <w:rsid w:val="00A8012F"/>
    <w:rsid w:val="00A81204"/>
    <w:rsid w:val="00A821F6"/>
    <w:rsid w:val="00A82687"/>
    <w:rsid w:val="00A84718"/>
    <w:rsid w:val="00A847C3"/>
    <w:rsid w:val="00A84A2E"/>
    <w:rsid w:val="00A84CE0"/>
    <w:rsid w:val="00A84EF1"/>
    <w:rsid w:val="00A85065"/>
    <w:rsid w:val="00A85232"/>
    <w:rsid w:val="00A855DA"/>
    <w:rsid w:val="00A85E43"/>
    <w:rsid w:val="00A86410"/>
    <w:rsid w:val="00A86E0A"/>
    <w:rsid w:val="00A87C4F"/>
    <w:rsid w:val="00A87DB2"/>
    <w:rsid w:val="00A87FE8"/>
    <w:rsid w:val="00A9070D"/>
    <w:rsid w:val="00A9088E"/>
    <w:rsid w:val="00A90CC2"/>
    <w:rsid w:val="00A90D7B"/>
    <w:rsid w:val="00A9246F"/>
    <w:rsid w:val="00A933E8"/>
    <w:rsid w:val="00A94EBC"/>
    <w:rsid w:val="00A958F5"/>
    <w:rsid w:val="00A95A4C"/>
    <w:rsid w:val="00A961E3"/>
    <w:rsid w:val="00A96A59"/>
    <w:rsid w:val="00AA021A"/>
    <w:rsid w:val="00AA033B"/>
    <w:rsid w:val="00AA06EC"/>
    <w:rsid w:val="00AA0755"/>
    <w:rsid w:val="00AA17F8"/>
    <w:rsid w:val="00AA2C33"/>
    <w:rsid w:val="00AA2D27"/>
    <w:rsid w:val="00AA4756"/>
    <w:rsid w:val="00AA5904"/>
    <w:rsid w:val="00AA6187"/>
    <w:rsid w:val="00AB06FA"/>
    <w:rsid w:val="00AB0A6E"/>
    <w:rsid w:val="00AB0C5A"/>
    <w:rsid w:val="00AB1923"/>
    <w:rsid w:val="00AB2897"/>
    <w:rsid w:val="00AB2C15"/>
    <w:rsid w:val="00AB345D"/>
    <w:rsid w:val="00AB48ED"/>
    <w:rsid w:val="00AB5767"/>
    <w:rsid w:val="00AB667D"/>
    <w:rsid w:val="00AC01D9"/>
    <w:rsid w:val="00AC2635"/>
    <w:rsid w:val="00AC3B9A"/>
    <w:rsid w:val="00AC468E"/>
    <w:rsid w:val="00AC4E77"/>
    <w:rsid w:val="00AC6D2E"/>
    <w:rsid w:val="00AD152F"/>
    <w:rsid w:val="00AD37A3"/>
    <w:rsid w:val="00AD381C"/>
    <w:rsid w:val="00AD51C8"/>
    <w:rsid w:val="00AD62D9"/>
    <w:rsid w:val="00AD75E0"/>
    <w:rsid w:val="00AD7F8F"/>
    <w:rsid w:val="00AE0EF3"/>
    <w:rsid w:val="00AE1CDA"/>
    <w:rsid w:val="00AE2057"/>
    <w:rsid w:val="00AE3310"/>
    <w:rsid w:val="00AE4666"/>
    <w:rsid w:val="00AE581E"/>
    <w:rsid w:val="00AE5C0F"/>
    <w:rsid w:val="00AE7D80"/>
    <w:rsid w:val="00AF017D"/>
    <w:rsid w:val="00AF09F5"/>
    <w:rsid w:val="00AF1061"/>
    <w:rsid w:val="00AF1654"/>
    <w:rsid w:val="00AF2B74"/>
    <w:rsid w:val="00AF372C"/>
    <w:rsid w:val="00AF47A6"/>
    <w:rsid w:val="00AF6491"/>
    <w:rsid w:val="00AF66C6"/>
    <w:rsid w:val="00AF68A7"/>
    <w:rsid w:val="00AF6E2A"/>
    <w:rsid w:val="00B0010A"/>
    <w:rsid w:val="00B020BC"/>
    <w:rsid w:val="00B028AE"/>
    <w:rsid w:val="00B03242"/>
    <w:rsid w:val="00B0413A"/>
    <w:rsid w:val="00B05088"/>
    <w:rsid w:val="00B074AE"/>
    <w:rsid w:val="00B07612"/>
    <w:rsid w:val="00B10325"/>
    <w:rsid w:val="00B115A7"/>
    <w:rsid w:val="00B12059"/>
    <w:rsid w:val="00B13621"/>
    <w:rsid w:val="00B14534"/>
    <w:rsid w:val="00B15251"/>
    <w:rsid w:val="00B15E61"/>
    <w:rsid w:val="00B17B56"/>
    <w:rsid w:val="00B204C8"/>
    <w:rsid w:val="00B20E88"/>
    <w:rsid w:val="00B21087"/>
    <w:rsid w:val="00B230CF"/>
    <w:rsid w:val="00B3026A"/>
    <w:rsid w:val="00B313E7"/>
    <w:rsid w:val="00B3189A"/>
    <w:rsid w:val="00B31FF3"/>
    <w:rsid w:val="00B32163"/>
    <w:rsid w:val="00B32C21"/>
    <w:rsid w:val="00B3383A"/>
    <w:rsid w:val="00B33993"/>
    <w:rsid w:val="00B339D1"/>
    <w:rsid w:val="00B3482C"/>
    <w:rsid w:val="00B353EF"/>
    <w:rsid w:val="00B3566A"/>
    <w:rsid w:val="00B36144"/>
    <w:rsid w:val="00B3710A"/>
    <w:rsid w:val="00B37BB8"/>
    <w:rsid w:val="00B403B1"/>
    <w:rsid w:val="00B410E2"/>
    <w:rsid w:val="00B41C64"/>
    <w:rsid w:val="00B42840"/>
    <w:rsid w:val="00B43047"/>
    <w:rsid w:val="00B44471"/>
    <w:rsid w:val="00B44620"/>
    <w:rsid w:val="00B44922"/>
    <w:rsid w:val="00B44E3B"/>
    <w:rsid w:val="00B4576E"/>
    <w:rsid w:val="00B4615A"/>
    <w:rsid w:val="00B46310"/>
    <w:rsid w:val="00B4699B"/>
    <w:rsid w:val="00B47500"/>
    <w:rsid w:val="00B476AD"/>
    <w:rsid w:val="00B47E03"/>
    <w:rsid w:val="00B50024"/>
    <w:rsid w:val="00B51A9E"/>
    <w:rsid w:val="00B51F8B"/>
    <w:rsid w:val="00B52112"/>
    <w:rsid w:val="00B5397E"/>
    <w:rsid w:val="00B557E4"/>
    <w:rsid w:val="00B55D05"/>
    <w:rsid w:val="00B57AEF"/>
    <w:rsid w:val="00B57B95"/>
    <w:rsid w:val="00B616E1"/>
    <w:rsid w:val="00B61B9F"/>
    <w:rsid w:val="00B61C30"/>
    <w:rsid w:val="00B61EAE"/>
    <w:rsid w:val="00B62E18"/>
    <w:rsid w:val="00B640EC"/>
    <w:rsid w:val="00B657E8"/>
    <w:rsid w:val="00B66728"/>
    <w:rsid w:val="00B67653"/>
    <w:rsid w:val="00B7044D"/>
    <w:rsid w:val="00B720E3"/>
    <w:rsid w:val="00B72596"/>
    <w:rsid w:val="00B74559"/>
    <w:rsid w:val="00B74752"/>
    <w:rsid w:val="00B74F5F"/>
    <w:rsid w:val="00B7742A"/>
    <w:rsid w:val="00B81645"/>
    <w:rsid w:val="00B8333F"/>
    <w:rsid w:val="00B84670"/>
    <w:rsid w:val="00B84A3C"/>
    <w:rsid w:val="00B85679"/>
    <w:rsid w:val="00B86787"/>
    <w:rsid w:val="00B867AD"/>
    <w:rsid w:val="00B86D48"/>
    <w:rsid w:val="00B87215"/>
    <w:rsid w:val="00B87DB0"/>
    <w:rsid w:val="00B911D1"/>
    <w:rsid w:val="00B91522"/>
    <w:rsid w:val="00B91981"/>
    <w:rsid w:val="00B91B58"/>
    <w:rsid w:val="00B924A4"/>
    <w:rsid w:val="00B950AD"/>
    <w:rsid w:val="00B95D9C"/>
    <w:rsid w:val="00B96270"/>
    <w:rsid w:val="00B96637"/>
    <w:rsid w:val="00B96BCF"/>
    <w:rsid w:val="00B9775F"/>
    <w:rsid w:val="00BA2BF7"/>
    <w:rsid w:val="00BA584B"/>
    <w:rsid w:val="00BA748E"/>
    <w:rsid w:val="00BA7B68"/>
    <w:rsid w:val="00BB089A"/>
    <w:rsid w:val="00BB0AA8"/>
    <w:rsid w:val="00BB1108"/>
    <w:rsid w:val="00BB14C0"/>
    <w:rsid w:val="00BB1CC9"/>
    <w:rsid w:val="00BB3C89"/>
    <w:rsid w:val="00BB437F"/>
    <w:rsid w:val="00BC04F5"/>
    <w:rsid w:val="00BC090C"/>
    <w:rsid w:val="00BC2C77"/>
    <w:rsid w:val="00BC33E9"/>
    <w:rsid w:val="00BC3C5A"/>
    <w:rsid w:val="00BC690E"/>
    <w:rsid w:val="00BD0628"/>
    <w:rsid w:val="00BD0939"/>
    <w:rsid w:val="00BD1376"/>
    <w:rsid w:val="00BD27E0"/>
    <w:rsid w:val="00BD3049"/>
    <w:rsid w:val="00BE0845"/>
    <w:rsid w:val="00BE0B90"/>
    <w:rsid w:val="00BE20ED"/>
    <w:rsid w:val="00BE2BBB"/>
    <w:rsid w:val="00BE597D"/>
    <w:rsid w:val="00BE5ADD"/>
    <w:rsid w:val="00BE5D09"/>
    <w:rsid w:val="00BE63F7"/>
    <w:rsid w:val="00BE7698"/>
    <w:rsid w:val="00BE76CC"/>
    <w:rsid w:val="00BE79FA"/>
    <w:rsid w:val="00BE7C1F"/>
    <w:rsid w:val="00BF0AA7"/>
    <w:rsid w:val="00BF1B0C"/>
    <w:rsid w:val="00BF442F"/>
    <w:rsid w:val="00BF4AD3"/>
    <w:rsid w:val="00BF5216"/>
    <w:rsid w:val="00BF5D4F"/>
    <w:rsid w:val="00C000B3"/>
    <w:rsid w:val="00C00D86"/>
    <w:rsid w:val="00C010AF"/>
    <w:rsid w:val="00C027D6"/>
    <w:rsid w:val="00C02C50"/>
    <w:rsid w:val="00C02FE0"/>
    <w:rsid w:val="00C038BE"/>
    <w:rsid w:val="00C03E5F"/>
    <w:rsid w:val="00C042B3"/>
    <w:rsid w:val="00C056A7"/>
    <w:rsid w:val="00C11BAE"/>
    <w:rsid w:val="00C129CD"/>
    <w:rsid w:val="00C14F82"/>
    <w:rsid w:val="00C17F27"/>
    <w:rsid w:val="00C20395"/>
    <w:rsid w:val="00C22629"/>
    <w:rsid w:val="00C233F3"/>
    <w:rsid w:val="00C23CD4"/>
    <w:rsid w:val="00C2436D"/>
    <w:rsid w:val="00C24DAB"/>
    <w:rsid w:val="00C250A7"/>
    <w:rsid w:val="00C25873"/>
    <w:rsid w:val="00C26A55"/>
    <w:rsid w:val="00C27DA6"/>
    <w:rsid w:val="00C3144D"/>
    <w:rsid w:val="00C31CBA"/>
    <w:rsid w:val="00C31E32"/>
    <w:rsid w:val="00C331EB"/>
    <w:rsid w:val="00C3558F"/>
    <w:rsid w:val="00C35A12"/>
    <w:rsid w:val="00C35F4D"/>
    <w:rsid w:val="00C377F7"/>
    <w:rsid w:val="00C42252"/>
    <w:rsid w:val="00C42501"/>
    <w:rsid w:val="00C44337"/>
    <w:rsid w:val="00C447BC"/>
    <w:rsid w:val="00C45AC6"/>
    <w:rsid w:val="00C468F0"/>
    <w:rsid w:val="00C4697C"/>
    <w:rsid w:val="00C4738F"/>
    <w:rsid w:val="00C47D0B"/>
    <w:rsid w:val="00C50E6C"/>
    <w:rsid w:val="00C51309"/>
    <w:rsid w:val="00C519D7"/>
    <w:rsid w:val="00C528D2"/>
    <w:rsid w:val="00C52BC8"/>
    <w:rsid w:val="00C54BFD"/>
    <w:rsid w:val="00C569A9"/>
    <w:rsid w:val="00C56DA7"/>
    <w:rsid w:val="00C57E04"/>
    <w:rsid w:val="00C6062C"/>
    <w:rsid w:val="00C6091D"/>
    <w:rsid w:val="00C61B42"/>
    <w:rsid w:val="00C6337F"/>
    <w:rsid w:val="00C639CF"/>
    <w:rsid w:val="00C645B2"/>
    <w:rsid w:val="00C66ACF"/>
    <w:rsid w:val="00C67E98"/>
    <w:rsid w:val="00C7103F"/>
    <w:rsid w:val="00C71659"/>
    <w:rsid w:val="00C725BE"/>
    <w:rsid w:val="00C72EAA"/>
    <w:rsid w:val="00C7395F"/>
    <w:rsid w:val="00C73DB9"/>
    <w:rsid w:val="00C75104"/>
    <w:rsid w:val="00C75A59"/>
    <w:rsid w:val="00C771B1"/>
    <w:rsid w:val="00C8099E"/>
    <w:rsid w:val="00C825A2"/>
    <w:rsid w:val="00C83A91"/>
    <w:rsid w:val="00C83B33"/>
    <w:rsid w:val="00C84AE3"/>
    <w:rsid w:val="00C858A6"/>
    <w:rsid w:val="00C86247"/>
    <w:rsid w:val="00C869F4"/>
    <w:rsid w:val="00C9094D"/>
    <w:rsid w:val="00C90BF6"/>
    <w:rsid w:val="00C91ACD"/>
    <w:rsid w:val="00C92B9A"/>
    <w:rsid w:val="00C9329E"/>
    <w:rsid w:val="00C93D08"/>
    <w:rsid w:val="00C94490"/>
    <w:rsid w:val="00C957F5"/>
    <w:rsid w:val="00C958E8"/>
    <w:rsid w:val="00C967DC"/>
    <w:rsid w:val="00C96A9F"/>
    <w:rsid w:val="00C97ACC"/>
    <w:rsid w:val="00CA1C15"/>
    <w:rsid w:val="00CA1EB9"/>
    <w:rsid w:val="00CA25DC"/>
    <w:rsid w:val="00CA2FD6"/>
    <w:rsid w:val="00CA3216"/>
    <w:rsid w:val="00CA3FD4"/>
    <w:rsid w:val="00CA461D"/>
    <w:rsid w:val="00CA597E"/>
    <w:rsid w:val="00CA77ED"/>
    <w:rsid w:val="00CB1F3C"/>
    <w:rsid w:val="00CB22E5"/>
    <w:rsid w:val="00CB3A90"/>
    <w:rsid w:val="00CB3F7E"/>
    <w:rsid w:val="00CB495B"/>
    <w:rsid w:val="00CB4CDB"/>
    <w:rsid w:val="00CB5EF8"/>
    <w:rsid w:val="00CB6487"/>
    <w:rsid w:val="00CB66DF"/>
    <w:rsid w:val="00CB7DE3"/>
    <w:rsid w:val="00CC0198"/>
    <w:rsid w:val="00CC06C6"/>
    <w:rsid w:val="00CC1A00"/>
    <w:rsid w:val="00CC3251"/>
    <w:rsid w:val="00CC3533"/>
    <w:rsid w:val="00CC52F2"/>
    <w:rsid w:val="00CC547B"/>
    <w:rsid w:val="00CC548C"/>
    <w:rsid w:val="00CC54E2"/>
    <w:rsid w:val="00CC55C9"/>
    <w:rsid w:val="00CC56E0"/>
    <w:rsid w:val="00CC6A67"/>
    <w:rsid w:val="00CC773D"/>
    <w:rsid w:val="00CC7E41"/>
    <w:rsid w:val="00CD02F6"/>
    <w:rsid w:val="00CD0DC5"/>
    <w:rsid w:val="00CD4163"/>
    <w:rsid w:val="00CD5497"/>
    <w:rsid w:val="00CD5BC9"/>
    <w:rsid w:val="00CD6659"/>
    <w:rsid w:val="00CD6AE9"/>
    <w:rsid w:val="00CD6E8E"/>
    <w:rsid w:val="00CE03D0"/>
    <w:rsid w:val="00CE0576"/>
    <w:rsid w:val="00CE1108"/>
    <w:rsid w:val="00CE1CD5"/>
    <w:rsid w:val="00CE1E3B"/>
    <w:rsid w:val="00CE41B4"/>
    <w:rsid w:val="00CE55E6"/>
    <w:rsid w:val="00CE6BF5"/>
    <w:rsid w:val="00CE6F50"/>
    <w:rsid w:val="00CF1392"/>
    <w:rsid w:val="00CF1D44"/>
    <w:rsid w:val="00CF1E82"/>
    <w:rsid w:val="00CF2585"/>
    <w:rsid w:val="00CF38AC"/>
    <w:rsid w:val="00CF6187"/>
    <w:rsid w:val="00CF6FAD"/>
    <w:rsid w:val="00D007AB"/>
    <w:rsid w:val="00D00C56"/>
    <w:rsid w:val="00D01BB3"/>
    <w:rsid w:val="00D02481"/>
    <w:rsid w:val="00D025AC"/>
    <w:rsid w:val="00D03035"/>
    <w:rsid w:val="00D03E64"/>
    <w:rsid w:val="00D05808"/>
    <w:rsid w:val="00D067B7"/>
    <w:rsid w:val="00D069F1"/>
    <w:rsid w:val="00D07757"/>
    <w:rsid w:val="00D10067"/>
    <w:rsid w:val="00D10F90"/>
    <w:rsid w:val="00D117EE"/>
    <w:rsid w:val="00D11EBB"/>
    <w:rsid w:val="00D12586"/>
    <w:rsid w:val="00D1262C"/>
    <w:rsid w:val="00D13783"/>
    <w:rsid w:val="00D15B70"/>
    <w:rsid w:val="00D15FAE"/>
    <w:rsid w:val="00D17F79"/>
    <w:rsid w:val="00D20757"/>
    <w:rsid w:val="00D20C72"/>
    <w:rsid w:val="00D2118E"/>
    <w:rsid w:val="00D2137B"/>
    <w:rsid w:val="00D22EA6"/>
    <w:rsid w:val="00D23278"/>
    <w:rsid w:val="00D2421F"/>
    <w:rsid w:val="00D248F7"/>
    <w:rsid w:val="00D24BEF"/>
    <w:rsid w:val="00D2623F"/>
    <w:rsid w:val="00D2642F"/>
    <w:rsid w:val="00D3058D"/>
    <w:rsid w:val="00D3094A"/>
    <w:rsid w:val="00D30EED"/>
    <w:rsid w:val="00D317E1"/>
    <w:rsid w:val="00D3252D"/>
    <w:rsid w:val="00D32893"/>
    <w:rsid w:val="00D33000"/>
    <w:rsid w:val="00D3309F"/>
    <w:rsid w:val="00D35B6B"/>
    <w:rsid w:val="00D36A68"/>
    <w:rsid w:val="00D36EC3"/>
    <w:rsid w:val="00D3787A"/>
    <w:rsid w:val="00D406A3"/>
    <w:rsid w:val="00D40DB4"/>
    <w:rsid w:val="00D411CE"/>
    <w:rsid w:val="00D41670"/>
    <w:rsid w:val="00D4290F"/>
    <w:rsid w:val="00D43654"/>
    <w:rsid w:val="00D46661"/>
    <w:rsid w:val="00D4687A"/>
    <w:rsid w:val="00D47C52"/>
    <w:rsid w:val="00D5232D"/>
    <w:rsid w:val="00D534CC"/>
    <w:rsid w:val="00D538E5"/>
    <w:rsid w:val="00D55484"/>
    <w:rsid w:val="00D55A0B"/>
    <w:rsid w:val="00D5703D"/>
    <w:rsid w:val="00D60006"/>
    <w:rsid w:val="00D606AF"/>
    <w:rsid w:val="00D630AC"/>
    <w:rsid w:val="00D644ED"/>
    <w:rsid w:val="00D65385"/>
    <w:rsid w:val="00D65BF5"/>
    <w:rsid w:val="00D65F98"/>
    <w:rsid w:val="00D6697F"/>
    <w:rsid w:val="00D676C4"/>
    <w:rsid w:val="00D71BF5"/>
    <w:rsid w:val="00D72A37"/>
    <w:rsid w:val="00D747F0"/>
    <w:rsid w:val="00D74F14"/>
    <w:rsid w:val="00D75484"/>
    <w:rsid w:val="00D758C0"/>
    <w:rsid w:val="00D7604F"/>
    <w:rsid w:val="00D76F2F"/>
    <w:rsid w:val="00D7761C"/>
    <w:rsid w:val="00D77B14"/>
    <w:rsid w:val="00D805AE"/>
    <w:rsid w:val="00D8138B"/>
    <w:rsid w:val="00D81837"/>
    <w:rsid w:val="00D841C7"/>
    <w:rsid w:val="00D87B48"/>
    <w:rsid w:val="00D9410B"/>
    <w:rsid w:val="00D952A6"/>
    <w:rsid w:val="00D956ED"/>
    <w:rsid w:val="00D9589B"/>
    <w:rsid w:val="00D96750"/>
    <w:rsid w:val="00D96990"/>
    <w:rsid w:val="00D969ED"/>
    <w:rsid w:val="00D97731"/>
    <w:rsid w:val="00DA192C"/>
    <w:rsid w:val="00DA298C"/>
    <w:rsid w:val="00DA2E83"/>
    <w:rsid w:val="00DA44D5"/>
    <w:rsid w:val="00DA52EF"/>
    <w:rsid w:val="00DA6A42"/>
    <w:rsid w:val="00DB00A8"/>
    <w:rsid w:val="00DB0443"/>
    <w:rsid w:val="00DB0483"/>
    <w:rsid w:val="00DB0987"/>
    <w:rsid w:val="00DB0F82"/>
    <w:rsid w:val="00DB10B6"/>
    <w:rsid w:val="00DB143B"/>
    <w:rsid w:val="00DB3E1E"/>
    <w:rsid w:val="00DB416C"/>
    <w:rsid w:val="00DB4302"/>
    <w:rsid w:val="00DB4A83"/>
    <w:rsid w:val="00DB54C1"/>
    <w:rsid w:val="00DC0BB4"/>
    <w:rsid w:val="00DC2AB8"/>
    <w:rsid w:val="00DC2FB2"/>
    <w:rsid w:val="00DC37A3"/>
    <w:rsid w:val="00DC426E"/>
    <w:rsid w:val="00DC4283"/>
    <w:rsid w:val="00DC69CF"/>
    <w:rsid w:val="00DC78DF"/>
    <w:rsid w:val="00DD1058"/>
    <w:rsid w:val="00DD13E9"/>
    <w:rsid w:val="00DD1A45"/>
    <w:rsid w:val="00DD2A37"/>
    <w:rsid w:val="00DD2C3B"/>
    <w:rsid w:val="00DD3D62"/>
    <w:rsid w:val="00DD4071"/>
    <w:rsid w:val="00DD41F2"/>
    <w:rsid w:val="00DD45AD"/>
    <w:rsid w:val="00DD6695"/>
    <w:rsid w:val="00DD6E79"/>
    <w:rsid w:val="00DD7F53"/>
    <w:rsid w:val="00DE056F"/>
    <w:rsid w:val="00DE06BB"/>
    <w:rsid w:val="00DE186E"/>
    <w:rsid w:val="00DE2389"/>
    <w:rsid w:val="00DE2A0B"/>
    <w:rsid w:val="00DE34AD"/>
    <w:rsid w:val="00DE3EE0"/>
    <w:rsid w:val="00DE5923"/>
    <w:rsid w:val="00DE5A9C"/>
    <w:rsid w:val="00DE7937"/>
    <w:rsid w:val="00DF393D"/>
    <w:rsid w:val="00DF3A44"/>
    <w:rsid w:val="00DF45D8"/>
    <w:rsid w:val="00DF5635"/>
    <w:rsid w:val="00DF5A99"/>
    <w:rsid w:val="00DF7952"/>
    <w:rsid w:val="00DF7B7B"/>
    <w:rsid w:val="00DF7BE4"/>
    <w:rsid w:val="00E018B1"/>
    <w:rsid w:val="00E028C3"/>
    <w:rsid w:val="00E02B89"/>
    <w:rsid w:val="00E02C00"/>
    <w:rsid w:val="00E040FF"/>
    <w:rsid w:val="00E06080"/>
    <w:rsid w:val="00E071B1"/>
    <w:rsid w:val="00E10ED1"/>
    <w:rsid w:val="00E11D34"/>
    <w:rsid w:val="00E11DB4"/>
    <w:rsid w:val="00E11FC7"/>
    <w:rsid w:val="00E122E0"/>
    <w:rsid w:val="00E1230B"/>
    <w:rsid w:val="00E134C2"/>
    <w:rsid w:val="00E15337"/>
    <w:rsid w:val="00E15DD2"/>
    <w:rsid w:val="00E16D58"/>
    <w:rsid w:val="00E17FB5"/>
    <w:rsid w:val="00E200E7"/>
    <w:rsid w:val="00E20A26"/>
    <w:rsid w:val="00E213C4"/>
    <w:rsid w:val="00E21728"/>
    <w:rsid w:val="00E21AEB"/>
    <w:rsid w:val="00E227A8"/>
    <w:rsid w:val="00E233E0"/>
    <w:rsid w:val="00E26757"/>
    <w:rsid w:val="00E269C9"/>
    <w:rsid w:val="00E31138"/>
    <w:rsid w:val="00E337D6"/>
    <w:rsid w:val="00E33E16"/>
    <w:rsid w:val="00E33ECE"/>
    <w:rsid w:val="00E346DE"/>
    <w:rsid w:val="00E368F5"/>
    <w:rsid w:val="00E375EB"/>
    <w:rsid w:val="00E408AD"/>
    <w:rsid w:val="00E41077"/>
    <w:rsid w:val="00E42392"/>
    <w:rsid w:val="00E42C92"/>
    <w:rsid w:val="00E43280"/>
    <w:rsid w:val="00E4488D"/>
    <w:rsid w:val="00E467A9"/>
    <w:rsid w:val="00E46CFD"/>
    <w:rsid w:val="00E472AF"/>
    <w:rsid w:val="00E47307"/>
    <w:rsid w:val="00E47AF5"/>
    <w:rsid w:val="00E5141A"/>
    <w:rsid w:val="00E526FB"/>
    <w:rsid w:val="00E53C9A"/>
    <w:rsid w:val="00E54759"/>
    <w:rsid w:val="00E550F7"/>
    <w:rsid w:val="00E5533A"/>
    <w:rsid w:val="00E55A13"/>
    <w:rsid w:val="00E574C3"/>
    <w:rsid w:val="00E60EBF"/>
    <w:rsid w:val="00E635CD"/>
    <w:rsid w:val="00E64547"/>
    <w:rsid w:val="00E64894"/>
    <w:rsid w:val="00E6565D"/>
    <w:rsid w:val="00E70B79"/>
    <w:rsid w:val="00E72563"/>
    <w:rsid w:val="00E7295C"/>
    <w:rsid w:val="00E747B6"/>
    <w:rsid w:val="00E7592D"/>
    <w:rsid w:val="00E80200"/>
    <w:rsid w:val="00E80739"/>
    <w:rsid w:val="00E80A2F"/>
    <w:rsid w:val="00E81DC1"/>
    <w:rsid w:val="00E81E80"/>
    <w:rsid w:val="00E82983"/>
    <w:rsid w:val="00E82CF6"/>
    <w:rsid w:val="00E841AC"/>
    <w:rsid w:val="00E85A2A"/>
    <w:rsid w:val="00E90772"/>
    <w:rsid w:val="00E90989"/>
    <w:rsid w:val="00E91222"/>
    <w:rsid w:val="00E9221D"/>
    <w:rsid w:val="00E922E0"/>
    <w:rsid w:val="00E965F5"/>
    <w:rsid w:val="00E97053"/>
    <w:rsid w:val="00E97674"/>
    <w:rsid w:val="00E9771D"/>
    <w:rsid w:val="00EA0294"/>
    <w:rsid w:val="00EA09DE"/>
    <w:rsid w:val="00EA15D2"/>
    <w:rsid w:val="00EA1E9B"/>
    <w:rsid w:val="00EA20F3"/>
    <w:rsid w:val="00EA2986"/>
    <w:rsid w:val="00EA4C37"/>
    <w:rsid w:val="00EA4F1C"/>
    <w:rsid w:val="00EA7CCA"/>
    <w:rsid w:val="00EB0554"/>
    <w:rsid w:val="00EB11C1"/>
    <w:rsid w:val="00EB29FA"/>
    <w:rsid w:val="00EB3D06"/>
    <w:rsid w:val="00EB3D4D"/>
    <w:rsid w:val="00EB5525"/>
    <w:rsid w:val="00EB6084"/>
    <w:rsid w:val="00EB63E0"/>
    <w:rsid w:val="00EB6AA4"/>
    <w:rsid w:val="00EB788C"/>
    <w:rsid w:val="00EB7AA9"/>
    <w:rsid w:val="00EC1391"/>
    <w:rsid w:val="00EC1915"/>
    <w:rsid w:val="00EC4353"/>
    <w:rsid w:val="00EC4AC7"/>
    <w:rsid w:val="00EC504B"/>
    <w:rsid w:val="00EC576E"/>
    <w:rsid w:val="00EC5F01"/>
    <w:rsid w:val="00ED0331"/>
    <w:rsid w:val="00ED12F5"/>
    <w:rsid w:val="00ED1468"/>
    <w:rsid w:val="00ED18B2"/>
    <w:rsid w:val="00ED21A0"/>
    <w:rsid w:val="00ED2212"/>
    <w:rsid w:val="00ED28FC"/>
    <w:rsid w:val="00ED4963"/>
    <w:rsid w:val="00ED6BE0"/>
    <w:rsid w:val="00ED6DC2"/>
    <w:rsid w:val="00ED6FC0"/>
    <w:rsid w:val="00EE1946"/>
    <w:rsid w:val="00EE1EF2"/>
    <w:rsid w:val="00EE2C8A"/>
    <w:rsid w:val="00EE4509"/>
    <w:rsid w:val="00EE45A7"/>
    <w:rsid w:val="00EE6778"/>
    <w:rsid w:val="00EE6FA7"/>
    <w:rsid w:val="00EF053D"/>
    <w:rsid w:val="00EF262F"/>
    <w:rsid w:val="00EF3638"/>
    <w:rsid w:val="00EF392B"/>
    <w:rsid w:val="00EF5EE0"/>
    <w:rsid w:val="00EF72A9"/>
    <w:rsid w:val="00EF7D85"/>
    <w:rsid w:val="00F022A9"/>
    <w:rsid w:val="00F02DBB"/>
    <w:rsid w:val="00F04E30"/>
    <w:rsid w:val="00F05C67"/>
    <w:rsid w:val="00F06E17"/>
    <w:rsid w:val="00F07082"/>
    <w:rsid w:val="00F11430"/>
    <w:rsid w:val="00F12BD2"/>
    <w:rsid w:val="00F12D26"/>
    <w:rsid w:val="00F13D32"/>
    <w:rsid w:val="00F13E40"/>
    <w:rsid w:val="00F14C41"/>
    <w:rsid w:val="00F14F22"/>
    <w:rsid w:val="00F211AD"/>
    <w:rsid w:val="00F22D55"/>
    <w:rsid w:val="00F23A54"/>
    <w:rsid w:val="00F23A78"/>
    <w:rsid w:val="00F2477B"/>
    <w:rsid w:val="00F25829"/>
    <w:rsid w:val="00F25A80"/>
    <w:rsid w:val="00F261F1"/>
    <w:rsid w:val="00F26A69"/>
    <w:rsid w:val="00F27152"/>
    <w:rsid w:val="00F300A1"/>
    <w:rsid w:val="00F306DC"/>
    <w:rsid w:val="00F30B4C"/>
    <w:rsid w:val="00F325C2"/>
    <w:rsid w:val="00F33914"/>
    <w:rsid w:val="00F33F82"/>
    <w:rsid w:val="00F34B20"/>
    <w:rsid w:val="00F35471"/>
    <w:rsid w:val="00F3549F"/>
    <w:rsid w:val="00F35F6F"/>
    <w:rsid w:val="00F36FA4"/>
    <w:rsid w:val="00F3760B"/>
    <w:rsid w:val="00F3767A"/>
    <w:rsid w:val="00F37DE0"/>
    <w:rsid w:val="00F419FF"/>
    <w:rsid w:val="00F42A2F"/>
    <w:rsid w:val="00F43A70"/>
    <w:rsid w:val="00F450D1"/>
    <w:rsid w:val="00F45AA6"/>
    <w:rsid w:val="00F45F5C"/>
    <w:rsid w:val="00F508DB"/>
    <w:rsid w:val="00F514BC"/>
    <w:rsid w:val="00F561C1"/>
    <w:rsid w:val="00F575F3"/>
    <w:rsid w:val="00F57947"/>
    <w:rsid w:val="00F60DB3"/>
    <w:rsid w:val="00F61328"/>
    <w:rsid w:val="00F625E1"/>
    <w:rsid w:val="00F6391D"/>
    <w:rsid w:val="00F63CD2"/>
    <w:rsid w:val="00F640A2"/>
    <w:rsid w:val="00F64BB7"/>
    <w:rsid w:val="00F65332"/>
    <w:rsid w:val="00F66FAA"/>
    <w:rsid w:val="00F6761A"/>
    <w:rsid w:val="00F67CFA"/>
    <w:rsid w:val="00F67DDD"/>
    <w:rsid w:val="00F67EED"/>
    <w:rsid w:val="00F71392"/>
    <w:rsid w:val="00F73611"/>
    <w:rsid w:val="00F74173"/>
    <w:rsid w:val="00F75316"/>
    <w:rsid w:val="00F7744C"/>
    <w:rsid w:val="00F801A6"/>
    <w:rsid w:val="00F8052C"/>
    <w:rsid w:val="00F83A09"/>
    <w:rsid w:val="00F83D3F"/>
    <w:rsid w:val="00F846EA"/>
    <w:rsid w:val="00F848AD"/>
    <w:rsid w:val="00F85F62"/>
    <w:rsid w:val="00F86B9B"/>
    <w:rsid w:val="00F92A16"/>
    <w:rsid w:val="00F96310"/>
    <w:rsid w:val="00F965F5"/>
    <w:rsid w:val="00F979C7"/>
    <w:rsid w:val="00FA09BD"/>
    <w:rsid w:val="00FA13E7"/>
    <w:rsid w:val="00FA206F"/>
    <w:rsid w:val="00FA261B"/>
    <w:rsid w:val="00FA3BB7"/>
    <w:rsid w:val="00FA435D"/>
    <w:rsid w:val="00FA4716"/>
    <w:rsid w:val="00FA4D2D"/>
    <w:rsid w:val="00FA50EF"/>
    <w:rsid w:val="00FA5505"/>
    <w:rsid w:val="00FA5562"/>
    <w:rsid w:val="00FA6371"/>
    <w:rsid w:val="00FA7A09"/>
    <w:rsid w:val="00FA7DA4"/>
    <w:rsid w:val="00FB077E"/>
    <w:rsid w:val="00FB099C"/>
    <w:rsid w:val="00FB497E"/>
    <w:rsid w:val="00FB5981"/>
    <w:rsid w:val="00FB6B53"/>
    <w:rsid w:val="00FB718C"/>
    <w:rsid w:val="00FC10ED"/>
    <w:rsid w:val="00FC1540"/>
    <w:rsid w:val="00FC423B"/>
    <w:rsid w:val="00FC438E"/>
    <w:rsid w:val="00FC4E8D"/>
    <w:rsid w:val="00FC4E8E"/>
    <w:rsid w:val="00FC4F30"/>
    <w:rsid w:val="00FC62DF"/>
    <w:rsid w:val="00FC6FF8"/>
    <w:rsid w:val="00FD13E1"/>
    <w:rsid w:val="00FD1671"/>
    <w:rsid w:val="00FD27E0"/>
    <w:rsid w:val="00FD3414"/>
    <w:rsid w:val="00FD55BE"/>
    <w:rsid w:val="00FD575E"/>
    <w:rsid w:val="00FD5A9E"/>
    <w:rsid w:val="00FD5C9E"/>
    <w:rsid w:val="00FD65A4"/>
    <w:rsid w:val="00FD699D"/>
    <w:rsid w:val="00FD69BF"/>
    <w:rsid w:val="00FD712C"/>
    <w:rsid w:val="00FD7807"/>
    <w:rsid w:val="00FE0B38"/>
    <w:rsid w:val="00FE0D9A"/>
    <w:rsid w:val="00FE226F"/>
    <w:rsid w:val="00FE5DEC"/>
    <w:rsid w:val="00FE6074"/>
    <w:rsid w:val="00FE66B0"/>
    <w:rsid w:val="00FE7308"/>
    <w:rsid w:val="00FE7FE3"/>
    <w:rsid w:val="00FF0103"/>
    <w:rsid w:val="00FF0C37"/>
    <w:rsid w:val="00FF1CC8"/>
    <w:rsid w:val="00FF2824"/>
    <w:rsid w:val="00FF418F"/>
    <w:rsid w:val="00FF42FB"/>
    <w:rsid w:val="00FF54C5"/>
    <w:rsid w:val="00FF5DE6"/>
    <w:rsid w:val="00FF629E"/>
    <w:rsid w:val="00FF6A18"/>
    <w:rsid w:val="06C9B6D2"/>
    <w:rsid w:val="082ED91C"/>
    <w:rsid w:val="09C4522B"/>
    <w:rsid w:val="0B4C27A9"/>
    <w:rsid w:val="0FC57081"/>
    <w:rsid w:val="119D2FFF"/>
    <w:rsid w:val="1356AFCC"/>
    <w:rsid w:val="14DB60D3"/>
    <w:rsid w:val="1501131B"/>
    <w:rsid w:val="19D13B28"/>
    <w:rsid w:val="1A7311D4"/>
    <w:rsid w:val="1AD21E8D"/>
    <w:rsid w:val="21F2EDA0"/>
    <w:rsid w:val="22F178F4"/>
    <w:rsid w:val="233F14B0"/>
    <w:rsid w:val="23A7AD0F"/>
    <w:rsid w:val="252F3F10"/>
    <w:rsid w:val="2B9ED9B5"/>
    <w:rsid w:val="2BD926E8"/>
    <w:rsid w:val="2DB7A2BD"/>
    <w:rsid w:val="2E77924B"/>
    <w:rsid w:val="381C7C5B"/>
    <w:rsid w:val="3A1F28B0"/>
    <w:rsid w:val="3C2921D3"/>
    <w:rsid w:val="3ECE7DB4"/>
    <w:rsid w:val="41C4F191"/>
    <w:rsid w:val="4440B540"/>
    <w:rsid w:val="45EB26C0"/>
    <w:rsid w:val="46F4D4E9"/>
    <w:rsid w:val="471BDB97"/>
    <w:rsid w:val="48B76358"/>
    <w:rsid w:val="49265968"/>
    <w:rsid w:val="4A2B603B"/>
    <w:rsid w:val="4A983C5A"/>
    <w:rsid w:val="4A9EBCE8"/>
    <w:rsid w:val="4EEF0063"/>
    <w:rsid w:val="505803F2"/>
    <w:rsid w:val="5155A591"/>
    <w:rsid w:val="5217629B"/>
    <w:rsid w:val="5239BBB6"/>
    <w:rsid w:val="55288F9B"/>
    <w:rsid w:val="570C88C8"/>
    <w:rsid w:val="584227C2"/>
    <w:rsid w:val="588B5533"/>
    <w:rsid w:val="5A870696"/>
    <w:rsid w:val="5C42837B"/>
    <w:rsid w:val="5D0E40E5"/>
    <w:rsid w:val="5E0280DC"/>
    <w:rsid w:val="5E9F0DEE"/>
    <w:rsid w:val="62DBE2FB"/>
    <w:rsid w:val="63EFD54C"/>
    <w:rsid w:val="648E2AA1"/>
    <w:rsid w:val="65905BBE"/>
    <w:rsid w:val="6647BB11"/>
    <w:rsid w:val="67B5CD0B"/>
    <w:rsid w:val="69413C5D"/>
    <w:rsid w:val="6948EFD1"/>
    <w:rsid w:val="6B0B9A0B"/>
    <w:rsid w:val="6DA81F83"/>
    <w:rsid w:val="6F199267"/>
    <w:rsid w:val="6FA5298F"/>
    <w:rsid w:val="7253396F"/>
    <w:rsid w:val="73476941"/>
    <w:rsid w:val="74E827CE"/>
    <w:rsid w:val="751D4D53"/>
    <w:rsid w:val="76C81C89"/>
    <w:rsid w:val="76CA11D0"/>
    <w:rsid w:val="7768397A"/>
    <w:rsid w:val="779B0DFB"/>
    <w:rsid w:val="78E547CB"/>
    <w:rsid w:val="7B0273C0"/>
    <w:rsid w:val="7E186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70D73012"/>
  <w15:docId w15:val="{2B4BB1C5-3E89-4344-9BCF-AF8D49ECF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360" w:lineRule="auto"/>
    </w:pPr>
    <w:rPr>
      <w:rFonts w:asciiTheme="minorHAnsi" w:eastAsiaTheme="minorEastAsia" w:hAnsiTheme="minorHAnsi" w:cstheme="minorBidi"/>
      <w:sz w:val="18"/>
      <w:szCs w:val="22"/>
      <w:lang w:val="en-GB"/>
    </w:rPr>
  </w:style>
  <w:style w:type="paragraph" w:styleId="1">
    <w:name w:val="heading 1"/>
    <w:basedOn w:val="a"/>
    <w:next w:val="a"/>
    <w:link w:val="10"/>
    <w:uiPriority w:val="9"/>
    <w:qFormat/>
    <w:pPr>
      <w:outlineLvl w:val="0"/>
    </w:pPr>
    <w:rPr>
      <w:b/>
      <w:caps/>
      <w:color w:val="0095D5" w:themeColor="accent1"/>
    </w:rPr>
  </w:style>
  <w:style w:type="paragraph" w:styleId="2">
    <w:name w:val="heading 2"/>
    <w:basedOn w:val="a"/>
    <w:next w:val="a"/>
    <w:link w:val="20"/>
    <w:uiPriority w:val="9"/>
    <w:unhideWhenUsed/>
    <w:qFormat/>
    <w:pPr>
      <w:outlineLvl w:val="1"/>
    </w:pPr>
    <w:rPr>
      <w:b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4A6A" w:themeColor="accent1" w:themeShade="8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pPr>
      <w:spacing w:line="210" w:lineRule="atLeast"/>
    </w:pPr>
    <w:rPr>
      <w:sz w:val="15"/>
    </w:rPr>
  </w:style>
  <w:style w:type="paragraph" w:styleId="a4">
    <w:name w:val="annotation text"/>
    <w:basedOn w:val="a"/>
    <w:link w:val="a5"/>
    <w:uiPriority w:val="99"/>
    <w:unhideWhenUsed/>
    <w:qFormat/>
    <w:pPr>
      <w:spacing w:line="240" w:lineRule="auto"/>
    </w:pPr>
    <w:rPr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qFormat/>
    <w:pPr>
      <w:spacing w:line="240" w:lineRule="auto"/>
    </w:pPr>
    <w:rPr>
      <w:rFonts w:ascii="Segoe UI" w:eastAsia="宋体" w:hAnsi="Segoe UI" w:cs="Segoe UI"/>
      <w:szCs w:val="18"/>
    </w:rPr>
  </w:style>
  <w:style w:type="paragraph" w:styleId="a8">
    <w:name w:val="footer"/>
    <w:basedOn w:val="a"/>
    <w:link w:val="a9"/>
    <w:uiPriority w:val="99"/>
    <w:unhideWhenUsed/>
    <w:qFormat/>
    <w:pPr>
      <w:spacing w:line="180" w:lineRule="atLeast"/>
    </w:pPr>
    <w:rPr>
      <w:sz w:val="12"/>
    </w:rPr>
  </w:style>
  <w:style w:type="paragraph" w:styleId="aa">
    <w:name w:val="header"/>
    <w:basedOn w:val="a"/>
    <w:link w:val="ab"/>
    <w:uiPriority w:val="99"/>
    <w:unhideWhenUsed/>
    <w:qFormat/>
    <w:pPr>
      <w:spacing w:line="195" w:lineRule="atLeast"/>
      <w:ind w:right="-1737"/>
      <w:jc w:val="right"/>
    </w:pPr>
    <w:rPr>
      <w:caps/>
      <w:spacing w:val="12"/>
      <w:sz w:val="15"/>
    </w:rPr>
  </w:style>
  <w:style w:type="paragraph" w:styleId="ac">
    <w:name w:val="Normal (Web)"/>
    <w:basedOn w:val="a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Times New Roman" w:eastAsia="宋体" w:hAnsi="Times New Roman" w:cs="Times New Roman"/>
      <w:sz w:val="24"/>
      <w:szCs w:val="24"/>
      <w:lang w:val="de-DE"/>
    </w:rPr>
  </w:style>
  <w:style w:type="paragraph" w:styleId="ad">
    <w:name w:val="Title"/>
    <w:basedOn w:val="a"/>
    <w:next w:val="a"/>
    <w:link w:val="ae"/>
    <w:uiPriority w:val="10"/>
    <w:qFormat/>
    <w:pPr>
      <w:spacing w:before="440" w:after="200"/>
      <w:contextualSpacing/>
    </w:pPr>
    <w:rPr>
      <w:sz w:val="24"/>
    </w:rPr>
  </w:style>
  <w:style w:type="paragraph" w:styleId="af">
    <w:name w:val="annotation subject"/>
    <w:basedOn w:val="a4"/>
    <w:next w:val="a4"/>
    <w:link w:val="af0"/>
    <w:uiPriority w:val="99"/>
    <w:semiHidden/>
    <w:unhideWhenUsed/>
    <w:qFormat/>
    <w:rPr>
      <w:b/>
      <w:bCs/>
    </w:rPr>
  </w:style>
  <w:style w:type="table" w:styleId="af1">
    <w:name w:val="Table Grid"/>
    <w:basedOn w:val="a1"/>
    <w:uiPriority w:val="59"/>
    <w:unhideWhenUsed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FollowedHyperlink"/>
    <w:basedOn w:val="a0"/>
    <w:uiPriority w:val="99"/>
    <w:semiHidden/>
    <w:unhideWhenUsed/>
    <w:qFormat/>
    <w:rPr>
      <w:color w:val="000000" w:themeColor="followedHyperlink"/>
      <w:u w:val="single"/>
    </w:rPr>
  </w:style>
  <w:style w:type="character" w:styleId="af3">
    <w:name w:val="Hyperlink"/>
    <w:basedOn w:val="a0"/>
    <w:uiPriority w:val="99"/>
    <w:unhideWhenUsed/>
    <w:qFormat/>
    <w:rPr>
      <w:color w:val="000000" w:themeColor="hyperlink"/>
      <w:u w:val="single"/>
    </w:rPr>
  </w:style>
  <w:style w:type="character" w:styleId="af4">
    <w:name w:val="annotation reference"/>
    <w:basedOn w:val="a0"/>
    <w:uiPriority w:val="99"/>
    <w:semiHidden/>
    <w:unhideWhenUsed/>
    <w:qFormat/>
    <w:rPr>
      <w:sz w:val="16"/>
      <w:szCs w:val="16"/>
    </w:rPr>
  </w:style>
  <w:style w:type="character" w:customStyle="1" w:styleId="ab">
    <w:name w:val="页眉 字符"/>
    <w:basedOn w:val="a0"/>
    <w:link w:val="aa"/>
    <w:uiPriority w:val="99"/>
    <w:qFormat/>
    <w:rPr>
      <w:caps/>
      <w:spacing w:val="12"/>
      <w:sz w:val="15"/>
      <w:lang w:val="en-GB"/>
    </w:rPr>
  </w:style>
  <w:style w:type="character" w:customStyle="1" w:styleId="a9">
    <w:name w:val="页脚 字符"/>
    <w:basedOn w:val="a0"/>
    <w:link w:val="a8"/>
    <w:uiPriority w:val="99"/>
    <w:qFormat/>
    <w:rPr>
      <w:sz w:val="12"/>
      <w:lang w:val="en-GB"/>
    </w:rPr>
  </w:style>
  <w:style w:type="paragraph" w:customStyle="1" w:styleId="Info">
    <w:name w:val="Info"/>
    <w:basedOn w:val="a"/>
    <w:qFormat/>
    <w:pPr>
      <w:spacing w:line="180" w:lineRule="atLeast"/>
    </w:pPr>
    <w:rPr>
      <w:sz w:val="12"/>
    </w:rPr>
  </w:style>
  <w:style w:type="character" w:customStyle="1" w:styleId="ae">
    <w:name w:val="标题 字符"/>
    <w:basedOn w:val="a0"/>
    <w:link w:val="ad"/>
    <w:uiPriority w:val="10"/>
    <w:qFormat/>
    <w:rPr>
      <w:sz w:val="24"/>
      <w:lang w:val="en-GB"/>
    </w:rPr>
  </w:style>
  <w:style w:type="character" w:customStyle="1" w:styleId="10">
    <w:name w:val="标题 1 字符"/>
    <w:basedOn w:val="a0"/>
    <w:link w:val="1"/>
    <w:uiPriority w:val="9"/>
    <w:qFormat/>
    <w:rPr>
      <w:b/>
      <w:caps/>
      <w:color w:val="0095D5" w:themeColor="accent1"/>
      <w:sz w:val="18"/>
      <w:lang w:val="en-GB"/>
    </w:rPr>
  </w:style>
  <w:style w:type="paragraph" w:customStyle="1" w:styleId="Marginalnote">
    <w:name w:val="Marginal note"/>
    <w:basedOn w:val="a"/>
    <w:qFormat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20">
    <w:name w:val="标题 2 字符"/>
    <w:basedOn w:val="a0"/>
    <w:link w:val="2"/>
    <w:uiPriority w:val="9"/>
    <w:qFormat/>
    <w:rPr>
      <w:b/>
      <w:sz w:val="18"/>
      <w:lang w:val="en-GB"/>
    </w:rPr>
  </w:style>
  <w:style w:type="paragraph" w:customStyle="1" w:styleId="Contact">
    <w:name w:val="Contact"/>
    <w:basedOn w:val="a"/>
    <w:qFormat/>
    <w:pPr>
      <w:tabs>
        <w:tab w:val="left" w:pos="4111"/>
      </w:tabs>
      <w:spacing w:line="210" w:lineRule="atLeast"/>
    </w:pPr>
    <w:rPr>
      <w:sz w:val="15"/>
    </w:rPr>
  </w:style>
  <w:style w:type="paragraph" w:customStyle="1" w:styleId="Embargo">
    <w:name w:val="Embargo"/>
    <w:basedOn w:val="a"/>
    <w:qFormat/>
    <w:pPr>
      <w:spacing w:after="240"/>
    </w:pPr>
    <w:rPr>
      <w:b/>
      <w:color w:val="FF0A14"/>
    </w:rPr>
  </w:style>
  <w:style w:type="paragraph" w:customStyle="1" w:styleId="About">
    <w:name w:val="About"/>
    <w:basedOn w:val="a"/>
    <w:qFormat/>
    <w:pPr>
      <w:spacing w:line="240" w:lineRule="auto"/>
    </w:pPr>
  </w:style>
  <w:style w:type="paragraph" w:styleId="af5">
    <w:name w:val="List Paragraph"/>
    <w:basedOn w:val="a"/>
    <w:uiPriority w:val="34"/>
    <w:qFormat/>
    <w:pPr>
      <w:ind w:left="720"/>
      <w:contextualSpacing/>
    </w:pPr>
  </w:style>
  <w:style w:type="character" w:customStyle="1" w:styleId="a5">
    <w:name w:val="批注文字 字符"/>
    <w:basedOn w:val="a0"/>
    <w:link w:val="a4"/>
    <w:uiPriority w:val="99"/>
    <w:qFormat/>
    <w:rPr>
      <w:sz w:val="20"/>
      <w:szCs w:val="20"/>
      <w:lang w:val="en-GB"/>
    </w:rPr>
  </w:style>
  <w:style w:type="character" w:customStyle="1" w:styleId="af0">
    <w:name w:val="批注主题 字符"/>
    <w:basedOn w:val="a5"/>
    <w:link w:val="af"/>
    <w:uiPriority w:val="99"/>
    <w:semiHidden/>
    <w:qFormat/>
    <w:rPr>
      <w:b/>
      <w:bCs/>
      <w:sz w:val="20"/>
      <w:szCs w:val="20"/>
      <w:lang w:val="en-GB"/>
    </w:rPr>
  </w:style>
  <w:style w:type="character" w:customStyle="1" w:styleId="a7">
    <w:name w:val="批注框文本 字符"/>
    <w:basedOn w:val="a0"/>
    <w:link w:val="a6"/>
    <w:uiPriority w:val="99"/>
    <w:semiHidden/>
    <w:qFormat/>
    <w:rPr>
      <w:rFonts w:ascii="Segoe UI" w:eastAsia="宋体" w:hAnsi="Segoe UI" w:cs="Segoe UI"/>
      <w:sz w:val="18"/>
      <w:szCs w:val="18"/>
      <w:lang w:val="en-GB"/>
    </w:rPr>
  </w:style>
  <w:style w:type="character" w:customStyle="1" w:styleId="NichtaufgelsteErwhnung1">
    <w:name w:val="Nicht aufgelöste Erwähnung1"/>
    <w:basedOn w:val="a0"/>
    <w:uiPriority w:val="99"/>
    <w:semiHidden/>
    <w:unhideWhenUsed/>
    <w:qFormat/>
    <w:rPr>
      <w:color w:val="808080"/>
      <w:shd w:val="clear" w:color="auto" w:fill="E6E6E6"/>
    </w:rPr>
  </w:style>
  <w:style w:type="paragraph" w:customStyle="1" w:styleId="paragraph">
    <w:name w:val="paragraph"/>
    <w:basedOn w:val="a"/>
    <w:qFormat/>
    <w:pPr>
      <w:spacing w:before="100" w:beforeAutospacing="1" w:after="100" w:afterAutospacing="1" w:line="240" w:lineRule="auto"/>
    </w:pPr>
    <w:rPr>
      <w:rFonts w:ascii="Times New Roman" w:eastAsia="宋体" w:hAnsi="Times New Roman" w:cs="Times New Roman"/>
      <w:sz w:val="24"/>
      <w:szCs w:val="24"/>
      <w:lang w:val="de-DE"/>
    </w:rPr>
  </w:style>
  <w:style w:type="character" w:customStyle="1" w:styleId="normaltextrun">
    <w:name w:val="normaltextrun"/>
    <w:basedOn w:val="a0"/>
    <w:qFormat/>
  </w:style>
  <w:style w:type="character" w:customStyle="1" w:styleId="eop">
    <w:name w:val="eop"/>
    <w:basedOn w:val="a0"/>
    <w:qFormat/>
  </w:style>
  <w:style w:type="character" w:customStyle="1" w:styleId="30">
    <w:name w:val="标题 3 字符"/>
    <w:basedOn w:val="a0"/>
    <w:link w:val="3"/>
    <w:uiPriority w:val="9"/>
    <w:semiHidden/>
    <w:qFormat/>
    <w:rPr>
      <w:rFonts w:asciiTheme="majorHAnsi" w:eastAsiaTheme="majorEastAsia" w:hAnsiTheme="majorHAnsi" w:cstheme="majorBidi"/>
      <w:color w:val="004A6A" w:themeColor="accent1" w:themeShade="80"/>
      <w:sz w:val="24"/>
      <w:szCs w:val="24"/>
      <w:lang w:val="en-GB"/>
    </w:rPr>
  </w:style>
  <w:style w:type="character" w:customStyle="1" w:styleId="UnresolvedMention1">
    <w:name w:val="Unresolved Mention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Revision1">
    <w:name w:val="Revision1"/>
    <w:hidden/>
    <w:uiPriority w:val="99"/>
    <w:semiHidden/>
    <w:qFormat/>
    <w:rPr>
      <w:rFonts w:asciiTheme="minorHAnsi" w:eastAsiaTheme="minorEastAsia" w:hAnsiTheme="minorHAnsi" w:cstheme="minorBidi"/>
      <w:sz w:val="18"/>
      <w:szCs w:val="22"/>
      <w:lang w:val="en-GB"/>
    </w:rPr>
  </w:style>
  <w:style w:type="character" w:customStyle="1" w:styleId="Mention1">
    <w:name w:val="Mention1"/>
    <w:basedOn w:val="a0"/>
    <w:uiPriority w:val="99"/>
    <w:unhideWhenUsed/>
    <w:qFormat/>
    <w:rPr>
      <w:color w:val="2B579A"/>
      <w:shd w:val="clear" w:color="auto" w:fill="E6E6E6"/>
    </w:rPr>
  </w:style>
  <w:style w:type="paragraph" w:styleId="af6">
    <w:name w:val="Revision"/>
    <w:hidden/>
    <w:uiPriority w:val="99"/>
    <w:unhideWhenUsed/>
    <w:rsid w:val="002B7E93"/>
    <w:rPr>
      <w:rFonts w:asciiTheme="minorHAnsi" w:eastAsiaTheme="minorEastAsia" w:hAnsiTheme="minorHAnsi" w:cstheme="minorBidi"/>
      <w:sz w:val="18"/>
      <w:szCs w:val="22"/>
      <w:lang w:val="en-GB"/>
    </w:rPr>
  </w:style>
  <w:style w:type="character" w:styleId="af7">
    <w:name w:val="Strong"/>
    <w:basedOn w:val="a0"/>
    <w:uiPriority w:val="22"/>
    <w:qFormat/>
    <w:rsid w:val="009D455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neumann.com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sennheiser.com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yperlink" Target="http://merging.com" TargetMode="Externa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://dear-reality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宋体"/>
        <a:cs typeface=""/>
      </a:majorFont>
      <a:minorFont>
        <a:latin typeface="Sennheiser Office"/>
        <a:ea typeface="宋体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219d13e-0b6a-49b6-adc5-2346f7c4ca23" xsi:nil="true"/>
    <lcf76f155ced4ddcb4097134ff3c332f xmlns="49b6892a-18fc-485c-b53b-36791a289d54">
      <Terms xmlns="http://schemas.microsoft.com/office/infopath/2007/PartnerControls"/>
    </lcf76f155ced4ddcb4097134ff3c332f>
    <SharedWithUsers xmlns="c219d13e-0b6a-49b6-adc5-2346f7c4ca23">
      <UserInfo>
        <DisplayName>Angres, Ingo</DisplayName>
        <AccountId>22</AccountId>
        <AccountType/>
      </UserInfo>
      <UserInfo>
        <DisplayName>Ahrens, Teve-Frederik</DisplayName>
        <AccountId>9</AccountId>
        <AccountType/>
      </UserInfo>
      <UserInfo>
        <DisplayName>Oer, Mareike</DisplayName>
        <AccountId>13</AccountId>
        <AccountType/>
      </UserInfo>
      <UserInfo>
        <DisplayName>Kutzner, Carmen</DisplayName>
        <AccountId>96</AccountId>
        <AccountType/>
      </UserInfo>
      <UserInfo>
        <DisplayName>Sennheiser, Daniel</DisplayName>
        <AccountId>64</AccountId>
        <AccountType/>
      </UserInfo>
      <UserInfo>
        <DisplayName>Wegmann, Arne</DisplayName>
        <AccountId>454</AccountId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400EB51061164D9A638A2E9E6F2DBD" ma:contentTypeVersion="14" ma:contentTypeDescription="Create a new document." ma:contentTypeScope="" ma:versionID="ec193a4372fb6e8d0756851d1cdc5e74">
  <xsd:schema xmlns:xsd="http://www.w3.org/2001/XMLSchema" xmlns:xs="http://www.w3.org/2001/XMLSchema" xmlns:p="http://schemas.microsoft.com/office/2006/metadata/properties" xmlns:ns2="49b6892a-18fc-485c-b53b-36791a289d54" xmlns:ns3="c219d13e-0b6a-49b6-adc5-2346f7c4ca23" targetNamespace="http://schemas.microsoft.com/office/2006/metadata/properties" ma:root="true" ma:fieldsID="dab54cf60797a1ad08cdb3bd4b2376c6" ns2:_="" ns3:_="">
    <xsd:import namespace="49b6892a-18fc-485c-b53b-36791a289d54"/>
    <xsd:import namespace="c219d13e-0b6a-49b6-adc5-2346f7c4ca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b6892a-18fc-485c-b53b-36791a289d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36a257fb-28f5-49c4-92c3-d49665e8e1d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19d13e-0b6a-49b6-adc5-2346f7c4ca2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011a5c9-0b0f-49a2-a3eb-208809303edb}" ma:internalName="TaxCatchAll" ma:showField="CatchAllData" ma:web="c219d13e-0b6a-49b6-adc5-2346f7c4ca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31F7971-745B-4137-90D8-C1DBA830CF8F}">
  <ds:schemaRefs>
    <ds:schemaRef ds:uri="http://schemas.microsoft.com/office/2006/metadata/properties"/>
    <ds:schemaRef ds:uri="http://schemas.microsoft.com/office/infopath/2007/PartnerControls"/>
    <ds:schemaRef ds:uri="c219d13e-0b6a-49b6-adc5-2346f7c4ca23"/>
    <ds:schemaRef ds:uri="49b6892a-18fc-485c-b53b-36791a289d54"/>
  </ds:schemaRefs>
</ds:datastoreItem>
</file>

<file path=customXml/itemProps2.xml><?xml version="1.0" encoding="utf-8"?>
<ds:datastoreItem xmlns:ds="http://schemas.openxmlformats.org/officeDocument/2006/customXml" ds:itemID="{F3143425-59E5-F748-9FDE-505DA9B95A3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AFA521A-5700-41B0-B509-3B3132CFA7E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22C8FF1-55EA-4102-BC76-DCA4D0BFB0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b6892a-18fc-485c-b53b-36791a289d54"/>
    <ds:schemaRef ds:uri="c219d13e-0b6a-49b6-adc5-2346f7c4ca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3</Pages>
  <Words>232</Words>
  <Characters>1329</Characters>
  <Application>Microsoft Office Word</Application>
  <DocSecurity>0</DocSecurity>
  <Lines>11</Lines>
  <Paragraphs>3</Paragraphs>
  <ScaleCrop>false</ScaleCrop>
  <Company>Sennheiser electronic GmbH &amp; Co. KG</Company>
  <LinksUpToDate>false</LinksUpToDate>
  <CharactersWithSpaces>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Wachter (Ketchum)</dc:creator>
  <cp:lastModifiedBy>Gu, Ivy</cp:lastModifiedBy>
  <cp:revision>33</cp:revision>
  <cp:lastPrinted>2024-02-20T17:55:00Z</cp:lastPrinted>
  <dcterms:created xsi:type="dcterms:W3CDTF">2024-02-26T04:07:00Z</dcterms:created>
  <dcterms:modified xsi:type="dcterms:W3CDTF">2024-03-01T12:05:00Z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0x0101004E400EB51061164D9A638A2E9E6F2DBD</vt:lpwstr>
  </property>
  <property fmtid="{D5CDD505-2E9C-101B-9397-08002B2CF9AE}" pid="3" name="MediaServiceImageTags">
    <vt:lpwstr/>
  </property>
  <property fmtid="{D5CDD505-2E9C-101B-9397-08002B2CF9AE}" pid="4" name="KSOProductBuildVer">
    <vt:lpwstr>2052-11.1.0.13703</vt:lpwstr>
  </property>
  <property fmtid="{D5CDD505-2E9C-101B-9397-08002B2CF9AE}" pid="5" name="ICV">
    <vt:lpwstr>7799B797A10C4705A958B500346ED6F2</vt:lpwstr>
  </property>
</Properties>
</file>