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C50EB" w14:textId="77777777" w:rsidR="003836D9" w:rsidRDefault="003836D9" w:rsidP="002538F0">
      <w:pPr>
        <w:pStyle w:val="paragraph"/>
        <w:spacing w:before="0" w:beforeAutospacing="0" w:after="0" w:afterAutospacing="0"/>
        <w:rPr>
          <w:rFonts w:ascii="Sennheiser Office" w:eastAsiaTheme="majorEastAsia" w:hAnsi="Sennheiser Office"/>
          <w:b/>
          <w:bCs/>
          <w:color w:val="00B0F0"/>
          <w:sz w:val="32"/>
          <w:szCs w:val="32"/>
        </w:rPr>
      </w:pPr>
    </w:p>
    <w:p w14:paraId="4EEFEDD2" w14:textId="1A833886" w:rsidR="0037429B" w:rsidRDefault="0037429B" w:rsidP="002538F0">
      <w:pPr>
        <w:pStyle w:val="paragraph"/>
        <w:spacing w:before="0" w:beforeAutospacing="0" w:after="0" w:afterAutospacing="0"/>
        <w:rPr>
          <w:rFonts w:ascii="Sennheiser Office" w:eastAsiaTheme="majorEastAsia" w:hAnsi="Sennheiser Office"/>
          <w:b/>
          <w:bCs/>
          <w:color w:val="00B0F0"/>
          <w:sz w:val="32"/>
          <w:szCs w:val="32"/>
        </w:rPr>
      </w:pPr>
      <w:r>
        <w:rPr>
          <w:noProof/>
        </w:rPr>
        <w:drawing>
          <wp:inline distT="0" distB="0" distL="0" distR="0" wp14:anchorId="6B874348" wp14:editId="15A4B98C">
            <wp:extent cx="5972810" cy="3340735"/>
            <wp:effectExtent l="0" t="0" r="8890" b="0"/>
            <wp:docPr id="11948434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7159" w14:textId="77777777" w:rsidR="0037429B" w:rsidRDefault="0037429B" w:rsidP="002538F0">
      <w:pPr>
        <w:pStyle w:val="paragraph"/>
        <w:spacing w:before="0" w:beforeAutospacing="0" w:after="0" w:afterAutospacing="0"/>
        <w:rPr>
          <w:rFonts w:ascii="Sennheiser Office" w:eastAsiaTheme="majorEastAsia" w:hAnsi="Sennheiser Office"/>
          <w:b/>
          <w:bCs/>
          <w:color w:val="00B0F0"/>
          <w:sz w:val="32"/>
          <w:szCs w:val="32"/>
        </w:rPr>
      </w:pPr>
    </w:p>
    <w:p w14:paraId="261AEB27" w14:textId="6B6EE030" w:rsidR="178AEBDE" w:rsidRPr="002538F0" w:rsidRDefault="004C561C" w:rsidP="002538F0">
      <w:pPr>
        <w:pStyle w:val="paragraph"/>
        <w:spacing w:before="0" w:beforeAutospacing="0" w:after="0" w:afterAutospacing="0"/>
        <w:rPr>
          <w:rFonts w:ascii="Sennheiser Office" w:eastAsiaTheme="majorEastAsia" w:hAnsi="Sennheiser Office"/>
          <w:b/>
          <w:bCs/>
          <w:color w:val="00B0F0"/>
          <w:sz w:val="32"/>
          <w:szCs w:val="32"/>
        </w:rPr>
      </w:pPr>
      <w:r w:rsidRPr="002538F0">
        <w:rPr>
          <w:rFonts w:ascii="Sennheiser Office" w:eastAsiaTheme="majorEastAsia" w:hAnsi="Sennheiser Office"/>
          <w:b/>
          <w:bCs/>
          <w:color w:val="00B0F0"/>
          <w:sz w:val="32"/>
          <w:szCs w:val="32"/>
        </w:rPr>
        <w:t>Sennheiser</w:t>
      </w:r>
      <w:r w:rsidR="002A1D73" w:rsidRPr="002538F0">
        <w:rPr>
          <w:rFonts w:ascii="Sennheiser Office" w:eastAsiaTheme="majorEastAsia" w:hAnsi="Sennheiser Office"/>
          <w:b/>
          <w:bCs/>
          <w:color w:val="00B0F0"/>
          <w:sz w:val="32"/>
          <w:szCs w:val="32"/>
        </w:rPr>
        <w:t xml:space="preserve"> </w:t>
      </w:r>
      <w:r w:rsidR="00A60C89">
        <w:rPr>
          <w:rFonts w:ascii="Sennheiser Office" w:eastAsiaTheme="majorEastAsia" w:hAnsi="Sennheiser Office"/>
          <w:b/>
          <w:bCs/>
          <w:color w:val="00B0F0"/>
          <w:sz w:val="32"/>
          <w:szCs w:val="32"/>
        </w:rPr>
        <w:t>Offers</w:t>
      </w:r>
      <w:r w:rsidR="00C91EEB">
        <w:rPr>
          <w:rFonts w:ascii="Sennheiser Office" w:eastAsiaTheme="majorEastAsia" w:hAnsi="Sennheiser Office"/>
          <w:b/>
          <w:bCs/>
          <w:color w:val="00B0F0"/>
          <w:sz w:val="32"/>
          <w:szCs w:val="32"/>
        </w:rPr>
        <w:t xml:space="preserve"> </w:t>
      </w:r>
      <w:r w:rsidR="005D2C73">
        <w:rPr>
          <w:rFonts w:ascii="Sennheiser Office" w:eastAsiaTheme="majorEastAsia" w:hAnsi="Sennheiser Office"/>
          <w:b/>
          <w:bCs/>
          <w:color w:val="00B0F0"/>
          <w:sz w:val="32"/>
          <w:szCs w:val="32"/>
        </w:rPr>
        <w:t xml:space="preserve">TeamConnect Bar </w:t>
      </w:r>
      <w:r w:rsidR="00C91EEB">
        <w:rPr>
          <w:rFonts w:ascii="Sennheiser Office" w:eastAsiaTheme="majorEastAsia" w:hAnsi="Sennheiser Office"/>
          <w:b/>
          <w:bCs/>
          <w:color w:val="00B0F0"/>
          <w:sz w:val="32"/>
          <w:szCs w:val="32"/>
        </w:rPr>
        <w:t>Rebate Promotion for US Customers</w:t>
      </w:r>
      <w:r w:rsidR="002A1D73" w:rsidRPr="002538F0">
        <w:rPr>
          <w:rFonts w:ascii="Sennheiser Office" w:eastAsiaTheme="majorEastAsia" w:hAnsi="Sennheiser Office"/>
          <w:b/>
          <w:bCs/>
          <w:color w:val="00B0F0"/>
          <w:sz w:val="32"/>
          <w:szCs w:val="32"/>
        </w:rPr>
        <w:t xml:space="preserve"> </w:t>
      </w:r>
    </w:p>
    <w:p w14:paraId="428B5DD4" w14:textId="77777777" w:rsidR="002538F0" w:rsidRPr="002538F0" w:rsidRDefault="002538F0" w:rsidP="002538F0">
      <w:pPr>
        <w:pStyle w:val="paragraph"/>
        <w:spacing w:before="0" w:beforeAutospacing="0" w:after="0" w:afterAutospacing="0"/>
        <w:rPr>
          <w:rFonts w:ascii="Sennheiser Office" w:eastAsiaTheme="majorEastAsia" w:hAnsi="Sennheiser Office"/>
          <w:b/>
          <w:bCs/>
        </w:rPr>
      </w:pPr>
    </w:p>
    <w:p w14:paraId="1360149C" w14:textId="6E5C0101" w:rsidR="178AEBDE" w:rsidRPr="007568E1" w:rsidRDefault="002A1D73" w:rsidP="002538F0">
      <w:pPr>
        <w:pStyle w:val="paragraph"/>
        <w:spacing w:before="0" w:beforeAutospacing="0" w:after="0" w:afterAutospacing="0"/>
        <w:rPr>
          <w:rFonts w:ascii="Sennheiser Office" w:hAnsi="Sennheiser Office"/>
          <w:i/>
          <w:iCs/>
          <w:sz w:val="20"/>
          <w:szCs w:val="20"/>
        </w:rPr>
      </w:pPr>
      <w:r w:rsidRPr="6EA2B1D3">
        <w:rPr>
          <w:rFonts w:ascii="Sennheiser Office" w:eastAsiaTheme="majorEastAsia" w:hAnsi="Sennheiser Office"/>
          <w:i/>
          <w:iCs/>
          <w:sz w:val="20"/>
          <w:szCs w:val="20"/>
        </w:rPr>
        <w:t xml:space="preserve">New </w:t>
      </w:r>
      <w:r w:rsidR="00DB6D65">
        <w:rPr>
          <w:rFonts w:ascii="Sennheiser Office" w:eastAsiaTheme="majorEastAsia" w:hAnsi="Sennheiser Office"/>
          <w:i/>
          <w:iCs/>
          <w:sz w:val="20"/>
          <w:szCs w:val="20"/>
        </w:rPr>
        <w:t xml:space="preserve">program </w:t>
      </w:r>
      <w:r w:rsidR="00F01AA9">
        <w:rPr>
          <w:rFonts w:ascii="Sennheiser Office" w:eastAsiaTheme="majorEastAsia" w:hAnsi="Sennheiser Office"/>
          <w:i/>
          <w:iCs/>
          <w:sz w:val="20"/>
          <w:szCs w:val="20"/>
        </w:rPr>
        <w:t>provides</w:t>
      </w:r>
      <w:r w:rsidR="00702E6D">
        <w:rPr>
          <w:rFonts w:ascii="Sennheiser Office" w:eastAsiaTheme="majorEastAsia" w:hAnsi="Sennheiser Office"/>
          <w:i/>
          <w:iCs/>
          <w:sz w:val="20"/>
          <w:szCs w:val="20"/>
        </w:rPr>
        <w:t xml:space="preserve"> up to</w:t>
      </w:r>
      <w:r w:rsidR="00F01AA9">
        <w:rPr>
          <w:rFonts w:ascii="Sennheiser Office" w:eastAsiaTheme="majorEastAsia" w:hAnsi="Sennheiser Office"/>
          <w:i/>
          <w:iCs/>
          <w:sz w:val="20"/>
          <w:szCs w:val="20"/>
        </w:rPr>
        <w:t xml:space="preserve"> </w:t>
      </w:r>
      <w:r w:rsidR="005D2C73">
        <w:rPr>
          <w:rFonts w:ascii="Sennheiser Office" w:eastAsiaTheme="majorEastAsia" w:hAnsi="Sennheiser Office"/>
          <w:i/>
          <w:iCs/>
          <w:sz w:val="20"/>
          <w:szCs w:val="20"/>
        </w:rPr>
        <w:t>$300 back</w:t>
      </w:r>
      <w:r w:rsidR="00640AF4" w:rsidRPr="6EA2B1D3">
        <w:rPr>
          <w:rFonts w:ascii="Sennheiser Office" w:eastAsiaTheme="majorEastAsia" w:hAnsi="Sennheiser Office"/>
          <w:i/>
          <w:iCs/>
          <w:sz w:val="20"/>
          <w:szCs w:val="20"/>
        </w:rPr>
        <w:t xml:space="preserve"> </w:t>
      </w:r>
      <w:r w:rsidR="00B930AB">
        <w:rPr>
          <w:rFonts w:ascii="Sennheiser Office" w:eastAsiaTheme="majorEastAsia" w:hAnsi="Sennheiser Office"/>
          <w:i/>
          <w:iCs/>
          <w:sz w:val="20"/>
          <w:szCs w:val="20"/>
        </w:rPr>
        <w:t>to customers</w:t>
      </w:r>
      <w:r w:rsidR="001D2476">
        <w:rPr>
          <w:rFonts w:ascii="Sennheiser Office" w:eastAsiaTheme="majorEastAsia" w:hAnsi="Sennheiser Office"/>
          <w:i/>
          <w:iCs/>
          <w:sz w:val="20"/>
          <w:szCs w:val="20"/>
        </w:rPr>
        <w:t xml:space="preserve"> who purchase a </w:t>
      </w:r>
      <w:r w:rsidR="00677B75">
        <w:rPr>
          <w:rFonts w:ascii="Sennheiser Office" w:eastAsiaTheme="majorEastAsia" w:hAnsi="Sennheiser Office"/>
          <w:i/>
          <w:iCs/>
          <w:sz w:val="20"/>
          <w:szCs w:val="20"/>
        </w:rPr>
        <w:t>TC Bar S or TC Bar M</w:t>
      </w:r>
    </w:p>
    <w:p w14:paraId="7A35A7F4" w14:textId="23613115" w:rsidR="00E5296D" w:rsidRDefault="00677B75" w:rsidP="178AEBDE">
      <w:pPr>
        <w:pStyle w:val="paragraph"/>
        <w:spacing w:line="360" w:lineRule="auto"/>
        <w:rPr>
          <w:rFonts w:ascii="Sennheiser Office" w:eastAsiaTheme="majorEastAsia" w:hAnsi="Sennheiser Office"/>
          <w:b/>
          <w:bCs/>
          <w:sz w:val="20"/>
          <w:szCs w:val="20"/>
        </w:rPr>
      </w:pPr>
      <w:r w:rsidRPr="00A74C77">
        <w:rPr>
          <w:rFonts w:ascii="Sennheiser Office" w:eastAsiaTheme="majorEastAsia" w:hAnsi="Sennheiser Office"/>
          <w:b/>
          <w:bCs/>
          <w:i/>
          <w:iCs/>
          <w:sz w:val="20"/>
          <w:szCs w:val="20"/>
        </w:rPr>
        <w:t>Old Lyme</w:t>
      </w:r>
      <w:r w:rsidR="00524B4F" w:rsidRPr="00A74C77">
        <w:rPr>
          <w:rFonts w:ascii="Sennheiser Office" w:eastAsiaTheme="majorEastAsia" w:hAnsi="Sennheiser Office"/>
          <w:b/>
          <w:bCs/>
          <w:i/>
          <w:iCs/>
          <w:sz w:val="20"/>
          <w:szCs w:val="20"/>
        </w:rPr>
        <w:t>, Conn.</w:t>
      </w:r>
      <w:r w:rsidR="004C561C" w:rsidRPr="00A74C77">
        <w:rPr>
          <w:rFonts w:ascii="Sennheiser Office" w:eastAsiaTheme="majorEastAsia" w:hAnsi="Sennheiser Office"/>
          <w:b/>
          <w:bCs/>
          <w:i/>
          <w:iCs/>
          <w:sz w:val="20"/>
          <w:szCs w:val="20"/>
        </w:rPr>
        <w:t xml:space="preserve"> – </w:t>
      </w:r>
      <w:r w:rsidR="00A74C77" w:rsidRPr="00A74C77">
        <w:rPr>
          <w:rFonts w:ascii="Sennheiser Office" w:eastAsiaTheme="majorEastAsia" w:hAnsi="Sennheiser Office"/>
          <w:b/>
          <w:bCs/>
          <w:i/>
          <w:iCs/>
          <w:sz w:val="20"/>
          <w:szCs w:val="20"/>
        </w:rPr>
        <w:t xml:space="preserve">Aug. 19, 2025 </w:t>
      </w:r>
      <w:r w:rsidR="004C561C" w:rsidRPr="00A74C77">
        <w:rPr>
          <w:rFonts w:ascii="Sennheiser Office" w:eastAsiaTheme="majorEastAsia" w:hAnsi="Sennheiser Office"/>
          <w:b/>
          <w:bCs/>
          <w:i/>
          <w:iCs/>
          <w:sz w:val="20"/>
          <w:szCs w:val="20"/>
        </w:rPr>
        <w:t xml:space="preserve">– </w:t>
      </w:r>
      <w:hyperlink r:id="rId11" w:history="1">
        <w:r w:rsidR="004C561C" w:rsidRPr="00427DF7">
          <w:rPr>
            <w:rStyle w:val="Hyperlink"/>
            <w:rFonts w:ascii="Sennheiser Office" w:eastAsiaTheme="majorEastAsia" w:hAnsi="Sennheiser Office"/>
            <w:b/>
            <w:bCs/>
            <w:color w:val="00B0F0"/>
            <w:sz w:val="20"/>
            <w:szCs w:val="20"/>
          </w:rPr>
          <w:t>Sennheiser</w:t>
        </w:r>
      </w:hyperlink>
      <w:r w:rsidR="00427DF7" w:rsidRPr="00427DF7">
        <w:rPr>
          <w:rFonts w:ascii="Sennheiser Office" w:eastAsiaTheme="majorEastAsia" w:hAnsi="Sennheiser Office"/>
          <w:b/>
          <w:bCs/>
          <w:color w:val="00B0F0"/>
          <w:sz w:val="20"/>
          <w:szCs w:val="20"/>
        </w:rPr>
        <w:t xml:space="preserve">, </w:t>
      </w:r>
      <w:r w:rsidR="00427DF7" w:rsidRPr="00BC38A0">
        <w:rPr>
          <w:rFonts w:ascii="Sennheiser Office" w:eastAsiaTheme="majorEastAsia" w:hAnsi="Sennheiser Office"/>
          <w:b/>
          <w:bCs/>
          <w:sz w:val="20"/>
          <w:szCs w:val="20"/>
          <w:lang w:val="en-US"/>
        </w:rPr>
        <w:t>the first choice for advanced audio technology that makes collaboration and learning easier</w:t>
      </w:r>
      <w:r w:rsidR="00427DF7">
        <w:rPr>
          <w:rFonts w:ascii="Sennheiser Office" w:eastAsiaTheme="majorEastAsia" w:hAnsi="Sennheiser Office"/>
          <w:b/>
          <w:bCs/>
          <w:sz w:val="20"/>
          <w:szCs w:val="20"/>
          <w:lang w:val="en-US"/>
        </w:rPr>
        <w:t>,</w:t>
      </w:r>
      <w:r w:rsidR="00F134C9" w:rsidRPr="00427DF7">
        <w:rPr>
          <w:rFonts w:ascii="Sennheiser Office" w:eastAsiaTheme="majorEastAsia" w:hAnsi="Sennheiser Office"/>
          <w:b/>
          <w:bCs/>
          <w:sz w:val="20"/>
          <w:szCs w:val="20"/>
        </w:rPr>
        <w:t xml:space="preserve"> </w:t>
      </w:r>
      <w:r w:rsidR="004C561C" w:rsidRPr="00427DF7">
        <w:rPr>
          <w:rFonts w:ascii="Sennheiser Office" w:eastAsiaTheme="majorEastAsia" w:hAnsi="Sennheiser Office"/>
          <w:b/>
          <w:bCs/>
          <w:sz w:val="20"/>
          <w:szCs w:val="20"/>
        </w:rPr>
        <w:t xml:space="preserve">today announced </w:t>
      </w:r>
      <w:r w:rsidR="00CA532C">
        <w:rPr>
          <w:rFonts w:ascii="Sennheiser Office" w:eastAsiaTheme="majorEastAsia" w:hAnsi="Sennheiser Office"/>
          <w:b/>
          <w:bCs/>
          <w:sz w:val="20"/>
          <w:szCs w:val="20"/>
        </w:rPr>
        <w:t xml:space="preserve">a </w:t>
      </w:r>
      <w:r w:rsidR="00C023DA">
        <w:rPr>
          <w:rFonts w:ascii="Sennheiser Office" w:eastAsiaTheme="majorEastAsia" w:hAnsi="Sennheiser Office"/>
          <w:b/>
          <w:bCs/>
          <w:sz w:val="20"/>
          <w:szCs w:val="20"/>
        </w:rPr>
        <w:t xml:space="preserve">limited time </w:t>
      </w:r>
      <w:r w:rsidR="00CA532C">
        <w:rPr>
          <w:rFonts w:ascii="Sennheiser Office" w:eastAsiaTheme="majorEastAsia" w:hAnsi="Sennheiser Office"/>
          <w:b/>
          <w:bCs/>
          <w:sz w:val="20"/>
          <w:szCs w:val="20"/>
        </w:rPr>
        <w:t>rebate program</w:t>
      </w:r>
      <w:r w:rsidR="002F6E44">
        <w:rPr>
          <w:rFonts w:ascii="Sennheiser Office" w:eastAsiaTheme="majorEastAsia" w:hAnsi="Sennheiser Office"/>
          <w:b/>
          <w:bCs/>
          <w:sz w:val="20"/>
          <w:szCs w:val="20"/>
        </w:rPr>
        <w:t xml:space="preserve"> that will offer a </w:t>
      </w:r>
      <w:r w:rsidR="007A59A1">
        <w:rPr>
          <w:rFonts w:ascii="Sennheiser Office" w:eastAsiaTheme="majorEastAsia" w:hAnsi="Sennheiser Office"/>
          <w:b/>
          <w:bCs/>
          <w:sz w:val="20"/>
          <w:szCs w:val="20"/>
        </w:rPr>
        <w:t>$150 rebate after the purchase of a</w:t>
      </w:r>
      <w:r w:rsidR="00160034">
        <w:rPr>
          <w:rFonts w:ascii="Sennheiser Office" w:eastAsiaTheme="majorEastAsia" w:hAnsi="Sennheiser Office"/>
          <w:b/>
          <w:bCs/>
          <w:sz w:val="20"/>
          <w:szCs w:val="20"/>
        </w:rPr>
        <w:t xml:space="preserve"> TeamConnect Bar</w:t>
      </w:r>
      <w:r w:rsidR="004B152C">
        <w:rPr>
          <w:rFonts w:ascii="Sennheiser Office" w:eastAsiaTheme="majorEastAsia" w:hAnsi="Sennheiser Office"/>
          <w:b/>
          <w:bCs/>
          <w:sz w:val="20"/>
          <w:szCs w:val="20"/>
        </w:rPr>
        <w:t xml:space="preserve"> S and</w:t>
      </w:r>
      <w:r w:rsidR="00EC428A">
        <w:rPr>
          <w:rFonts w:ascii="Sennheiser Office" w:eastAsiaTheme="majorEastAsia" w:hAnsi="Sennheiser Office"/>
          <w:b/>
          <w:bCs/>
          <w:sz w:val="20"/>
          <w:szCs w:val="20"/>
        </w:rPr>
        <w:t xml:space="preserve"> a</w:t>
      </w:r>
      <w:r w:rsidR="004B152C">
        <w:rPr>
          <w:rFonts w:ascii="Sennheiser Office" w:eastAsiaTheme="majorEastAsia" w:hAnsi="Sennheiser Office"/>
          <w:b/>
          <w:bCs/>
          <w:sz w:val="20"/>
          <w:szCs w:val="20"/>
        </w:rPr>
        <w:t xml:space="preserve"> $300 </w:t>
      </w:r>
      <w:r w:rsidR="00106FC9">
        <w:rPr>
          <w:rFonts w:ascii="Sennheiser Office" w:eastAsiaTheme="majorEastAsia" w:hAnsi="Sennheiser Office"/>
          <w:b/>
          <w:bCs/>
          <w:sz w:val="20"/>
          <w:szCs w:val="20"/>
        </w:rPr>
        <w:t>rebate following the purchase of a TeamConnect Bar M</w:t>
      </w:r>
      <w:r w:rsidR="00A35E36">
        <w:rPr>
          <w:rFonts w:ascii="Sennheiser Office" w:eastAsiaTheme="majorEastAsia" w:hAnsi="Sennheiser Office"/>
          <w:b/>
          <w:bCs/>
          <w:sz w:val="20"/>
          <w:szCs w:val="20"/>
        </w:rPr>
        <w:t xml:space="preserve"> by a US customer.</w:t>
      </w:r>
      <w:r w:rsidR="008E579D">
        <w:rPr>
          <w:rFonts w:ascii="Sennheiser Office" w:eastAsiaTheme="majorEastAsia" w:hAnsi="Sennheiser Office"/>
          <w:b/>
          <w:bCs/>
          <w:sz w:val="20"/>
          <w:szCs w:val="20"/>
        </w:rPr>
        <w:t xml:space="preserve">  </w:t>
      </w:r>
    </w:p>
    <w:p w14:paraId="24164B9D" w14:textId="488E212B" w:rsidR="005543BB" w:rsidRDefault="008E579D" w:rsidP="178AEBDE">
      <w:pPr>
        <w:pStyle w:val="paragraph"/>
        <w:spacing w:line="360" w:lineRule="auto"/>
        <w:rPr>
          <w:rFonts w:ascii="Sennheiser Office" w:eastAsiaTheme="majorEastAsia" w:hAnsi="Sennheiser Office"/>
          <w:sz w:val="20"/>
          <w:szCs w:val="20"/>
        </w:rPr>
      </w:pPr>
      <w:r w:rsidRPr="004547D7">
        <w:rPr>
          <w:rFonts w:ascii="Sennheiser Office" w:eastAsiaTheme="majorEastAsia" w:hAnsi="Sennheiser Office"/>
          <w:sz w:val="20"/>
          <w:szCs w:val="20"/>
        </w:rPr>
        <w:t xml:space="preserve">The Sennheiser TeamConnect </w:t>
      </w:r>
      <w:r w:rsidR="00FE2DBA" w:rsidRPr="004547D7">
        <w:rPr>
          <w:rFonts w:ascii="Sennheiser Office" w:eastAsiaTheme="majorEastAsia" w:hAnsi="Sennheiser Office"/>
          <w:sz w:val="20"/>
          <w:szCs w:val="20"/>
        </w:rPr>
        <w:t xml:space="preserve">(TC) </w:t>
      </w:r>
      <w:r w:rsidR="006806EC" w:rsidRPr="004547D7">
        <w:rPr>
          <w:rFonts w:ascii="Sennheiser Office" w:eastAsiaTheme="majorEastAsia" w:hAnsi="Sennheiser Office"/>
          <w:sz w:val="20"/>
          <w:szCs w:val="20"/>
        </w:rPr>
        <w:t>Bar Solutions</w:t>
      </w:r>
      <w:r w:rsidR="00D80840" w:rsidRPr="004547D7">
        <w:rPr>
          <w:rFonts w:ascii="Sennheiser Office" w:eastAsiaTheme="majorEastAsia" w:hAnsi="Sennheiser Office"/>
          <w:sz w:val="20"/>
          <w:szCs w:val="20"/>
        </w:rPr>
        <w:t xml:space="preserve"> are scalable, all-in-one conferencing devices, designed to meet modern meeting demands with</w:t>
      </w:r>
      <w:r w:rsidR="00572629" w:rsidRPr="004547D7">
        <w:rPr>
          <w:rFonts w:ascii="Sennheiser Office" w:eastAsiaTheme="majorEastAsia" w:hAnsi="Sennheiser Office"/>
          <w:sz w:val="20"/>
          <w:szCs w:val="20"/>
        </w:rPr>
        <w:t xml:space="preserve"> a</w:t>
      </w:r>
      <w:r w:rsidR="00D80840" w:rsidRPr="004547D7">
        <w:rPr>
          <w:rFonts w:ascii="Sennheiser Office" w:eastAsiaTheme="majorEastAsia" w:hAnsi="Sennheiser Office"/>
          <w:sz w:val="20"/>
          <w:szCs w:val="20"/>
        </w:rPr>
        <w:t xml:space="preserve"> built-in camera, microphones and speakers. </w:t>
      </w:r>
      <w:r w:rsidR="00AB01C6" w:rsidRPr="004547D7">
        <w:rPr>
          <w:rFonts w:ascii="Sennheiser Office" w:eastAsiaTheme="majorEastAsia" w:hAnsi="Sennheiser Office"/>
          <w:sz w:val="20"/>
          <w:szCs w:val="20"/>
        </w:rPr>
        <w:t xml:space="preserve">Available in two models — TC Bar S (with four microphones and two speakers) and TC Bar M (with six microphones and four speakers) — </w:t>
      </w:r>
      <w:r w:rsidR="00757CB2">
        <w:rPr>
          <w:rFonts w:ascii="Sennheiser Office" w:eastAsiaTheme="majorEastAsia" w:hAnsi="Sennheiser Office"/>
          <w:sz w:val="20"/>
          <w:szCs w:val="20"/>
        </w:rPr>
        <w:t xml:space="preserve">they </w:t>
      </w:r>
      <w:r w:rsidR="005543BB" w:rsidRPr="005543BB">
        <w:rPr>
          <w:rFonts w:ascii="Sennheiser Office" w:eastAsiaTheme="majorEastAsia" w:hAnsi="Sennheiser Office"/>
          <w:sz w:val="20"/>
          <w:szCs w:val="20"/>
        </w:rPr>
        <w:t>ensure successful conferencing experiences across rooms of any size.</w:t>
      </w:r>
    </w:p>
    <w:p w14:paraId="1DD7634A" w14:textId="7CD5735C" w:rsidR="008A65C4" w:rsidRPr="004547D7" w:rsidRDefault="003F0481" w:rsidP="178AEBDE">
      <w:pPr>
        <w:pStyle w:val="paragraph"/>
        <w:spacing w:line="360" w:lineRule="auto"/>
        <w:rPr>
          <w:rFonts w:ascii="Sennheiser Office" w:eastAsiaTheme="majorEastAsia" w:hAnsi="Sennheiser Office"/>
          <w:sz w:val="20"/>
          <w:szCs w:val="20"/>
        </w:rPr>
      </w:pPr>
      <w:r w:rsidRPr="004547D7">
        <w:rPr>
          <w:rFonts w:ascii="Sennheiser Office" w:eastAsiaTheme="majorEastAsia" w:hAnsi="Sennheiser Office"/>
          <w:sz w:val="20"/>
          <w:szCs w:val="20"/>
        </w:rPr>
        <w:t xml:space="preserve">Eligible participants </w:t>
      </w:r>
      <w:r w:rsidR="003B4F08" w:rsidRPr="004547D7">
        <w:rPr>
          <w:rFonts w:ascii="Sennheiser Office" w:eastAsiaTheme="majorEastAsia" w:hAnsi="Sennheiser Office"/>
          <w:sz w:val="20"/>
          <w:szCs w:val="20"/>
        </w:rPr>
        <w:t xml:space="preserve">must </w:t>
      </w:r>
      <w:r w:rsidR="00FA4DEF" w:rsidRPr="004547D7">
        <w:rPr>
          <w:rFonts w:ascii="Sennheiser Office" w:eastAsiaTheme="majorEastAsia" w:hAnsi="Sennheiser Office"/>
          <w:sz w:val="20"/>
          <w:szCs w:val="20"/>
        </w:rPr>
        <w:t>make a U</w:t>
      </w:r>
      <w:r w:rsidR="008A3C19" w:rsidRPr="004547D7">
        <w:rPr>
          <w:rFonts w:ascii="Sennheiser Office" w:eastAsiaTheme="majorEastAsia" w:hAnsi="Sennheiser Office"/>
          <w:sz w:val="20"/>
          <w:szCs w:val="20"/>
        </w:rPr>
        <w:t xml:space="preserve">S-based purchase of </w:t>
      </w:r>
      <w:r w:rsidR="00AD0458" w:rsidRPr="004547D7">
        <w:rPr>
          <w:rFonts w:ascii="Sennheiser Office" w:eastAsiaTheme="majorEastAsia" w:hAnsi="Sennheiser Office"/>
          <w:sz w:val="20"/>
          <w:szCs w:val="20"/>
        </w:rPr>
        <w:t>a TC</w:t>
      </w:r>
      <w:r w:rsidR="00B164E9" w:rsidRPr="004547D7">
        <w:rPr>
          <w:rFonts w:ascii="Sennheiser Office" w:eastAsiaTheme="majorEastAsia" w:hAnsi="Sennheiser Office"/>
          <w:sz w:val="20"/>
          <w:szCs w:val="20"/>
        </w:rPr>
        <w:t xml:space="preserve"> Bar between August 1</w:t>
      </w:r>
      <w:r w:rsidR="00E1502A" w:rsidRPr="004547D7">
        <w:rPr>
          <w:rFonts w:ascii="Sennheiser Office" w:eastAsiaTheme="majorEastAsia" w:hAnsi="Sennheiser Office"/>
          <w:sz w:val="20"/>
          <w:szCs w:val="20"/>
          <w:vertAlign w:val="superscript"/>
        </w:rPr>
        <w:t>st</w:t>
      </w:r>
      <w:r w:rsidR="00E1502A" w:rsidRPr="004547D7">
        <w:rPr>
          <w:rFonts w:ascii="Sennheiser Office" w:eastAsiaTheme="majorEastAsia" w:hAnsi="Sennheiser Office"/>
          <w:sz w:val="20"/>
          <w:szCs w:val="20"/>
        </w:rPr>
        <w:t xml:space="preserve"> </w:t>
      </w:r>
      <w:r w:rsidR="00B164E9" w:rsidRPr="004547D7">
        <w:rPr>
          <w:rFonts w:ascii="Sennheiser Office" w:eastAsiaTheme="majorEastAsia" w:hAnsi="Sennheiser Office"/>
          <w:sz w:val="20"/>
          <w:szCs w:val="20"/>
        </w:rPr>
        <w:t>and October 31</w:t>
      </w:r>
      <w:r w:rsidR="00E1502A" w:rsidRPr="004547D7">
        <w:rPr>
          <w:rFonts w:ascii="Sennheiser Office" w:eastAsiaTheme="majorEastAsia" w:hAnsi="Sennheiser Office"/>
          <w:sz w:val="20"/>
          <w:szCs w:val="20"/>
          <w:vertAlign w:val="superscript"/>
        </w:rPr>
        <w:t>st</w:t>
      </w:r>
      <w:r w:rsidR="00B669C5" w:rsidRPr="004547D7">
        <w:rPr>
          <w:rFonts w:ascii="Sennheiser Office" w:eastAsiaTheme="majorEastAsia" w:hAnsi="Sennheiser Office"/>
          <w:sz w:val="20"/>
          <w:szCs w:val="20"/>
        </w:rPr>
        <w:t>, 2025</w:t>
      </w:r>
      <w:r w:rsidR="00E1502A" w:rsidRPr="004547D7">
        <w:rPr>
          <w:rFonts w:ascii="Sennheiser Office" w:eastAsiaTheme="majorEastAsia" w:hAnsi="Sennheiser Office"/>
          <w:sz w:val="20"/>
          <w:szCs w:val="20"/>
        </w:rPr>
        <w:t>.</w:t>
      </w:r>
      <w:r w:rsidR="00E3117A" w:rsidRPr="004547D7">
        <w:rPr>
          <w:rFonts w:ascii="Sennheiser Office" w:eastAsiaTheme="majorEastAsia" w:hAnsi="Sennheiser Office"/>
          <w:sz w:val="20"/>
          <w:szCs w:val="20"/>
        </w:rPr>
        <w:t xml:space="preserve">  Following the purchase, </w:t>
      </w:r>
      <w:r w:rsidR="00654650" w:rsidRPr="004547D7">
        <w:rPr>
          <w:rFonts w:ascii="Sennheiser Office" w:eastAsiaTheme="majorEastAsia" w:hAnsi="Sennheiser Office"/>
          <w:sz w:val="20"/>
          <w:szCs w:val="20"/>
        </w:rPr>
        <w:t>customers</w:t>
      </w:r>
      <w:r w:rsidR="009A0304" w:rsidRPr="004547D7">
        <w:rPr>
          <w:rFonts w:ascii="Sennheiser Office" w:eastAsiaTheme="majorEastAsia" w:hAnsi="Sennheiser Office"/>
          <w:sz w:val="20"/>
          <w:szCs w:val="20"/>
        </w:rPr>
        <w:t xml:space="preserve"> must complete a rebate form</w:t>
      </w:r>
      <w:r w:rsidR="008A65C4" w:rsidRPr="004547D7">
        <w:rPr>
          <w:rFonts w:ascii="Sennheiser Office" w:eastAsiaTheme="majorEastAsia" w:hAnsi="Sennheiser Office"/>
          <w:sz w:val="20"/>
          <w:szCs w:val="20"/>
        </w:rPr>
        <w:t xml:space="preserve"> and then send the </w:t>
      </w:r>
      <w:r w:rsidR="008A65C4" w:rsidRPr="004547D7">
        <w:rPr>
          <w:rFonts w:ascii="Sennheiser Office" w:eastAsiaTheme="majorEastAsia" w:hAnsi="Sennheiser Office"/>
          <w:sz w:val="20"/>
          <w:szCs w:val="20"/>
        </w:rPr>
        <w:lastRenderedPageBreak/>
        <w:t>completed form</w:t>
      </w:r>
      <w:r w:rsidR="00E97C35" w:rsidRPr="004547D7">
        <w:rPr>
          <w:rFonts w:ascii="Sennheiser Office" w:eastAsiaTheme="majorEastAsia" w:hAnsi="Sennheiser Office"/>
          <w:sz w:val="20"/>
          <w:szCs w:val="20"/>
        </w:rPr>
        <w:t xml:space="preserve"> with a copy of a</w:t>
      </w:r>
      <w:r w:rsidR="0045476D" w:rsidRPr="004547D7">
        <w:rPr>
          <w:rFonts w:ascii="Sennheiser Office" w:eastAsiaTheme="majorEastAsia" w:hAnsi="Sennheiser Office"/>
          <w:sz w:val="20"/>
          <w:szCs w:val="20"/>
        </w:rPr>
        <w:t xml:space="preserve"> dated sales receipt</w:t>
      </w:r>
      <w:r w:rsidR="008A65C4" w:rsidRPr="004547D7">
        <w:rPr>
          <w:rFonts w:ascii="Sennheiser Office" w:eastAsiaTheme="majorEastAsia" w:hAnsi="Sennheiser Office"/>
          <w:sz w:val="20"/>
          <w:szCs w:val="20"/>
        </w:rPr>
        <w:t xml:space="preserve"> to</w:t>
      </w:r>
      <w:r w:rsidR="00666ED1" w:rsidRPr="004547D7">
        <w:rPr>
          <w:rFonts w:ascii="Sennheiser Office" w:eastAsiaTheme="majorEastAsia" w:hAnsi="Sennheiser Office"/>
          <w:sz w:val="20"/>
          <w:szCs w:val="20"/>
          <w:lang w:val="en-US"/>
        </w:rPr>
        <w:t> </w:t>
      </w:r>
      <w:hyperlink r:id="rId12" w:history="1">
        <w:r w:rsidR="00666ED1" w:rsidRPr="004547D7">
          <w:rPr>
            <w:rStyle w:val="Hyperlink"/>
            <w:rFonts w:ascii="Sennheiser Office" w:eastAsiaTheme="majorEastAsia" w:hAnsi="Sennheiser Office"/>
            <w:sz w:val="20"/>
            <w:szCs w:val="20"/>
            <w:lang w:val="en-US"/>
          </w:rPr>
          <w:t>tania.pampena@sennheiser.com</w:t>
        </w:r>
      </w:hyperlink>
      <w:r w:rsidR="00666ED1" w:rsidRPr="004547D7">
        <w:rPr>
          <w:rFonts w:ascii="Sennheiser Office" w:eastAsiaTheme="majorEastAsia" w:hAnsi="Sennheiser Office"/>
          <w:sz w:val="20"/>
          <w:szCs w:val="20"/>
          <w:lang w:val="en-US"/>
        </w:rPr>
        <w:t> by November 30, 2025. </w:t>
      </w:r>
    </w:p>
    <w:p w14:paraId="5A3B16D5" w14:textId="17DF2F66" w:rsidR="178AEBDE" w:rsidRDefault="00F026E7" w:rsidP="178AEBDE">
      <w:pPr>
        <w:pStyle w:val="paragraph"/>
        <w:spacing w:line="360" w:lineRule="auto"/>
        <w:rPr>
          <w:rFonts w:ascii="Sennheiser Office" w:eastAsiaTheme="majorEastAsia" w:hAnsi="Sennheiser Office"/>
          <w:sz w:val="20"/>
          <w:szCs w:val="20"/>
        </w:rPr>
      </w:pPr>
      <w:r w:rsidRPr="004547D7">
        <w:rPr>
          <w:rFonts w:ascii="Sennheiser Office" w:eastAsiaTheme="majorEastAsia" w:hAnsi="Sennheiser Office"/>
          <w:sz w:val="20"/>
          <w:szCs w:val="20"/>
        </w:rPr>
        <w:t>“</w:t>
      </w:r>
      <w:r w:rsidR="004323AD" w:rsidRPr="004547D7">
        <w:rPr>
          <w:rFonts w:ascii="Sennheiser Office" w:eastAsiaTheme="majorEastAsia" w:hAnsi="Sennheiser Office"/>
          <w:sz w:val="20"/>
          <w:szCs w:val="20"/>
        </w:rPr>
        <w:t>With our new</w:t>
      </w:r>
      <w:r w:rsidR="001222AF" w:rsidRPr="004547D7">
        <w:rPr>
          <w:rFonts w:ascii="Sennheiser Office" w:eastAsiaTheme="majorEastAsia" w:hAnsi="Sennheiser Office"/>
          <w:sz w:val="20"/>
          <w:szCs w:val="20"/>
        </w:rPr>
        <w:t xml:space="preserve"> rebate program</w:t>
      </w:r>
      <w:r w:rsidR="000E2B82" w:rsidRPr="004547D7">
        <w:rPr>
          <w:rFonts w:ascii="Sennheiser Office" w:eastAsiaTheme="majorEastAsia" w:hAnsi="Sennheiser Office"/>
          <w:sz w:val="20"/>
          <w:szCs w:val="20"/>
        </w:rPr>
        <w:t xml:space="preserve">, our US customers can </w:t>
      </w:r>
      <w:r w:rsidR="009C4DA2" w:rsidRPr="004547D7">
        <w:rPr>
          <w:rFonts w:ascii="Sennheiser Office" w:eastAsiaTheme="majorEastAsia" w:hAnsi="Sennheiser Office"/>
          <w:sz w:val="20"/>
          <w:szCs w:val="20"/>
        </w:rPr>
        <w:t>upgrade</w:t>
      </w:r>
      <w:r w:rsidR="00A4007A" w:rsidRPr="004547D7">
        <w:rPr>
          <w:rFonts w:ascii="Sennheiser Office" w:eastAsiaTheme="majorEastAsia" w:hAnsi="Sennheiser Office"/>
          <w:sz w:val="20"/>
          <w:szCs w:val="20"/>
        </w:rPr>
        <w:t xml:space="preserve"> their meeting rooms with </w:t>
      </w:r>
      <w:r w:rsidR="00F20D02" w:rsidRPr="004547D7">
        <w:rPr>
          <w:rFonts w:ascii="Sennheiser Office" w:eastAsiaTheme="majorEastAsia" w:hAnsi="Sennheiser Office"/>
          <w:sz w:val="20"/>
          <w:szCs w:val="20"/>
        </w:rPr>
        <w:t xml:space="preserve">the </w:t>
      </w:r>
      <w:r w:rsidR="00261996" w:rsidRPr="004547D7">
        <w:rPr>
          <w:rFonts w:ascii="Sennheiser Office" w:eastAsiaTheme="majorEastAsia" w:hAnsi="Sennheiser Office"/>
          <w:sz w:val="20"/>
          <w:szCs w:val="20"/>
        </w:rPr>
        <w:t xml:space="preserve">dynamic sound and </w:t>
      </w:r>
      <w:r w:rsidR="001D3257" w:rsidRPr="004547D7">
        <w:rPr>
          <w:rFonts w:ascii="Sennheiser Office" w:eastAsiaTheme="majorEastAsia" w:hAnsi="Sennheiser Office"/>
          <w:sz w:val="20"/>
          <w:szCs w:val="20"/>
        </w:rPr>
        <w:t>enhanced AI features of our</w:t>
      </w:r>
      <w:r w:rsidR="008B5210" w:rsidRPr="004547D7">
        <w:rPr>
          <w:rFonts w:ascii="Sennheiser Office" w:eastAsiaTheme="majorEastAsia" w:hAnsi="Sennheiser Office"/>
          <w:sz w:val="20"/>
          <w:szCs w:val="20"/>
        </w:rPr>
        <w:t xml:space="preserve"> </w:t>
      </w:r>
      <w:r w:rsidR="001D3257" w:rsidRPr="004547D7">
        <w:rPr>
          <w:rFonts w:ascii="Sennheiser Office" w:eastAsiaTheme="majorEastAsia" w:hAnsi="Sennheiser Office"/>
          <w:sz w:val="20"/>
          <w:szCs w:val="20"/>
        </w:rPr>
        <w:t>TC Bars</w:t>
      </w:r>
      <w:r w:rsidR="00261996" w:rsidRPr="004547D7">
        <w:rPr>
          <w:rFonts w:ascii="Sennheiser Office" w:eastAsiaTheme="majorEastAsia" w:hAnsi="Sennheiser Office"/>
          <w:sz w:val="20"/>
          <w:szCs w:val="20"/>
        </w:rPr>
        <w:t xml:space="preserve">, </w:t>
      </w:r>
      <w:r w:rsidR="00511A24" w:rsidRPr="004547D7">
        <w:rPr>
          <w:rFonts w:ascii="Sennheiser Office" w:eastAsiaTheme="majorEastAsia" w:hAnsi="Sennheiser Office"/>
          <w:sz w:val="20"/>
          <w:szCs w:val="20"/>
        </w:rPr>
        <w:t>while realizing exclusive savings</w:t>
      </w:r>
      <w:r w:rsidR="004D67FD" w:rsidRPr="004547D7">
        <w:rPr>
          <w:rFonts w:ascii="Sennheiser Office" w:eastAsiaTheme="majorEastAsia" w:hAnsi="Sennheiser Office"/>
          <w:sz w:val="20"/>
          <w:szCs w:val="20"/>
        </w:rPr>
        <w:t>,</w:t>
      </w:r>
      <w:r w:rsidR="001761B8" w:rsidRPr="004547D7">
        <w:rPr>
          <w:rFonts w:ascii="Sennheiser Office" w:eastAsiaTheme="majorEastAsia" w:hAnsi="Sennheiser Office"/>
          <w:sz w:val="20"/>
          <w:szCs w:val="20"/>
        </w:rPr>
        <w:t>” stat</w:t>
      </w:r>
      <w:r w:rsidR="00D36522" w:rsidRPr="004547D7">
        <w:rPr>
          <w:rFonts w:ascii="Sennheiser Office" w:eastAsiaTheme="majorEastAsia" w:hAnsi="Sennheiser Office"/>
          <w:sz w:val="20"/>
          <w:szCs w:val="20"/>
        </w:rPr>
        <w:t xml:space="preserve">ed </w:t>
      </w:r>
      <w:r w:rsidR="552ADE34" w:rsidRPr="004547D7">
        <w:rPr>
          <w:rFonts w:ascii="Sennheiser Office" w:eastAsiaTheme="majorEastAsia" w:hAnsi="Sennheiser Office"/>
          <w:sz w:val="20"/>
          <w:szCs w:val="20"/>
        </w:rPr>
        <w:t xml:space="preserve">Simon </w:t>
      </w:r>
      <w:r w:rsidR="00B41A08" w:rsidRPr="004547D7">
        <w:rPr>
          <w:rFonts w:ascii="Sennheiser Office" w:eastAsiaTheme="majorEastAsia" w:hAnsi="Sennheiser Office"/>
          <w:sz w:val="20"/>
          <w:szCs w:val="20"/>
        </w:rPr>
        <w:t>Holley</w:t>
      </w:r>
      <w:r w:rsidR="00E1700A" w:rsidRPr="004547D7">
        <w:rPr>
          <w:rFonts w:ascii="Sennheiser Office" w:eastAsiaTheme="majorEastAsia" w:hAnsi="Sennheiser Office"/>
          <w:sz w:val="20"/>
          <w:szCs w:val="20"/>
        </w:rPr>
        <w:t>, Vice President</w:t>
      </w:r>
      <w:r w:rsidR="00CC1F8B" w:rsidRPr="004547D7">
        <w:rPr>
          <w:rFonts w:ascii="Sennheiser Office" w:eastAsiaTheme="majorEastAsia" w:hAnsi="Sennheiser Office"/>
          <w:sz w:val="20"/>
          <w:szCs w:val="20"/>
        </w:rPr>
        <w:t>, Sales, Business Communication, Sennheiser</w:t>
      </w:r>
      <w:r w:rsidR="00CF7F9B" w:rsidRPr="004547D7">
        <w:rPr>
          <w:rFonts w:ascii="Sennheiser Office" w:eastAsiaTheme="majorEastAsia" w:hAnsi="Sennheiser Office"/>
          <w:sz w:val="20"/>
          <w:szCs w:val="20"/>
        </w:rPr>
        <w:t>.</w:t>
      </w:r>
      <w:r w:rsidR="00773740" w:rsidRPr="004547D7">
        <w:rPr>
          <w:rFonts w:ascii="Sennheiser Office" w:eastAsiaTheme="majorEastAsia" w:hAnsi="Sennheiser Office"/>
          <w:sz w:val="20"/>
          <w:szCs w:val="20"/>
        </w:rPr>
        <w:t xml:space="preserve"> “Our cas</w:t>
      </w:r>
      <w:r w:rsidR="00F327F0" w:rsidRPr="004547D7">
        <w:rPr>
          <w:rFonts w:ascii="Sennheiser Office" w:eastAsiaTheme="majorEastAsia" w:hAnsi="Sennheiser Office"/>
          <w:sz w:val="20"/>
          <w:szCs w:val="20"/>
        </w:rPr>
        <w:t>h</w:t>
      </w:r>
      <w:r w:rsidR="00773740" w:rsidRPr="004547D7">
        <w:rPr>
          <w:rFonts w:ascii="Sennheiser Office" w:eastAsiaTheme="majorEastAsia" w:hAnsi="Sennheiser Office"/>
          <w:sz w:val="20"/>
          <w:szCs w:val="20"/>
        </w:rPr>
        <w:t>-back incenti</w:t>
      </w:r>
      <w:r w:rsidR="00F327F0" w:rsidRPr="004547D7">
        <w:rPr>
          <w:rFonts w:ascii="Sennheiser Office" w:eastAsiaTheme="majorEastAsia" w:hAnsi="Sennheiser Office"/>
          <w:sz w:val="20"/>
          <w:szCs w:val="20"/>
        </w:rPr>
        <w:t>ve</w:t>
      </w:r>
      <w:r w:rsidR="003F741D" w:rsidRPr="004547D7">
        <w:rPr>
          <w:rFonts w:ascii="Sennheiser Office" w:eastAsiaTheme="majorEastAsia" w:hAnsi="Sennheiser Office"/>
          <w:sz w:val="20"/>
          <w:szCs w:val="20"/>
        </w:rPr>
        <w:t xml:space="preserve"> is a limited time offer</w:t>
      </w:r>
      <w:r w:rsidR="00AE64EE" w:rsidRPr="004547D7">
        <w:rPr>
          <w:rFonts w:ascii="Sennheiser Office" w:eastAsiaTheme="majorEastAsia" w:hAnsi="Sennheiser Office"/>
          <w:sz w:val="20"/>
          <w:szCs w:val="20"/>
        </w:rPr>
        <w:t>, so we encourage customers to quickly</w:t>
      </w:r>
      <w:r w:rsidR="0048716C" w:rsidRPr="004547D7">
        <w:rPr>
          <w:rFonts w:ascii="Sennheiser Office" w:eastAsiaTheme="majorEastAsia" w:hAnsi="Sennheiser Office"/>
          <w:sz w:val="20"/>
          <w:szCs w:val="20"/>
        </w:rPr>
        <w:t xml:space="preserve"> engage with </w:t>
      </w:r>
      <w:r w:rsidR="005A724E" w:rsidRPr="004547D7">
        <w:rPr>
          <w:rFonts w:ascii="Sennheiser Office" w:eastAsiaTheme="majorEastAsia" w:hAnsi="Sennheiser Office"/>
          <w:sz w:val="20"/>
          <w:szCs w:val="20"/>
        </w:rPr>
        <w:t>their usual</w:t>
      </w:r>
      <w:r w:rsidR="00CC5F2C" w:rsidRPr="004547D7">
        <w:rPr>
          <w:rFonts w:ascii="Sennheiser Office" w:eastAsiaTheme="majorEastAsia" w:hAnsi="Sennheiser Office"/>
          <w:sz w:val="20"/>
          <w:szCs w:val="20"/>
        </w:rPr>
        <w:t xml:space="preserve"> purchasing channels</w:t>
      </w:r>
      <w:r w:rsidR="007F508E" w:rsidRPr="004547D7">
        <w:rPr>
          <w:rFonts w:ascii="Sennheiser Office" w:eastAsiaTheme="majorEastAsia" w:hAnsi="Sennheiser Office"/>
          <w:sz w:val="20"/>
          <w:szCs w:val="20"/>
        </w:rPr>
        <w:t xml:space="preserve"> to </w:t>
      </w:r>
      <w:r w:rsidR="00E752B9" w:rsidRPr="004547D7">
        <w:rPr>
          <w:rFonts w:ascii="Sennheiser Office" w:eastAsiaTheme="majorEastAsia" w:hAnsi="Sennheiser Office"/>
          <w:sz w:val="20"/>
          <w:szCs w:val="20"/>
        </w:rPr>
        <w:t xml:space="preserve">get the </w:t>
      </w:r>
      <w:r w:rsidR="00E06E94" w:rsidRPr="004547D7">
        <w:rPr>
          <w:rFonts w:ascii="Sennheiser Office" w:eastAsiaTheme="majorEastAsia" w:hAnsi="Sennheiser Office"/>
          <w:sz w:val="20"/>
          <w:szCs w:val="20"/>
        </w:rPr>
        <w:t>TC Bars that work best for</w:t>
      </w:r>
      <w:r w:rsidR="004547D7" w:rsidRPr="004547D7">
        <w:rPr>
          <w:rFonts w:ascii="Sennheiser Office" w:eastAsiaTheme="majorEastAsia" w:hAnsi="Sennheiser Office"/>
          <w:sz w:val="20"/>
          <w:szCs w:val="20"/>
        </w:rPr>
        <w:t xml:space="preserve"> their meeting space.”</w:t>
      </w:r>
    </w:p>
    <w:p w14:paraId="4B96A3C9" w14:textId="03AE041A" w:rsidR="00831597" w:rsidRPr="00757CB2" w:rsidRDefault="002715B6" w:rsidP="002715B6">
      <w:pPr>
        <w:pStyle w:val="paragraph"/>
        <w:spacing w:line="360" w:lineRule="auto"/>
        <w:rPr>
          <w:rFonts w:ascii="Sennheiser Office" w:eastAsiaTheme="majorEastAsia" w:hAnsi="Sennheiser Office"/>
          <w:sz w:val="20"/>
          <w:szCs w:val="20"/>
        </w:rPr>
      </w:pPr>
      <w:r>
        <w:rPr>
          <w:rFonts w:ascii="Sennheiser Office" w:eastAsiaTheme="majorEastAsia" w:hAnsi="Sennheiser Office"/>
          <w:sz w:val="20"/>
          <w:szCs w:val="20"/>
        </w:rPr>
        <w:t>Sennheiser TC Bars offer</w:t>
      </w:r>
      <w:r w:rsidRPr="002715B6">
        <w:rPr>
          <w:rFonts w:ascii="Sennheiser Office" w:eastAsiaTheme="majorEastAsia" w:hAnsi="Sennheiser Office"/>
          <w:sz w:val="20"/>
          <w:szCs w:val="20"/>
        </w:rPr>
        <w:t xml:space="preserve"> a combination of 4K Ultra HD video and Sennheiser</w:t>
      </w:r>
      <w:r w:rsidR="005543BB">
        <w:rPr>
          <w:rFonts w:ascii="Sennheiser Office" w:eastAsiaTheme="majorEastAsia" w:hAnsi="Sennheiser Office"/>
          <w:sz w:val="20"/>
          <w:szCs w:val="20"/>
        </w:rPr>
        <w:t xml:space="preserve"> </w:t>
      </w:r>
      <w:r w:rsidRPr="002715B6">
        <w:rPr>
          <w:rFonts w:ascii="Sennheiser Office" w:eastAsiaTheme="majorEastAsia" w:hAnsi="Sennheiser Office"/>
          <w:sz w:val="20"/>
          <w:szCs w:val="20"/>
        </w:rPr>
        <w:t>Trusted Audio Quality</w:t>
      </w:r>
      <w:r w:rsidR="00757CB2">
        <w:rPr>
          <w:rFonts w:ascii="Sennheiser Office" w:eastAsiaTheme="majorEastAsia" w:hAnsi="Sennheiser Office"/>
          <w:sz w:val="20"/>
          <w:szCs w:val="20"/>
        </w:rPr>
        <w:t xml:space="preserve">.  </w:t>
      </w:r>
      <w:r w:rsidRPr="002715B6">
        <w:rPr>
          <w:rFonts w:ascii="Sennheiser Office" w:eastAsiaTheme="majorEastAsia" w:hAnsi="Sennheiser Office"/>
          <w:sz w:val="20"/>
          <w:szCs w:val="20"/>
        </w:rPr>
        <w:t xml:space="preserve">Designed for seamless scalability, TC Bars support small to large rooms, and even campus-wide installations, thanks to Dante I/O and control integration. </w:t>
      </w:r>
      <w:r w:rsidR="009F0761">
        <w:rPr>
          <w:rFonts w:ascii="Sennheiser Office" w:eastAsiaTheme="majorEastAsia" w:hAnsi="Sennheiser Office"/>
          <w:sz w:val="20"/>
          <w:szCs w:val="20"/>
        </w:rPr>
        <w:t>T</w:t>
      </w:r>
      <w:r w:rsidR="004A51B1">
        <w:rPr>
          <w:rFonts w:ascii="Sennheiser Office" w:eastAsiaTheme="majorEastAsia" w:hAnsi="Sennheiser Office"/>
          <w:sz w:val="20"/>
          <w:szCs w:val="20"/>
        </w:rPr>
        <w:t>he</w:t>
      </w:r>
      <w:r w:rsidRPr="002715B6">
        <w:rPr>
          <w:rFonts w:ascii="Sennheiser Office" w:eastAsiaTheme="majorEastAsia" w:hAnsi="Sennheiser Office"/>
          <w:sz w:val="20"/>
          <w:szCs w:val="20"/>
        </w:rPr>
        <w:t xml:space="preserve"> flexibility</w:t>
      </w:r>
      <w:r w:rsidR="004A51B1">
        <w:rPr>
          <w:rFonts w:ascii="Sennheiser Office" w:eastAsiaTheme="majorEastAsia" w:hAnsi="Sennheiser Office"/>
          <w:sz w:val="20"/>
          <w:szCs w:val="20"/>
        </w:rPr>
        <w:t xml:space="preserve"> of the TC Bars</w:t>
      </w:r>
      <w:r w:rsidRPr="002715B6">
        <w:rPr>
          <w:rFonts w:ascii="Sennheiser Office" w:eastAsiaTheme="majorEastAsia" w:hAnsi="Sennheiser Office"/>
          <w:sz w:val="20"/>
          <w:szCs w:val="20"/>
        </w:rPr>
        <w:t xml:space="preserve"> is unmatched, allowing users to expand with table mics, Sennheiser TeamConnect Ceiling microphones, or even a second external USB camera. The integrated DSP, PoE support, and single cable mode reduce setup complexity and eliminate clutter.</w:t>
      </w:r>
    </w:p>
    <w:p w14:paraId="3282B07B" w14:textId="10932C54" w:rsidR="002C7B1B" w:rsidRDefault="00DA233A" w:rsidP="178AEBDE">
      <w:pPr>
        <w:pStyle w:val="paragraph"/>
        <w:spacing w:line="360" w:lineRule="auto"/>
        <w:rPr>
          <w:rFonts w:ascii="Sennheiser Office" w:hAnsi="Sennheiser Office" w:cs="Segoe UI"/>
          <w:color w:val="000000"/>
          <w:sz w:val="20"/>
          <w:szCs w:val="20"/>
        </w:rPr>
      </w:pPr>
      <w:r>
        <w:rPr>
          <w:rFonts w:ascii="Sennheiser Office" w:hAnsi="Sennheiser Office" w:cs="Segoe UI"/>
          <w:color w:val="000000"/>
          <w:sz w:val="20"/>
          <w:szCs w:val="20"/>
        </w:rPr>
        <w:t>For more information about the Sennheiser TC Bar US Rebate Program</w:t>
      </w:r>
      <w:r w:rsidR="00876A0C">
        <w:rPr>
          <w:rFonts w:ascii="Sennheiser Office" w:hAnsi="Sennheiser Office" w:cs="Segoe UI"/>
          <w:color w:val="000000"/>
          <w:sz w:val="20"/>
          <w:szCs w:val="20"/>
        </w:rPr>
        <w:t xml:space="preserve"> and to access the rebate form</w:t>
      </w:r>
      <w:r>
        <w:rPr>
          <w:rFonts w:ascii="Sennheiser Office" w:hAnsi="Sennheiser Office" w:cs="Segoe UI"/>
          <w:color w:val="000000"/>
          <w:sz w:val="20"/>
          <w:szCs w:val="20"/>
        </w:rPr>
        <w:t>, visit</w:t>
      </w:r>
      <w:r w:rsidR="00CE61C3">
        <w:rPr>
          <w:rFonts w:ascii="Sennheiser Office" w:hAnsi="Sennheiser Office" w:cs="Segoe UI"/>
          <w:color w:val="000000"/>
          <w:sz w:val="20"/>
          <w:szCs w:val="20"/>
        </w:rPr>
        <w:t xml:space="preserve"> </w:t>
      </w:r>
      <w:hyperlink r:id="rId13" w:history="1">
        <w:r w:rsidR="00CE61C3" w:rsidRPr="002A692E">
          <w:rPr>
            <w:rStyle w:val="Hyperlink"/>
            <w:rFonts w:ascii="Sennheiser Office" w:hAnsi="Sennheiser Office" w:cs="Segoe UI"/>
            <w:sz w:val="20"/>
            <w:szCs w:val="20"/>
          </w:rPr>
          <w:t>https://www.sennheiser.com/en-us/teamconnect-bar-rebate</w:t>
        </w:r>
      </w:hyperlink>
      <w:r w:rsidR="00CE61C3">
        <w:rPr>
          <w:rFonts w:ascii="Sennheiser Office" w:hAnsi="Sennheiser Office" w:cs="Segoe UI"/>
          <w:color w:val="000000"/>
          <w:sz w:val="20"/>
          <w:szCs w:val="20"/>
        </w:rPr>
        <w:t>.</w:t>
      </w:r>
    </w:p>
    <w:p w14:paraId="2540B862" w14:textId="45187AD2" w:rsidR="00A931FB" w:rsidRPr="006A5844" w:rsidRDefault="00A931FB" w:rsidP="006A5844">
      <w:pPr>
        <w:pStyle w:val="paragraph"/>
        <w:spacing w:line="360" w:lineRule="auto"/>
        <w:jc w:val="center"/>
        <w:rPr>
          <w:rFonts w:ascii="Sennheiser Office" w:hAnsi="Sennheiser Office" w:cs="Segoe UI"/>
          <w:color w:val="000000"/>
          <w:sz w:val="22"/>
          <w:szCs w:val="22"/>
          <w:lang w:val="en-US"/>
        </w:rPr>
      </w:pPr>
      <w:r w:rsidRPr="178AEBDE">
        <w:rPr>
          <w:rFonts w:ascii="Sennheiser Office" w:hAnsi="Sennheiser Office" w:cs="Segoe UI"/>
          <w:color w:val="000000" w:themeColor="text1"/>
          <w:sz w:val="20"/>
          <w:szCs w:val="20"/>
        </w:rPr>
        <w:t>###</w:t>
      </w:r>
    </w:p>
    <w:p w14:paraId="23EC34E6" w14:textId="7DA0093C" w:rsidR="178AEBDE" w:rsidRDefault="178AEBDE" w:rsidP="178AEBDE">
      <w:pPr>
        <w:pStyle w:val="About"/>
        <w:rPr>
          <w:b/>
          <w:bCs/>
        </w:rPr>
      </w:pPr>
    </w:p>
    <w:p w14:paraId="3693E5AD" w14:textId="77777777" w:rsidR="00D775D4" w:rsidRPr="00D775D4" w:rsidRDefault="00D775D4" w:rsidP="00D775D4">
      <w:pPr>
        <w:pStyle w:val="About"/>
        <w:rPr>
          <w:b/>
          <w:bCs/>
        </w:rPr>
      </w:pPr>
      <w:r w:rsidRPr="00D775D4">
        <w:rPr>
          <w:b/>
          <w:bCs/>
        </w:rPr>
        <w:t>About the Sennheiser Brand – 80 Years of Building the Future of Audio</w:t>
      </w:r>
    </w:p>
    <w:p w14:paraId="62DEFDFB" w14:textId="77777777" w:rsidR="00D775D4" w:rsidRPr="00D775D4" w:rsidRDefault="00D775D4" w:rsidP="00D775D4">
      <w:pPr>
        <w:pStyle w:val="About"/>
        <w:rPr>
          <w:b/>
          <w:bCs/>
        </w:rPr>
      </w:pPr>
    </w:p>
    <w:p w14:paraId="1FC261C0" w14:textId="77777777" w:rsidR="00D775D4" w:rsidRPr="00D775D4" w:rsidRDefault="00D775D4" w:rsidP="00D775D4">
      <w:pPr>
        <w:pStyle w:val="About"/>
      </w:pPr>
      <w:r w:rsidRPr="00D775D4">
        <w:t>We live and breathe audio. We are driven by the passion to create audio solutions that make a difference. This passion has taken us from the world’s greatest stages to the quietest listening rooms – and made Sennheiser the name behind audio that doesn’t just sound good: It feels true. In 2025, the Sennheiser brand celebrates its 80th anniversary. Since 1945, we stand for building the future of audio and bringing remarkable sound experiences to our customers.</w:t>
      </w:r>
    </w:p>
    <w:p w14:paraId="7F2CB4E0" w14:textId="77777777" w:rsidR="00D775D4" w:rsidRPr="00D775D4" w:rsidRDefault="00D775D4" w:rsidP="00D775D4">
      <w:pPr>
        <w:pStyle w:val="About"/>
      </w:pPr>
    </w:p>
    <w:p w14:paraId="5AC43416" w14:textId="7123E311" w:rsidR="00A931FB" w:rsidRPr="00D775D4" w:rsidRDefault="00D775D4" w:rsidP="00D775D4">
      <w:pPr>
        <w:pStyle w:val="About"/>
      </w:pPr>
      <w:r w:rsidRPr="00D775D4">
        <w:t>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Sonova Holding AG under the license of Sennheiser.</w:t>
      </w:r>
    </w:p>
    <w:p w14:paraId="4005CD55" w14:textId="77777777" w:rsidR="00D775D4" w:rsidRPr="00281E66" w:rsidRDefault="00D775D4" w:rsidP="00D775D4">
      <w:pPr>
        <w:pStyle w:val="About"/>
      </w:pPr>
    </w:p>
    <w:p w14:paraId="340F1DC3" w14:textId="77777777" w:rsidR="00A931FB" w:rsidRPr="00281E66" w:rsidRDefault="00A931FB" w:rsidP="00A931FB">
      <w:pPr>
        <w:pStyle w:val="About"/>
        <w:rPr>
          <w:color w:val="0095D5"/>
          <w:u w:color="0095D5"/>
        </w:rPr>
      </w:pPr>
      <w:hyperlink r:id="rId14" w:history="1">
        <w:r w:rsidRPr="00281E66">
          <w:rPr>
            <w:rStyle w:val="Hyperlink1"/>
          </w:rPr>
          <w:t>www.sennheiser.com</w:t>
        </w:r>
      </w:hyperlink>
    </w:p>
    <w:p w14:paraId="42F59FA6" w14:textId="77777777" w:rsidR="00A931FB" w:rsidRDefault="00A931FB" w:rsidP="00A931FB">
      <w:pPr>
        <w:pStyle w:val="About"/>
      </w:pPr>
      <w:hyperlink r:id="rId15">
        <w:r w:rsidRPr="26A22CF9">
          <w:rPr>
            <w:rStyle w:val="Hyperlink1"/>
          </w:rPr>
          <w:t>www.sennheiser-hearing.com</w:t>
        </w:r>
      </w:hyperlink>
    </w:p>
    <w:p w14:paraId="743574DA" w14:textId="77777777" w:rsidR="00125AA8" w:rsidRDefault="00125AA8" w:rsidP="00A931FB">
      <w:pPr>
        <w:pStyle w:val="About"/>
      </w:pPr>
    </w:p>
    <w:p w14:paraId="3CAE3A61" w14:textId="77777777" w:rsidR="00125AA8" w:rsidRPr="00125AA8" w:rsidRDefault="00125AA8" w:rsidP="00125AA8">
      <w:pPr>
        <w:rPr>
          <w:rFonts w:ascii="Sennheiser Office" w:hAnsi="Sennheiser Office"/>
          <w:b/>
          <w:bCs/>
          <w:sz w:val="16"/>
          <w:szCs w:val="16"/>
        </w:rPr>
      </w:pPr>
      <w:r w:rsidRPr="00125AA8">
        <w:rPr>
          <w:rFonts w:ascii="Sennheiser Office" w:hAnsi="Sennheiser Office"/>
          <w:b/>
          <w:bCs/>
          <w:sz w:val="16"/>
          <w:szCs w:val="16"/>
        </w:rPr>
        <w:t>Global Press Contact</w:t>
      </w:r>
    </w:p>
    <w:p w14:paraId="030273BC" w14:textId="77777777" w:rsidR="00125AA8" w:rsidRPr="00125AA8" w:rsidRDefault="00125AA8" w:rsidP="00125AA8">
      <w:pPr>
        <w:rPr>
          <w:rFonts w:ascii="Sennheiser Office" w:hAnsi="Sennheiser Office"/>
          <w:sz w:val="16"/>
          <w:szCs w:val="16"/>
        </w:rPr>
      </w:pPr>
      <w:r w:rsidRPr="00125AA8">
        <w:rPr>
          <w:rFonts w:ascii="Sennheiser Office" w:hAnsi="Sennheiser Office"/>
          <w:sz w:val="16"/>
          <w:szCs w:val="16"/>
        </w:rPr>
        <w:t xml:space="preserve">Jeffrey Horan </w:t>
      </w:r>
    </w:p>
    <w:p w14:paraId="101E9445" w14:textId="77777777" w:rsidR="00125AA8" w:rsidRPr="00125AA8" w:rsidRDefault="00125AA8" w:rsidP="00125AA8">
      <w:pPr>
        <w:rPr>
          <w:rFonts w:ascii="Sennheiser Office" w:hAnsi="Sennheiser Office"/>
          <w:sz w:val="16"/>
          <w:szCs w:val="16"/>
        </w:rPr>
      </w:pPr>
      <w:r w:rsidRPr="00125AA8">
        <w:rPr>
          <w:rFonts w:ascii="Sennheiser Office" w:hAnsi="Sennheiser Office"/>
          <w:sz w:val="16"/>
          <w:szCs w:val="16"/>
        </w:rPr>
        <w:t>Global PR/Media Manager Business Communication</w:t>
      </w:r>
    </w:p>
    <w:p w14:paraId="002ACB8D" w14:textId="77777777" w:rsidR="00125AA8" w:rsidRPr="00BC38A0" w:rsidRDefault="00125AA8" w:rsidP="00125AA8">
      <w:pPr>
        <w:rPr>
          <w:rFonts w:ascii="Sennheiser Office" w:hAnsi="Sennheiser Office"/>
          <w:color w:val="00B0F0"/>
          <w:sz w:val="16"/>
          <w:szCs w:val="16"/>
        </w:rPr>
      </w:pPr>
      <w:r w:rsidRPr="00BC38A0">
        <w:rPr>
          <w:rFonts w:ascii="Sennheiser Office" w:hAnsi="Sennheiser Office"/>
          <w:color w:val="00B0F0"/>
          <w:sz w:val="16"/>
          <w:szCs w:val="16"/>
        </w:rPr>
        <w:t xml:space="preserve"> jeffrey.horan@sennheiser.com</w:t>
      </w:r>
    </w:p>
    <w:p w14:paraId="3ACF642E" w14:textId="661FB674" w:rsidR="00125AA8" w:rsidRPr="00125AA8" w:rsidRDefault="00125AA8" w:rsidP="00E74523">
      <w:r w:rsidRPr="00125AA8">
        <w:rPr>
          <w:rFonts w:ascii="Sennheiser Office" w:hAnsi="Sennheiser Office"/>
          <w:sz w:val="16"/>
          <w:szCs w:val="16"/>
        </w:rPr>
        <w:t>+1 860-598-75</w:t>
      </w:r>
      <w:r>
        <w:rPr>
          <w:rFonts w:ascii="Sennheiser Office" w:hAnsi="Sennheiser Office"/>
          <w:sz w:val="16"/>
          <w:szCs w:val="16"/>
        </w:rPr>
        <w:t>39</w:t>
      </w:r>
    </w:p>
    <w:sectPr w:rsidR="00125AA8" w:rsidRPr="00125AA8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1670A" w14:textId="77777777" w:rsidR="00791C8C" w:rsidRDefault="00791C8C">
      <w:r>
        <w:separator/>
      </w:r>
    </w:p>
  </w:endnote>
  <w:endnote w:type="continuationSeparator" w:id="0">
    <w:p w14:paraId="75778C44" w14:textId="77777777" w:rsidR="00791C8C" w:rsidRDefault="00791C8C">
      <w:r>
        <w:continuationSeparator/>
      </w:r>
    </w:p>
  </w:endnote>
  <w:endnote w:type="continuationNotice" w:id="1">
    <w:p w14:paraId="53206708" w14:textId="77777777" w:rsidR="00791C8C" w:rsidRDefault="00791C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altName w:val="Calibri"/>
    <w:panose1 w:val="02010504010101010104"/>
    <w:charset w:val="00"/>
    <w:family w:val="auto"/>
    <w:pitch w:val="variable"/>
    <w:sig w:usb0="A00000AF" w:usb1="500020D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EB154" w14:textId="331489D2" w:rsidR="00AF1B5C" w:rsidRDefault="00AF1B5C">
    <w:pPr>
      <w:pStyle w:val="Footer"/>
    </w:pPr>
    <w:r>
      <w:rPr>
        <w:noProof/>
        <w:bdr w:val="none" w:sz="0" w:space="0" w:color="auto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5F803F3" wp14:editId="29D9C78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3395" cy="378460"/>
              <wp:effectExtent l="0" t="0" r="1905" b="0"/>
              <wp:wrapNone/>
              <wp:docPr id="2103949771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339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FA4357" w14:textId="6CF6192D" w:rsidR="00AF1B5C" w:rsidRPr="00AF1B5C" w:rsidRDefault="00AF1B5C" w:rsidP="00AF1B5C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</w:pPr>
                          <w:r w:rsidRPr="00AF1B5C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F803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8.85pt;height:29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" filled="f" stroked="f">
              <v:textbox style="mso-fit-shape-to-text:t" inset="0,0,0,15pt">
                <w:txbxContent>
                  <w:p w14:paraId="05FA4357" w14:textId="6CF6192D" w:rsidR="00AF1B5C" w:rsidRPr="00AF1B5C" w:rsidRDefault="00AF1B5C" w:rsidP="00AF1B5C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</w:pPr>
                    <w:r w:rsidRPr="00AF1B5C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BAFD7" w14:textId="0AE2A832" w:rsidR="00AF1B5C" w:rsidRDefault="00AF1B5C">
    <w:pPr>
      <w:pStyle w:val="Footer"/>
    </w:pPr>
    <w:r>
      <w:rPr>
        <w:noProof/>
        <w:bdr w:val="none" w:sz="0" w:space="0" w:color="auto"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345B451B" wp14:editId="5775A46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3395" cy="378460"/>
              <wp:effectExtent l="0" t="0" r="1905" b="0"/>
              <wp:wrapNone/>
              <wp:docPr id="551794163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339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C56AD3" w14:textId="6FA0110B" w:rsidR="00AF1B5C" w:rsidRPr="00AF1B5C" w:rsidRDefault="00AF1B5C" w:rsidP="00AF1B5C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</w:pPr>
                          <w:r w:rsidRPr="00AF1B5C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B451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8.85pt;height:29.8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" filled="f" stroked="f">
              <v:textbox style="mso-fit-shape-to-text:t" inset="0,0,0,15pt">
                <w:txbxContent>
                  <w:p w14:paraId="4BC56AD3" w14:textId="6FA0110B" w:rsidR="00AF1B5C" w:rsidRPr="00AF1B5C" w:rsidRDefault="00AF1B5C" w:rsidP="00AF1B5C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</w:pPr>
                    <w:r w:rsidRPr="00AF1B5C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79042" w14:textId="78BDBB54" w:rsidR="0040114C" w:rsidRDefault="00AF1B5C">
    <w:pPr>
      <w:pStyle w:val="Footer"/>
      <w:tabs>
        <w:tab w:val="left" w:pos="3068"/>
      </w:tabs>
    </w:pPr>
    <w:r>
      <w:rPr>
        <w:noProof/>
        <w:bdr w:val="none" w:sz="0" w:space="0" w:color="auto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21C87F5A" wp14:editId="3FBAD6B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3395" cy="378460"/>
              <wp:effectExtent l="0" t="0" r="1905" b="0"/>
              <wp:wrapNone/>
              <wp:docPr id="2030768156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339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6DCABE" w14:textId="09079FF6" w:rsidR="00AF1B5C" w:rsidRPr="00AF1B5C" w:rsidRDefault="00AF1B5C" w:rsidP="00AF1B5C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</w:pPr>
                          <w:r w:rsidRPr="00AF1B5C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C87F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8.85pt;height:29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" filled="f" stroked="f">
              <v:textbox style="mso-fit-shape-to-text:t" inset="0,0,0,15pt">
                <w:txbxContent>
                  <w:p w14:paraId="426DCABE" w14:textId="09079FF6" w:rsidR="00AF1B5C" w:rsidRPr="00AF1B5C" w:rsidRDefault="00AF1B5C" w:rsidP="00AF1B5C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</w:pPr>
                    <w:r w:rsidRPr="00AF1B5C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51D19" w14:textId="77777777" w:rsidR="00791C8C" w:rsidRDefault="00791C8C">
      <w:r>
        <w:separator/>
      </w:r>
    </w:p>
  </w:footnote>
  <w:footnote w:type="continuationSeparator" w:id="0">
    <w:p w14:paraId="1FD23AE5" w14:textId="77777777" w:rsidR="00791C8C" w:rsidRDefault="00791C8C">
      <w:r>
        <w:continuationSeparator/>
      </w:r>
    </w:p>
  </w:footnote>
  <w:footnote w:type="continuationNotice" w:id="1">
    <w:p w14:paraId="6CD12E7F" w14:textId="77777777" w:rsidR="00791C8C" w:rsidRDefault="00791C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5FDD5" w14:textId="77777777" w:rsidR="0040114C" w:rsidRDefault="006745DA">
    <w:pPr>
      <w:pStyle w:val="Header"/>
      <w:rPr>
        <w:color w:val="0095D5"/>
        <w:u w:color="0095D5"/>
      </w:rPr>
    </w:pP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0" behindDoc="1" locked="0" layoutInCell="1" allowOverlap="1" wp14:anchorId="223933CF" wp14:editId="0785484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1073741825" name="officeArt object" descr="Grafik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23" descr="Grafik 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color w:val="0095D5"/>
        <w:u w:color="0095D5"/>
      </w:rPr>
      <w:t>Press Release</w:t>
    </w:r>
  </w:p>
  <w:p w14:paraId="6517BC88" w14:textId="77777777" w:rsidR="0040114C" w:rsidRDefault="006745DA">
    <w:pPr>
      <w:pStyle w:val="Header"/>
    </w:pPr>
    <w:r>
      <w:rPr>
        <w:color w:val="2B579A"/>
        <w:shd w:val="clear" w:color="auto" w:fill="E6E6E6"/>
      </w:rPr>
      <w:fldChar w:fldCharType="begin"/>
    </w:r>
    <w:r>
      <w:instrText xml:space="preserve"> PAGE </w:instrText>
    </w:r>
    <w:r>
      <w:rPr>
        <w:color w:val="2B579A"/>
        <w:shd w:val="clear" w:color="auto" w:fill="E6E6E6"/>
      </w:rPr>
      <w:fldChar w:fldCharType="separate"/>
    </w:r>
    <w:r>
      <w:rPr>
        <w:noProof/>
      </w:rPr>
      <w:t>2</w:t>
    </w:r>
    <w:r>
      <w:rPr>
        <w:color w:val="2B579A"/>
        <w:shd w:val="clear" w:color="auto" w:fill="E6E6E6"/>
      </w:rP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F2842" w14:textId="77777777" w:rsidR="0040114C" w:rsidRDefault="006745DA">
    <w:pPr>
      <w:pStyle w:val="Header"/>
      <w:rPr>
        <w:color w:val="0095D5"/>
        <w:u w:color="0095D5"/>
      </w:rPr>
    </w:pP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1" behindDoc="1" locked="0" layoutInCell="1" allowOverlap="1" wp14:anchorId="1F3332A6" wp14:editId="0A2AD62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1073741826" name="officeArt object" descr="Grafik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afik 24" descr="Grafik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2" behindDoc="1" locked="0" layoutInCell="1" allowOverlap="1" wp14:anchorId="2865A94D" wp14:editId="5F1CA55E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0" b="0"/>
          <wp:wrapNone/>
          <wp:docPr id="1073741827" name="officeArt object" descr="Grafik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Grafik 26" descr="Grafik 2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color w:val="0095D5"/>
        <w:u w:color="0095D5"/>
      </w:rPr>
      <w:t>Press Release</w:t>
    </w:r>
  </w:p>
  <w:p w14:paraId="3C4835DB" w14:textId="77777777" w:rsidR="0040114C" w:rsidRDefault="006745DA">
    <w:pPr>
      <w:pStyle w:val="Header"/>
    </w:pPr>
    <w:r>
      <w:rPr>
        <w:color w:val="2B579A"/>
        <w:shd w:val="clear" w:color="auto" w:fill="E6E6E6"/>
      </w:rPr>
      <w:fldChar w:fldCharType="begin"/>
    </w:r>
    <w:r>
      <w:instrText xml:space="preserve"> PAGE </w:instrText>
    </w:r>
    <w:r>
      <w:rPr>
        <w:color w:val="2B579A"/>
        <w:shd w:val="clear" w:color="auto" w:fill="E6E6E6"/>
      </w:rPr>
      <w:fldChar w:fldCharType="separate"/>
    </w:r>
    <w:r>
      <w:rPr>
        <w:noProof/>
      </w:rPr>
      <w:t>1</w:t>
    </w:r>
    <w:r>
      <w:rPr>
        <w:color w:val="2B579A"/>
        <w:shd w:val="clear" w:color="auto" w:fill="E6E6E6"/>
      </w:rP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0A2"/>
    <w:rsid w:val="00003416"/>
    <w:rsid w:val="0000493B"/>
    <w:rsid w:val="00011DD5"/>
    <w:rsid w:val="00015ED3"/>
    <w:rsid w:val="000224E0"/>
    <w:rsid w:val="00022AE3"/>
    <w:rsid w:val="00022D82"/>
    <w:rsid w:val="0003252E"/>
    <w:rsid w:val="00032A4E"/>
    <w:rsid w:val="00033AC9"/>
    <w:rsid w:val="00037813"/>
    <w:rsid w:val="00051689"/>
    <w:rsid w:val="000544B8"/>
    <w:rsid w:val="00063D26"/>
    <w:rsid w:val="00066639"/>
    <w:rsid w:val="00071650"/>
    <w:rsid w:val="00074B5C"/>
    <w:rsid w:val="00082809"/>
    <w:rsid w:val="0009359C"/>
    <w:rsid w:val="00096E2F"/>
    <w:rsid w:val="000A4483"/>
    <w:rsid w:val="000A7059"/>
    <w:rsid w:val="000B5ABB"/>
    <w:rsid w:val="000B5E71"/>
    <w:rsid w:val="000C6F64"/>
    <w:rsid w:val="000D65B0"/>
    <w:rsid w:val="000E00A2"/>
    <w:rsid w:val="000E2B82"/>
    <w:rsid w:val="000E6F58"/>
    <w:rsid w:val="000E73F9"/>
    <w:rsid w:val="000F36B2"/>
    <w:rsid w:val="000F3746"/>
    <w:rsid w:val="000F6D5B"/>
    <w:rsid w:val="00104E11"/>
    <w:rsid w:val="00106FC9"/>
    <w:rsid w:val="0011096F"/>
    <w:rsid w:val="0011392D"/>
    <w:rsid w:val="00120A2C"/>
    <w:rsid w:val="00120B5B"/>
    <w:rsid w:val="001222AF"/>
    <w:rsid w:val="00122B79"/>
    <w:rsid w:val="00123A89"/>
    <w:rsid w:val="00125AA8"/>
    <w:rsid w:val="00131555"/>
    <w:rsid w:val="0013198C"/>
    <w:rsid w:val="00132DB0"/>
    <w:rsid w:val="00137C6D"/>
    <w:rsid w:val="00141F1A"/>
    <w:rsid w:val="001528BB"/>
    <w:rsid w:val="00160034"/>
    <w:rsid w:val="00160544"/>
    <w:rsid w:val="00166691"/>
    <w:rsid w:val="001761B8"/>
    <w:rsid w:val="00176D89"/>
    <w:rsid w:val="001778EA"/>
    <w:rsid w:val="001800F0"/>
    <w:rsid w:val="001802AA"/>
    <w:rsid w:val="00182268"/>
    <w:rsid w:val="00190949"/>
    <w:rsid w:val="001954A2"/>
    <w:rsid w:val="001A0B96"/>
    <w:rsid w:val="001A1DD0"/>
    <w:rsid w:val="001A201D"/>
    <w:rsid w:val="001A3670"/>
    <w:rsid w:val="001A36BA"/>
    <w:rsid w:val="001A464E"/>
    <w:rsid w:val="001A78A8"/>
    <w:rsid w:val="001C3BFB"/>
    <w:rsid w:val="001C5DF7"/>
    <w:rsid w:val="001D2476"/>
    <w:rsid w:val="001D3257"/>
    <w:rsid w:val="001D453C"/>
    <w:rsid w:val="001E1247"/>
    <w:rsid w:val="001E1782"/>
    <w:rsid w:val="001E1D10"/>
    <w:rsid w:val="001E1F7C"/>
    <w:rsid w:val="001E78C1"/>
    <w:rsid w:val="001F5F07"/>
    <w:rsid w:val="001F7217"/>
    <w:rsid w:val="001F7569"/>
    <w:rsid w:val="00203C59"/>
    <w:rsid w:val="00210D47"/>
    <w:rsid w:val="0021108C"/>
    <w:rsid w:val="002210BC"/>
    <w:rsid w:val="002264B0"/>
    <w:rsid w:val="00235F47"/>
    <w:rsid w:val="00236A69"/>
    <w:rsid w:val="002424D4"/>
    <w:rsid w:val="0025181B"/>
    <w:rsid w:val="002538F0"/>
    <w:rsid w:val="0025702C"/>
    <w:rsid w:val="00261996"/>
    <w:rsid w:val="00262575"/>
    <w:rsid w:val="002642CF"/>
    <w:rsid w:val="0026775D"/>
    <w:rsid w:val="002715B6"/>
    <w:rsid w:val="00271781"/>
    <w:rsid w:val="002725DC"/>
    <w:rsid w:val="0028045D"/>
    <w:rsid w:val="00281846"/>
    <w:rsid w:val="002819D5"/>
    <w:rsid w:val="00284294"/>
    <w:rsid w:val="00285354"/>
    <w:rsid w:val="002A1D73"/>
    <w:rsid w:val="002B198E"/>
    <w:rsid w:val="002C053C"/>
    <w:rsid w:val="002C24CC"/>
    <w:rsid w:val="002C4032"/>
    <w:rsid w:val="002C7B1B"/>
    <w:rsid w:val="002D68B5"/>
    <w:rsid w:val="002F3DD5"/>
    <w:rsid w:val="002F4938"/>
    <w:rsid w:val="002F6E44"/>
    <w:rsid w:val="0030398B"/>
    <w:rsid w:val="003125D4"/>
    <w:rsid w:val="003166F3"/>
    <w:rsid w:val="00317F51"/>
    <w:rsid w:val="00322D45"/>
    <w:rsid w:val="00337413"/>
    <w:rsid w:val="0034334E"/>
    <w:rsid w:val="00345768"/>
    <w:rsid w:val="0034717D"/>
    <w:rsid w:val="003511D2"/>
    <w:rsid w:val="00351CA8"/>
    <w:rsid w:val="00352F2B"/>
    <w:rsid w:val="00354D8B"/>
    <w:rsid w:val="00361D81"/>
    <w:rsid w:val="003647AB"/>
    <w:rsid w:val="003715B1"/>
    <w:rsid w:val="0037429B"/>
    <w:rsid w:val="0038032B"/>
    <w:rsid w:val="003836D9"/>
    <w:rsid w:val="003848BC"/>
    <w:rsid w:val="00385057"/>
    <w:rsid w:val="003916BA"/>
    <w:rsid w:val="00393E3D"/>
    <w:rsid w:val="00393FFF"/>
    <w:rsid w:val="0039427A"/>
    <w:rsid w:val="003A5E57"/>
    <w:rsid w:val="003A63CE"/>
    <w:rsid w:val="003A7F1B"/>
    <w:rsid w:val="003B3A1B"/>
    <w:rsid w:val="003B4F08"/>
    <w:rsid w:val="003B6589"/>
    <w:rsid w:val="003C2341"/>
    <w:rsid w:val="003C38CD"/>
    <w:rsid w:val="003C3D8F"/>
    <w:rsid w:val="003C502E"/>
    <w:rsid w:val="003C5429"/>
    <w:rsid w:val="003C6127"/>
    <w:rsid w:val="003D511C"/>
    <w:rsid w:val="003D6E1F"/>
    <w:rsid w:val="003D7D23"/>
    <w:rsid w:val="003D7D44"/>
    <w:rsid w:val="003F023B"/>
    <w:rsid w:val="003F0481"/>
    <w:rsid w:val="003F741D"/>
    <w:rsid w:val="0040114C"/>
    <w:rsid w:val="00401C17"/>
    <w:rsid w:val="00411C79"/>
    <w:rsid w:val="00421FEF"/>
    <w:rsid w:val="00422B05"/>
    <w:rsid w:val="00427DF7"/>
    <w:rsid w:val="004323AD"/>
    <w:rsid w:val="00432CD5"/>
    <w:rsid w:val="00436CB9"/>
    <w:rsid w:val="004415C0"/>
    <w:rsid w:val="0045277A"/>
    <w:rsid w:val="0045476D"/>
    <w:rsid w:val="004547D7"/>
    <w:rsid w:val="00456C14"/>
    <w:rsid w:val="004575AB"/>
    <w:rsid w:val="00477CA0"/>
    <w:rsid w:val="0048228A"/>
    <w:rsid w:val="0048716C"/>
    <w:rsid w:val="004905A5"/>
    <w:rsid w:val="00492E16"/>
    <w:rsid w:val="004A51B1"/>
    <w:rsid w:val="004A79AF"/>
    <w:rsid w:val="004B118A"/>
    <w:rsid w:val="004B14C6"/>
    <w:rsid w:val="004B152C"/>
    <w:rsid w:val="004C561C"/>
    <w:rsid w:val="004D461E"/>
    <w:rsid w:val="004D67FD"/>
    <w:rsid w:val="004E45A1"/>
    <w:rsid w:val="004F0DA6"/>
    <w:rsid w:val="004F213A"/>
    <w:rsid w:val="004F29DF"/>
    <w:rsid w:val="004F2FDE"/>
    <w:rsid w:val="005016FD"/>
    <w:rsid w:val="00505F49"/>
    <w:rsid w:val="00507622"/>
    <w:rsid w:val="00511A24"/>
    <w:rsid w:val="00517745"/>
    <w:rsid w:val="0052053E"/>
    <w:rsid w:val="00524B4F"/>
    <w:rsid w:val="00531830"/>
    <w:rsid w:val="00533442"/>
    <w:rsid w:val="00540A04"/>
    <w:rsid w:val="0054550E"/>
    <w:rsid w:val="005462BB"/>
    <w:rsid w:val="005543BB"/>
    <w:rsid w:val="00554BE3"/>
    <w:rsid w:val="00556E00"/>
    <w:rsid w:val="00564694"/>
    <w:rsid w:val="00572629"/>
    <w:rsid w:val="00572EAF"/>
    <w:rsid w:val="005778CB"/>
    <w:rsid w:val="00584752"/>
    <w:rsid w:val="00585824"/>
    <w:rsid w:val="00587393"/>
    <w:rsid w:val="00587EC0"/>
    <w:rsid w:val="00595BFB"/>
    <w:rsid w:val="0059787E"/>
    <w:rsid w:val="005A2159"/>
    <w:rsid w:val="005A5EAD"/>
    <w:rsid w:val="005A6968"/>
    <w:rsid w:val="005A724E"/>
    <w:rsid w:val="005B11E2"/>
    <w:rsid w:val="005B2C8C"/>
    <w:rsid w:val="005B77C9"/>
    <w:rsid w:val="005BCA80"/>
    <w:rsid w:val="005D2C73"/>
    <w:rsid w:val="005E63F5"/>
    <w:rsid w:val="005E6C58"/>
    <w:rsid w:val="005F039E"/>
    <w:rsid w:val="005F4603"/>
    <w:rsid w:val="005F71C7"/>
    <w:rsid w:val="006039B5"/>
    <w:rsid w:val="00607D66"/>
    <w:rsid w:val="00612924"/>
    <w:rsid w:val="00622874"/>
    <w:rsid w:val="00627861"/>
    <w:rsid w:val="00627CBD"/>
    <w:rsid w:val="00640AF4"/>
    <w:rsid w:val="0064358C"/>
    <w:rsid w:val="00646A48"/>
    <w:rsid w:val="00647CFB"/>
    <w:rsid w:val="00654650"/>
    <w:rsid w:val="00655911"/>
    <w:rsid w:val="006615A6"/>
    <w:rsid w:val="0066367B"/>
    <w:rsid w:val="00665C07"/>
    <w:rsid w:val="00666525"/>
    <w:rsid w:val="00666ED1"/>
    <w:rsid w:val="006745DA"/>
    <w:rsid w:val="00677B75"/>
    <w:rsid w:val="006806EC"/>
    <w:rsid w:val="0069029E"/>
    <w:rsid w:val="006908CB"/>
    <w:rsid w:val="00692112"/>
    <w:rsid w:val="0069440E"/>
    <w:rsid w:val="00695767"/>
    <w:rsid w:val="00696646"/>
    <w:rsid w:val="006A0045"/>
    <w:rsid w:val="006A3FC7"/>
    <w:rsid w:val="006A5844"/>
    <w:rsid w:val="006A6BA6"/>
    <w:rsid w:val="006B0E50"/>
    <w:rsid w:val="006B4182"/>
    <w:rsid w:val="006B74CC"/>
    <w:rsid w:val="006C58DB"/>
    <w:rsid w:val="006C7CF9"/>
    <w:rsid w:val="006C7D4A"/>
    <w:rsid w:val="006D6EBF"/>
    <w:rsid w:val="006E0438"/>
    <w:rsid w:val="006E356E"/>
    <w:rsid w:val="006E6AA2"/>
    <w:rsid w:val="006F0392"/>
    <w:rsid w:val="006F3D55"/>
    <w:rsid w:val="00701105"/>
    <w:rsid w:val="00702E6D"/>
    <w:rsid w:val="00705AA2"/>
    <w:rsid w:val="00707DD1"/>
    <w:rsid w:val="007116DF"/>
    <w:rsid w:val="00712637"/>
    <w:rsid w:val="00721A01"/>
    <w:rsid w:val="00721BBF"/>
    <w:rsid w:val="007239A6"/>
    <w:rsid w:val="007359AB"/>
    <w:rsid w:val="0073624D"/>
    <w:rsid w:val="00755516"/>
    <w:rsid w:val="007568E1"/>
    <w:rsid w:val="00757CB2"/>
    <w:rsid w:val="00757E34"/>
    <w:rsid w:val="0076207F"/>
    <w:rsid w:val="00764A2D"/>
    <w:rsid w:val="00765493"/>
    <w:rsid w:val="00771BC0"/>
    <w:rsid w:val="00772294"/>
    <w:rsid w:val="00773740"/>
    <w:rsid w:val="00775FA0"/>
    <w:rsid w:val="0077747B"/>
    <w:rsid w:val="00784A92"/>
    <w:rsid w:val="00786423"/>
    <w:rsid w:val="00791C8C"/>
    <w:rsid w:val="00793A1F"/>
    <w:rsid w:val="0079434F"/>
    <w:rsid w:val="00794713"/>
    <w:rsid w:val="00795506"/>
    <w:rsid w:val="00797539"/>
    <w:rsid w:val="007A215B"/>
    <w:rsid w:val="007A59A1"/>
    <w:rsid w:val="007B27E0"/>
    <w:rsid w:val="007C1DBD"/>
    <w:rsid w:val="007C3C5E"/>
    <w:rsid w:val="007D0D12"/>
    <w:rsid w:val="007D10E1"/>
    <w:rsid w:val="007D2796"/>
    <w:rsid w:val="007D3E03"/>
    <w:rsid w:val="007D4753"/>
    <w:rsid w:val="007E3DE9"/>
    <w:rsid w:val="007F508E"/>
    <w:rsid w:val="007F5C04"/>
    <w:rsid w:val="00806B6C"/>
    <w:rsid w:val="008103FE"/>
    <w:rsid w:val="008123B0"/>
    <w:rsid w:val="008216E7"/>
    <w:rsid w:val="00823792"/>
    <w:rsid w:val="00831597"/>
    <w:rsid w:val="00834DB3"/>
    <w:rsid w:val="00843994"/>
    <w:rsid w:val="00863CAE"/>
    <w:rsid w:val="008654A7"/>
    <w:rsid w:val="00870BCC"/>
    <w:rsid w:val="00876A0C"/>
    <w:rsid w:val="0088057C"/>
    <w:rsid w:val="00880B94"/>
    <w:rsid w:val="008820DB"/>
    <w:rsid w:val="00882B0C"/>
    <w:rsid w:val="00883F82"/>
    <w:rsid w:val="00887543"/>
    <w:rsid w:val="00891775"/>
    <w:rsid w:val="00893F74"/>
    <w:rsid w:val="0089689D"/>
    <w:rsid w:val="008A2D66"/>
    <w:rsid w:val="008A3518"/>
    <w:rsid w:val="008A3C19"/>
    <w:rsid w:val="008A4319"/>
    <w:rsid w:val="008A65C4"/>
    <w:rsid w:val="008B2DED"/>
    <w:rsid w:val="008B513C"/>
    <w:rsid w:val="008B5210"/>
    <w:rsid w:val="008B6A0F"/>
    <w:rsid w:val="008C03F3"/>
    <w:rsid w:val="008C38B3"/>
    <w:rsid w:val="008E28FE"/>
    <w:rsid w:val="008E579D"/>
    <w:rsid w:val="008F3C6D"/>
    <w:rsid w:val="008F7D8F"/>
    <w:rsid w:val="00905BEE"/>
    <w:rsid w:val="009123F6"/>
    <w:rsid w:val="0091367A"/>
    <w:rsid w:val="0091740B"/>
    <w:rsid w:val="00931751"/>
    <w:rsid w:val="009341D2"/>
    <w:rsid w:val="009354F6"/>
    <w:rsid w:val="00944D55"/>
    <w:rsid w:val="009506D3"/>
    <w:rsid w:val="00952B9B"/>
    <w:rsid w:val="00953911"/>
    <w:rsid w:val="0097652D"/>
    <w:rsid w:val="00980F26"/>
    <w:rsid w:val="0098385F"/>
    <w:rsid w:val="009911C4"/>
    <w:rsid w:val="00995711"/>
    <w:rsid w:val="009A0304"/>
    <w:rsid w:val="009A25F0"/>
    <w:rsid w:val="009A77D2"/>
    <w:rsid w:val="009B0295"/>
    <w:rsid w:val="009B195A"/>
    <w:rsid w:val="009B1FA0"/>
    <w:rsid w:val="009B45B9"/>
    <w:rsid w:val="009B5360"/>
    <w:rsid w:val="009B55DF"/>
    <w:rsid w:val="009C066D"/>
    <w:rsid w:val="009C137B"/>
    <w:rsid w:val="009C4DA2"/>
    <w:rsid w:val="009C7B76"/>
    <w:rsid w:val="009D036D"/>
    <w:rsid w:val="009D1549"/>
    <w:rsid w:val="009D1675"/>
    <w:rsid w:val="009D4F4B"/>
    <w:rsid w:val="009D5700"/>
    <w:rsid w:val="009E33E2"/>
    <w:rsid w:val="009E45B2"/>
    <w:rsid w:val="009F0761"/>
    <w:rsid w:val="009F4B9A"/>
    <w:rsid w:val="00A030A1"/>
    <w:rsid w:val="00A054F7"/>
    <w:rsid w:val="00A13BEC"/>
    <w:rsid w:val="00A15479"/>
    <w:rsid w:val="00A16B7A"/>
    <w:rsid w:val="00A17FF7"/>
    <w:rsid w:val="00A20F03"/>
    <w:rsid w:val="00A35E36"/>
    <w:rsid w:val="00A4007A"/>
    <w:rsid w:val="00A402D9"/>
    <w:rsid w:val="00A4355E"/>
    <w:rsid w:val="00A548B9"/>
    <w:rsid w:val="00A60972"/>
    <w:rsid w:val="00A60C89"/>
    <w:rsid w:val="00A673BD"/>
    <w:rsid w:val="00A74C77"/>
    <w:rsid w:val="00A849E5"/>
    <w:rsid w:val="00A87062"/>
    <w:rsid w:val="00A91465"/>
    <w:rsid w:val="00A931FB"/>
    <w:rsid w:val="00A93728"/>
    <w:rsid w:val="00AA0245"/>
    <w:rsid w:val="00AA1FC7"/>
    <w:rsid w:val="00AA217B"/>
    <w:rsid w:val="00AA6021"/>
    <w:rsid w:val="00AB01C6"/>
    <w:rsid w:val="00AB2AA7"/>
    <w:rsid w:val="00AC45E3"/>
    <w:rsid w:val="00AC666E"/>
    <w:rsid w:val="00AC7EDE"/>
    <w:rsid w:val="00AD0458"/>
    <w:rsid w:val="00AD0D3A"/>
    <w:rsid w:val="00AE1B26"/>
    <w:rsid w:val="00AE5103"/>
    <w:rsid w:val="00AE64EE"/>
    <w:rsid w:val="00AF1B5C"/>
    <w:rsid w:val="00B00BB0"/>
    <w:rsid w:val="00B059B9"/>
    <w:rsid w:val="00B06070"/>
    <w:rsid w:val="00B0664E"/>
    <w:rsid w:val="00B10F09"/>
    <w:rsid w:val="00B11AC3"/>
    <w:rsid w:val="00B15D11"/>
    <w:rsid w:val="00B164E9"/>
    <w:rsid w:val="00B2789D"/>
    <w:rsid w:val="00B33895"/>
    <w:rsid w:val="00B35BCB"/>
    <w:rsid w:val="00B41A08"/>
    <w:rsid w:val="00B41B0D"/>
    <w:rsid w:val="00B41FD8"/>
    <w:rsid w:val="00B47B90"/>
    <w:rsid w:val="00B51ED8"/>
    <w:rsid w:val="00B627B4"/>
    <w:rsid w:val="00B65EB4"/>
    <w:rsid w:val="00B669C5"/>
    <w:rsid w:val="00B74EB6"/>
    <w:rsid w:val="00B751F0"/>
    <w:rsid w:val="00B84F49"/>
    <w:rsid w:val="00B930AB"/>
    <w:rsid w:val="00B951B0"/>
    <w:rsid w:val="00BA458D"/>
    <w:rsid w:val="00BA7BA8"/>
    <w:rsid w:val="00BA7DE6"/>
    <w:rsid w:val="00BA7FE5"/>
    <w:rsid w:val="00BC38A0"/>
    <w:rsid w:val="00BC6ACD"/>
    <w:rsid w:val="00BC6DFE"/>
    <w:rsid w:val="00BD05DD"/>
    <w:rsid w:val="00BD1342"/>
    <w:rsid w:val="00BD1EED"/>
    <w:rsid w:val="00BD285C"/>
    <w:rsid w:val="00BE05FD"/>
    <w:rsid w:val="00BE108B"/>
    <w:rsid w:val="00BE2258"/>
    <w:rsid w:val="00BE2556"/>
    <w:rsid w:val="00BE338D"/>
    <w:rsid w:val="00BE5DDE"/>
    <w:rsid w:val="00BE7A10"/>
    <w:rsid w:val="00BF52F2"/>
    <w:rsid w:val="00C023DA"/>
    <w:rsid w:val="00C0262F"/>
    <w:rsid w:val="00C0324E"/>
    <w:rsid w:val="00C047E8"/>
    <w:rsid w:val="00C21134"/>
    <w:rsid w:val="00C212EA"/>
    <w:rsid w:val="00C26A01"/>
    <w:rsid w:val="00C34E6D"/>
    <w:rsid w:val="00C41187"/>
    <w:rsid w:val="00C44070"/>
    <w:rsid w:val="00C523C8"/>
    <w:rsid w:val="00C5302F"/>
    <w:rsid w:val="00C56B8B"/>
    <w:rsid w:val="00C6044F"/>
    <w:rsid w:val="00C60F60"/>
    <w:rsid w:val="00C62404"/>
    <w:rsid w:val="00C91EEB"/>
    <w:rsid w:val="00C920D7"/>
    <w:rsid w:val="00C957E9"/>
    <w:rsid w:val="00CA532C"/>
    <w:rsid w:val="00CA5B7D"/>
    <w:rsid w:val="00CA75D1"/>
    <w:rsid w:val="00CB0ACA"/>
    <w:rsid w:val="00CB1941"/>
    <w:rsid w:val="00CB2FDE"/>
    <w:rsid w:val="00CB3064"/>
    <w:rsid w:val="00CC05EB"/>
    <w:rsid w:val="00CC1F8B"/>
    <w:rsid w:val="00CC51F4"/>
    <w:rsid w:val="00CC5F2C"/>
    <w:rsid w:val="00CC64F6"/>
    <w:rsid w:val="00CE61C3"/>
    <w:rsid w:val="00CE7012"/>
    <w:rsid w:val="00CF023B"/>
    <w:rsid w:val="00CF06A0"/>
    <w:rsid w:val="00CF493D"/>
    <w:rsid w:val="00CF6C4E"/>
    <w:rsid w:val="00CF7F9B"/>
    <w:rsid w:val="00D00BFC"/>
    <w:rsid w:val="00D012D3"/>
    <w:rsid w:val="00D02C9C"/>
    <w:rsid w:val="00D042D8"/>
    <w:rsid w:val="00D10F51"/>
    <w:rsid w:val="00D12DE0"/>
    <w:rsid w:val="00D307DC"/>
    <w:rsid w:val="00D34F5C"/>
    <w:rsid w:val="00D36522"/>
    <w:rsid w:val="00D37040"/>
    <w:rsid w:val="00D4059E"/>
    <w:rsid w:val="00D40B17"/>
    <w:rsid w:val="00D41A63"/>
    <w:rsid w:val="00D420E2"/>
    <w:rsid w:val="00D53F78"/>
    <w:rsid w:val="00D54A88"/>
    <w:rsid w:val="00D57BE7"/>
    <w:rsid w:val="00D57F29"/>
    <w:rsid w:val="00D639C9"/>
    <w:rsid w:val="00D6481C"/>
    <w:rsid w:val="00D66388"/>
    <w:rsid w:val="00D72E2B"/>
    <w:rsid w:val="00D72E50"/>
    <w:rsid w:val="00D73DEE"/>
    <w:rsid w:val="00D775D4"/>
    <w:rsid w:val="00D80840"/>
    <w:rsid w:val="00D83750"/>
    <w:rsid w:val="00D837B6"/>
    <w:rsid w:val="00D903AC"/>
    <w:rsid w:val="00D9131C"/>
    <w:rsid w:val="00D9204A"/>
    <w:rsid w:val="00D9633C"/>
    <w:rsid w:val="00DA11F0"/>
    <w:rsid w:val="00DA233A"/>
    <w:rsid w:val="00DA33E2"/>
    <w:rsid w:val="00DB1BDC"/>
    <w:rsid w:val="00DB6896"/>
    <w:rsid w:val="00DB6D65"/>
    <w:rsid w:val="00DB6F8E"/>
    <w:rsid w:val="00DB7BD0"/>
    <w:rsid w:val="00DC0A89"/>
    <w:rsid w:val="00DD1FB4"/>
    <w:rsid w:val="00DD41B1"/>
    <w:rsid w:val="00DD7C05"/>
    <w:rsid w:val="00DE0A12"/>
    <w:rsid w:val="00DF0CA2"/>
    <w:rsid w:val="00DF3A8E"/>
    <w:rsid w:val="00DF4810"/>
    <w:rsid w:val="00DF7FF9"/>
    <w:rsid w:val="00E05454"/>
    <w:rsid w:val="00E06025"/>
    <w:rsid w:val="00E06E94"/>
    <w:rsid w:val="00E07CED"/>
    <w:rsid w:val="00E1502A"/>
    <w:rsid w:val="00E1700A"/>
    <w:rsid w:val="00E17E04"/>
    <w:rsid w:val="00E223E7"/>
    <w:rsid w:val="00E26A6C"/>
    <w:rsid w:val="00E276DA"/>
    <w:rsid w:val="00E3117A"/>
    <w:rsid w:val="00E31BDE"/>
    <w:rsid w:val="00E32181"/>
    <w:rsid w:val="00E5296D"/>
    <w:rsid w:val="00E530CA"/>
    <w:rsid w:val="00E575DF"/>
    <w:rsid w:val="00E6557B"/>
    <w:rsid w:val="00E702C2"/>
    <w:rsid w:val="00E727B4"/>
    <w:rsid w:val="00E736A5"/>
    <w:rsid w:val="00E74523"/>
    <w:rsid w:val="00E74763"/>
    <w:rsid w:val="00E752B9"/>
    <w:rsid w:val="00E77E75"/>
    <w:rsid w:val="00E81973"/>
    <w:rsid w:val="00E978AC"/>
    <w:rsid w:val="00E97C35"/>
    <w:rsid w:val="00EA2FC3"/>
    <w:rsid w:val="00EB34A7"/>
    <w:rsid w:val="00EC13DF"/>
    <w:rsid w:val="00EC2581"/>
    <w:rsid w:val="00EC428A"/>
    <w:rsid w:val="00EC5730"/>
    <w:rsid w:val="00EC7646"/>
    <w:rsid w:val="00ED0588"/>
    <w:rsid w:val="00ED06B8"/>
    <w:rsid w:val="00ED7207"/>
    <w:rsid w:val="00EE3919"/>
    <w:rsid w:val="00EE5456"/>
    <w:rsid w:val="00EE6EA9"/>
    <w:rsid w:val="00EE7F12"/>
    <w:rsid w:val="00EF18BE"/>
    <w:rsid w:val="00EF2C5C"/>
    <w:rsid w:val="00EF4410"/>
    <w:rsid w:val="00EF52D1"/>
    <w:rsid w:val="00F004A9"/>
    <w:rsid w:val="00F01AA9"/>
    <w:rsid w:val="00F026E7"/>
    <w:rsid w:val="00F03812"/>
    <w:rsid w:val="00F134C9"/>
    <w:rsid w:val="00F20D02"/>
    <w:rsid w:val="00F2357C"/>
    <w:rsid w:val="00F250C7"/>
    <w:rsid w:val="00F27EC1"/>
    <w:rsid w:val="00F327F0"/>
    <w:rsid w:val="00F404B6"/>
    <w:rsid w:val="00F63751"/>
    <w:rsid w:val="00F66041"/>
    <w:rsid w:val="00F6762D"/>
    <w:rsid w:val="00F70C98"/>
    <w:rsid w:val="00F745A9"/>
    <w:rsid w:val="00F93584"/>
    <w:rsid w:val="00F94E9E"/>
    <w:rsid w:val="00F95D7A"/>
    <w:rsid w:val="00FA0E6C"/>
    <w:rsid w:val="00FA4DEF"/>
    <w:rsid w:val="00FA5FFB"/>
    <w:rsid w:val="00FB08E0"/>
    <w:rsid w:val="00FB18B6"/>
    <w:rsid w:val="00FB21A6"/>
    <w:rsid w:val="00FB282D"/>
    <w:rsid w:val="00FB39D6"/>
    <w:rsid w:val="00FB59A3"/>
    <w:rsid w:val="00FB6BBD"/>
    <w:rsid w:val="00FC0FF4"/>
    <w:rsid w:val="00FC1A9C"/>
    <w:rsid w:val="00FD28A3"/>
    <w:rsid w:val="00FD5B0B"/>
    <w:rsid w:val="00FE0C80"/>
    <w:rsid w:val="00FE2DBA"/>
    <w:rsid w:val="00FF1CDC"/>
    <w:rsid w:val="00FF3924"/>
    <w:rsid w:val="00FF5258"/>
    <w:rsid w:val="02965E62"/>
    <w:rsid w:val="02C73098"/>
    <w:rsid w:val="02FFF61C"/>
    <w:rsid w:val="0414C858"/>
    <w:rsid w:val="04718244"/>
    <w:rsid w:val="05FF20CE"/>
    <w:rsid w:val="068D59BA"/>
    <w:rsid w:val="083D6CD3"/>
    <w:rsid w:val="08EBA9CC"/>
    <w:rsid w:val="09C92F99"/>
    <w:rsid w:val="0C1D845D"/>
    <w:rsid w:val="0D9709C6"/>
    <w:rsid w:val="0E39070A"/>
    <w:rsid w:val="0E69E0B6"/>
    <w:rsid w:val="1015392F"/>
    <w:rsid w:val="10A5826A"/>
    <w:rsid w:val="10B27F72"/>
    <w:rsid w:val="110B0C75"/>
    <w:rsid w:val="117BEC08"/>
    <w:rsid w:val="120F1B6F"/>
    <w:rsid w:val="123BB985"/>
    <w:rsid w:val="12CD0E5A"/>
    <w:rsid w:val="12CDCAA2"/>
    <w:rsid w:val="1395EBC4"/>
    <w:rsid w:val="13DB4BBA"/>
    <w:rsid w:val="14DE36E6"/>
    <w:rsid w:val="166A221F"/>
    <w:rsid w:val="178AEBDE"/>
    <w:rsid w:val="17B710DD"/>
    <w:rsid w:val="18C5A8DF"/>
    <w:rsid w:val="18E27CD6"/>
    <w:rsid w:val="196E36A2"/>
    <w:rsid w:val="19ECC9F7"/>
    <w:rsid w:val="1AD45F4D"/>
    <w:rsid w:val="1E28B651"/>
    <w:rsid w:val="1E7339C8"/>
    <w:rsid w:val="1EC5BED5"/>
    <w:rsid w:val="1ED34B82"/>
    <w:rsid w:val="1F3A09D9"/>
    <w:rsid w:val="1FA95B9A"/>
    <w:rsid w:val="1FE4495C"/>
    <w:rsid w:val="20346491"/>
    <w:rsid w:val="2060D9F1"/>
    <w:rsid w:val="20AB0435"/>
    <w:rsid w:val="20D2BE52"/>
    <w:rsid w:val="2331C47E"/>
    <w:rsid w:val="251FD5F3"/>
    <w:rsid w:val="25BB7CD5"/>
    <w:rsid w:val="27968BB1"/>
    <w:rsid w:val="27E3458F"/>
    <w:rsid w:val="28386EB0"/>
    <w:rsid w:val="2980119D"/>
    <w:rsid w:val="2A13A651"/>
    <w:rsid w:val="2A4791F8"/>
    <w:rsid w:val="2B3E9929"/>
    <w:rsid w:val="2BECC820"/>
    <w:rsid w:val="2C1C53C2"/>
    <w:rsid w:val="30D103C4"/>
    <w:rsid w:val="31503F5F"/>
    <w:rsid w:val="31926DA2"/>
    <w:rsid w:val="31934B10"/>
    <w:rsid w:val="3228A91A"/>
    <w:rsid w:val="327BB34B"/>
    <w:rsid w:val="3504D67A"/>
    <w:rsid w:val="35374B10"/>
    <w:rsid w:val="35A7E750"/>
    <w:rsid w:val="38D5D05C"/>
    <w:rsid w:val="3C37CF33"/>
    <w:rsid w:val="3CD3BFA0"/>
    <w:rsid w:val="3D582548"/>
    <w:rsid w:val="3F3E81BB"/>
    <w:rsid w:val="41ACF1C2"/>
    <w:rsid w:val="420C806D"/>
    <w:rsid w:val="44998507"/>
    <w:rsid w:val="450A3C4B"/>
    <w:rsid w:val="451F5AA2"/>
    <w:rsid w:val="452A0057"/>
    <w:rsid w:val="45A0D9D5"/>
    <w:rsid w:val="460C098A"/>
    <w:rsid w:val="47827FF4"/>
    <w:rsid w:val="47A75EF3"/>
    <w:rsid w:val="4835E320"/>
    <w:rsid w:val="48831107"/>
    <w:rsid w:val="490EC50D"/>
    <w:rsid w:val="4ADE569E"/>
    <w:rsid w:val="4C34CBC1"/>
    <w:rsid w:val="4D2765B6"/>
    <w:rsid w:val="4D711E27"/>
    <w:rsid w:val="4D73C543"/>
    <w:rsid w:val="4DB60EFB"/>
    <w:rsid w:val="4EB41EED"/>
    <w:rsid w:val="4FD4D415"/>
    <w:rsid w:val="50A373FD"/>
    <w:rsid w:val="526FBE13"/>
    <w:rsid w:val="5313FE0D"/>
    <w:rsid w:val="552ADE34"/>
    <w:rsid w:val="558BCFE8"/>
    <w:rsid w:val="5732D593"/>
    <w:rsid w:val="5803637C"/>
    <w:rsid w:val="58C6DB96"/>
    <w:rsid w:val="59EBC7E0"/>
    <w:rsid w:val="5A8D52FD"/>
    <w:rsid w:val="5A9AB3F2"/>
    <w:rsid w:val="5BFA3D4D"/>
    <w:rsid w:val="5C3BB21F"/>
    <w:rsid w:val="5D89AF46"/>
    <w:rsid w:val="5EED68C4"/>
    <w:rsid w:val="67AE0AFA"/>
    <w:rsid w:val="688F79A8"/>
    <w:rsid w:val="69AB47A3"/>
    <w:rsid w:val="6C5A1292"/>
    <w:rsid w:val="6C77AA11"/>
    <w:rsid w:val="6CEF086C"/>
    <w:rsid w:val="6D6EC35B"/>
    <w:rsid w:val="6D79DE19"/>
    <w:rsid w:val="6DC56BFA"/>
    <w:rsid w:val="6EA2B1D3"/>
    <w:rsid w:val="6F110193"/>
    <w:rsid w:val="6F472FC4"/>
    <w:rsid w:val="702F919F"/>
    <w:rsid w:val="70BA04F6"/>
    <w:rsid w:val="71A84E8B"/>
    <w:rsid w:val="73E46E11"/>
    <w:rsid w:val="747A3730"/>
    <w:rsid w:val="74812688"/>
    <w:rsid w:val="74E13ECE"/>
    <w:rsid w:val="7569D6D8"/>
    <w:rsid w:val="77F5635C"/>
    <w:rsid w:val="781D5DA6"/>
    <w:rsid w:val="79467CE7"/>
    <w:rsid w:val="7A084E6F"/>
    <w:rsid w:val="7A1C404B"/>
    <w:rsid w:val="7AE86322"/>
    <w:rsid w:val="7AF1A5F9"/>
    <w:rsid w:val="7AF68E44"/>
    <w:rsid w:val="7C36D828"/>
    <w:rsid w:val="7C97879A"/>
    <w:rsid w:val="7CAB45D5"/>
    <w:rsid w:val="7D21DD6A"/>
    <w:rsid w:val="7DF69E49"/>
    <w:rsid w:val="7DFFDF11"/>
    <w:rsid w:val="7E31194B"/>
    <w:rsid w:val="7E5F4E0F"/>
    <w:rsid w:val="7EAC8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C92DE7"/>
  <w15:chartTrackingRefBased/>
  <w15:docId w15:val="{857C9C2E-8DFF-4808-9C33-6FFC98ADD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AA8"/>
  </w:style>
  <w:style w:type="paragraph" w:styleId="Heading1">
    <w:name w:val="heading 1"/>
    <w:basedOn w:val="Normal"/>
    <w:next w:val="Normal"/>
    <w:link w:val="Heading1Char"/>
    <w:uiPriority w:val="9"/>
    <w:qFormat/>
    <w:rsid w:val="000E00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00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00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0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00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0A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00A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00A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00A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0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0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00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0A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00A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00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00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00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00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00A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0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00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00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00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00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00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00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00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00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00A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rsid w:val="00A931FB"/>
    <w:rPr>
      <w:u w:val="single"/>
    </w:rPr>
  </w:style>
  <w:style w:type="paragraph" w:styleId="Header">
    <w:name w:val="header"/>
    <w:link w:val="HeaderChar"/>
    <w:rsid w:val="00A931FB"/>
    <w:pPr>
      <w:pBdr>
        <w:top w:val="nil"/>
        <w:left w:val="nil"/>
        <w:bottom w:val="nil"/>
        <w:right w:val="nil"/>
        <w:between w:val="nil"/>
        <w:bar w:val="nil"/>
      </w:pBdr>
      <w:spacing w:line="195" w:lineRule="atLeast"/>
      <w:jc w:val="right"/>
    </w:pPr>
    <w:rPr>
      <w:rFonts w:ascii="Sennheiser Office" w:eastAsia="Sennheiser Office" w:hAnsi="Sennheiser Office" w:cs="Sennheiser Office"/>
      <w:caps/>
      <w:color w:val="000000"/>
      <w:spacing w:val="11"/>
      <w:kern w:val="0"/>
      <w:sz w:val="15"/>
      <w:szCs w:val="15"/>
      <w:u w:color="000000"/>
      <w:bdr w:val="nil"/>
      <w:lang w:eastAsia="en-GB"/>
    </w:rPr>
  </w:style>
  <w:style w:type="character" w:customStyle="1" w:styleId="HeaderChar">
    <w:name w:val="Header Char"/>
    <w:basedOn w:val="DefaultParagraphFont"/>
    <w:link w:val="Header"/>
    <w:rsid w:val="00A931FB"/>
    <w:rPr>
      <w:rFonts w:ascii="Sennheiser Office" w:eastAsia="Sennheiser Office" w:hAnsi="Sennheiser Office" w:cs="Sennheiser Office"/>
      <w:caps/>
      <w:color w:val="000000"/>
      <w:spacing w:val="11"/>
      <w:kern w:val="0"/>
      <w:sz w:val="15"/>
      <w:szCs w:val="15"/>
      <w:u w:color="000000"/>
      <w:bdr w:val="nil"/>
      <w:lang w:eastAsia="en-GB"/>
    </w:rPr>
  </w:style>
  <w:style w:type="paragraph" w:styleId="Footer">
    <w:name w:val="footer"/>
    <w:link w:val="FooterChar"/>
    <w:rsid w:val="00A931FB"/>
    <w:pPr>
      <w:pBdr>
        <w:top w:val="nil"/>
        <w:left w:val="nil"/>
        <w:bottom w:val="nil"/>
        <w:right w:val="nil"/>
        <w:between w:val="nil"/>
        <w:bar w:val="nil"/>
      </w:pBdr>
      <w:spacing w:line="180" w:lineRule="atLeast"/>
    </w:pPr>
    <w:rPr>
      <w:rFonts w:ascii="Sennheiser Office" w:eastAsia="Sennheiser Office" w:hAnsi="Sennheiser Office" w:cs="Sennheiser Office"/>
      <w:color w:val="000000"/>
      <w:kern w:val="0"/>
      <w:sz w:val="12"/>
      <w:szCs w:val="12"/>
      <w:u w:color="000000"/>
      <w:bdr w:val="nil"/>
      <w:lang w:eastAsia="en-GB"/>
    </w:rPr>
  </w:style>
  <w:style w:type="character" w:customStyle="1" w:styleId="FooterChar">
    <w:name w:val="Footer Char"/>
    <w:basedOn w:val="DefaultParagraphFont"/>
    <w:link w:val="Footer"/>
    <w:rsid w:val="00A931FB"/>
    <w:rPr>
      <w:rFonts w:ascii="Sennheiser Office" w:eastAsia="Sennheiser Office" w:hAnsi="Sennheiser Office" w:cs="Sennheiser Office"/>
      <w:color w:val="000000"/>
      <w:kern w:val="0"/>
      <w:sz w:val="12"/>
      <w:szCs w:val="12"/>
      <w:u w:color="000000"/>
      <w:bdr w:val="nil"/>
      <w:lang w:eastAsia="en-GB"/>
    </w:rPr>
  </w:style>
  <w:style w:type="paragraph" w:customStyle="1" w:styleId="Body">
    <w:name w:val="Body"/>
    <w:rsid w:val="00A931FB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ascii="Sennheiser Office" w:eastAsia="Sennheiser Office" w:hAnsi="Sennheiser Office" w:cs="Sennheiser Office"/>
      <w:color w:val="000000"/>
      <w:kern w:val="0"/>
      <w:sz w:val="18"/>
      <w:szCs w:val="18"/>
      <w:u w:color="000000"/>
      <w:bdr w:val="nil"/>
      <w:lang w:eastAsia="en-GB"/>
    </w:rPr>
  </w:style>
  <w:style w:type="paragraph" w:customStyle="1" w:styleId="About">
    <w:name w:val="About"/>
    <w:rsid w:val="00A931F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Sennheiser Office" w:eastAsia="Sennheiser Office" w:hAnsi="Sennheiser Office" w:cs="Sennheiser Office"/>
      <w:color w:val="000000"/>
      <w:kern w:val="0"/>
      <w:sz w:val="18"/>
      <w:szCs w:val="18"/>
      <w:u w:color="000000"/>
      <w:bdr w:val="nil"/>
      <w:lang w:eastAsia="en-GB"/>
    </w:rPr>
  </w:style>
  <w:style w:type="character" w:customStyle="1" w:styleId="Hyperlink1">
    <w:name w:val="Hyperlink.1"/>
    <w:basedOn w:val="DefaultParagraphFont"/>
    <w:rsid w:val="00A931FB"/>
    <w:rPr>
      <w:color w:val="0095D5"/>
      <w:u w:val="none" w:color="0095D5"/>
      <w14:textOutline w14:w="0" w14:cap="rnd" w14:cmpd="sng" w14:algn="ctr">
        <w14:noFill/>
        <w14:prstDash w14:val="solid"/>
        <w14:bevel/>
      </w14:textOutline>
    </w:rPr>
  </w:style>
  <w:style w:type="paragraph" w:customStyle="1" w:styleId="paragraph">
    <w:name w:val="paragraph"/>
    <w:basedOn w:val="Normal"/>
    <w:rsid w:val="00A931F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DD1FB4"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54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54F6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77747B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538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09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ennheiser.com/en-us/teamconnect-bar-rebat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tania.pampena@sennheiser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ennheiser.com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sennheiser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90105A0B68C4586027CFB963F9726" ma:contentTypeVersion="71" ma:contentTypeDescription="Create a new document." ma:contentTypeScope="" ma:versionID="5179d4329f327f22e6eae75d0f544366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7d370b82-cfb3-4b75-a799-8dea99f818d7" xmlns:ns4="ed36f860-5d94-4549-9da4-a1c66f71aaa2" xmlns:ns5="230e9df3-be65-4c73-a93b-d1236ebd677e" targetNamespace="http://schemas.microsoft.com/office/2006/metadata/properties" ma:root="true" ma:fieldsID="40318ac4d2d1e8acf088668eb761e25f" ns1:_="" ns2:_="" ns3:_="" ns4:_="" ns5:_="">
    <xsd:import namespace="http://schemas.microsoft.com/sharepoint/v3"/>
    <xsd:import namespace="http://schemas.microsoft.com/sharepoint/v3/fields"/>
    <xsd:import namespace="7d370b82-cfb3-4b75-a799-8dea99f818d7"/>
    <xsd:import namespace="ed36f860-5d94-4549-9da4-a1c66f71aaa2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_DCDateModified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5:_dlc_DocId" minOccurs="0"/>
                <xsd:element ref="ns5:_dlc_DocIdUrl" minOccurs="0"/>
                <xsd:element ref="ns5:_dlc_DocIdPersistId" minOccurs="0"/>
                <xsd:element ref="ns4:MediaServiceAutoTags" minOccurs="0"/>
                <xsd:element ref="ns4:MediaServiceDateTaken" minOccurs="0"/>
                <xsd:element ref="ns4:_Flow_SignoffStatus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1:_ip_UnifiedCompliancePolicyProperties" minOccurs="0"/>
                <xsd:element ref="ns1:_ip_UnifiedCompliancePolicyUIAction" minOccurs="0"/>
                <xsd:element ref="ns4:MediaServiceSearchProperties" minOccurs="0"/>
                <xsd:element ref="ns4:MediaServiceDocTags" minOccurs="0"/>
                <xsd:element ref="ns4:MediaServiceObjectDetectorVersion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3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Modified" ma:index="1" nillable="true" ma:displayName="Date Modified" ma:description="The date on which this resource was last modified" ma:format="DateTime" ma:internalName="Date_x0020_Modifi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70b82-cfb3-4b75-a799-8dea99f818d7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8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9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6f860-5d94-4549-9da4-a1c66f71aa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22" nillable="true" ma:displayName="Sign-off status" ma:internalName="_x0024_Resources_x003a_core_x002c_Signoff_Status_x003b_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1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DCDateModified xmlns="http://schemas.microsoft.com/sharepoint/v3/fields" xsi:nil="true"/>
    <MediaServiceKeyPoints xmlns="ed36f860-5d94-4549-9da4-a1c66f71aaa2" xsi:nil="true"/>
    <_Flow_SignoffStatus xmlns="ed36f860-5d94-4549-9da4-a1c66f71aaa2" xsi:nil="true"/>
    <PublishingExpirationDate xmlns="http://schemas.microsoft.com/sharepoint/v3" xsi:nil="true"/>
    <PublishingStartDate xmlns="http://schemas.microsoft.com/sharepoint/v3" xsi:nil="true"/>
    <_dlc_DocId xmlns="230e9df3-be65-4c73-a93b-d1236ebd677e">34KSE4FUMA2D-1627358850-21957</_dlc_DocId>
    <_dlc_DocIdUrl xmlns="230e9df3-be65-4c73-a93b-d1236ebd677e">
      <Url>https://microsoft.sharepoint.com/teams/partnerreleases/_layouts/15/DocIdRedir.aspx?ID=34KSE4FUMA2D-1627358850-21957</Url>
      <Description>34KSE4FUMA2D-1627358850-21957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1817E46-8A4E-45A7-9DD0-280E7BB0C9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6BCAEC-A106-4730-AAFB-226B9EEFA0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7d370b82-cfb3-4b75-a799-8dea99f818d7"/>
    <ds:schemaRef ds:uri="ed36f860-5d94-4549-9da4-a1c66f71aaa2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74A6C4-4D44-4075-A3CD-A8755B64B3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ed36f860-5d94-4549-9da4-a1c66f71aaa2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AD2D6BA2-1F59-4778-B2B8-BCBC0156202D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1a19d03a-48bc-4359-8038-5b5f6d5847c3}" enabled="1" method="Standard" siteId="{72f988bf-86f1-41af-91ab-2d7cd011db47}" removed="0"/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Horan, Jeffrey</dc:creator>
  <cp:keywords/>
  <dc:description/>
  <cp:lastModifiedBy>Peter Schuyler</cp:lastModifiedBy>
  <cp:revision>5</cp:revision>
  <cp:lastPrinted>2025-08-19T16:21:00Z</cp:lastPrinted>
  <dcterms:created xsi:type="dcterms:W3CDTF">2025-08-19T16:20:00Z</dcterms:created>
  <dcterms:modified xsi:type="dcterms:W3CDTF">2025-08-19T16:21:00Z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8feb2873-888b-4d8e-986a-ad3d661c40fe</vt:lpwstr>
  </property>
  <property fmtid="{D5CDD505-2E9C-101B-9397-08002B2CF9AE}" pid="3" name="ContentTypeId">
    <vt:lpwstr>0x0101003FF90105A0B68C4586027CFB963F9726</vt:lpwstr>
  </property>
  <property fmtid="{D5CDD505-2E9C-101B-9397-08002B2CF9AE}" pid="4" name="MediaServiceImageTags">
    <vt:lpwstr/>
  </property>
  <property fmtid="{D5CDD505-2E9C-101B-9397-08002B2CF9AE}" pid="5" name="vti_imgdate">
    <vt:lpwstr>2018-02-28T00:00:00Z</vt:lpwstr>
  </property>
  <property fmtid="{D5CDD505-2E9C-101B-9397-08002B2CF9AE}" pid="6" name="_dlc_DocIdItemGuid">
    <vt:lpwstr>1841706a-812a-4d21-9828-f5328e0a7f7d</vt:lpwstr>
  </property>
  <property fmtid="{D5CDD505-2E9C-101B-9397-08002B2CF9AE}" pid="7" name="ClassificationContentMarkingFooterShapeIds">
    <vt:lpwstr>790b101c,7d67b9cb,20e3b5f3</vt:lpwstr>
  </property>
  <property fmtid="{D5CDD505-2E9C-101B-9397-08002B2CF9AE}" pid="8" name="ClassificationContentMarkingFooterFontProps">
    <vt:lpwstr>#037cc2,11,Sennheiser Office</vt:lpwstr>
  </property>
  <property fmtid="{D5CDD505-2E9C-101B-9397-08002B2CF9AE}" pid="9" name="ClassificationContentMarkingFooterText">
    <vt:lpwstr>Internal</vt:lpwstr>
  </property>
</Properties>
</file>