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9409" w14:textId="3C340C6B" w:rsidR="007E5CA0" w:rsidRPr="00676896" w:rsidRDefault="00676896" w:rsidP="007E5CA0">
      <w:pPr>
        <w:pStyle w:val="Header"/>
        <w:rPr>
          <w:b/>
          <w:bCs/>
          <w:color w:val="C3001E"/>
          <w:sz w:val="32"/>
          <w:szCs w:val="32"/>
          <w:lang w:val="nl-NL"/>
        </w:rPr>
      </w:pPr>
      <w:r w:rsidRPr="00676896">
        <w:rPr>
          <w:b/>
          <w:bCs/>
          <w:color w:val="C3001E"/>
          <w:sz w:val="32"/>
          <w:szCs w:val="32"/>
          <w:lang w:val="nl-NL"/>
        </w:rPr>
        <w:t>ПРИМЕР ВНЕДРЕНИЯ ЗАКАЗЧИКОМ</w:t>
      </w:r>
    </w:p>
    <w:p w14:paraId="054EFD7B" w14:textId="77777777" w:rsidR="007E5CA0" w:rsidRPr="003C75D1" w:rsidRDefault="007E5CA0" w:rsidP="007E5CA0">
      <w:pPr>
        <w:spacing w:line="271" w:lineRule="auto"/>
        <w:rPr>
          <w:rFonts w:cs="Arial"/>
          <w:b/>
          <w:sz w:val="20"/>
          <w:szCs w:val="20"/>
          <w:lang w:val="ru-RU"/>
        </w:rPr>
      </w:pPr>
    </w:p>
    <w:p w14:paraId="425F13DA" w14:textId="77777777" w:rsidR="007E5CA0" w:rsidRPr="00676896" w:rsidRDefault="007E5CA0" w:rsidP="007E5CA0">
      <w:pPr>
        <w:spacing w:line="271" w:lineRule="auto"/>
        <w:rPr>
          <w:rStyle w:val="Strong"/>
          <w:b w:val="0"/>
          <w:bCs w:val="0"/>
          <w:szCs w:val="19"/>
        </w:rPr>
      </w:pPr>
    </w:p>
    <w:p w14:paraId="0AD3351D" w14:textId="286CAA89" w:rsidR="00676896" w:rsidRPr="00676896" w:rsidRDefault="00191AE2" w:rsidP="00676896">
      <w:pPr>
        <w:spacing w:line="240" w:lineRule="auto"/>
        <w:rPr>
          <w:rStyle w:val="Strong"/>
          <w:szCs w:val="19"/>
          <w:lang w:val="ru-RU"/>
        </w:rPr>
      </w:pPr>
      <w:bookmarkStart w:id="0" w:name="_Hlk157503314"/>
      <w:bookmarkEnd w:id="0"/>
      <w:r w:rsidRPr="00676896">
        <w:rPr>
          <w:rStyle w:val="Strong"/>
          <w:rFonts w:cs="Arial"/>
          <w:szCs w:val="19"/>
          <w:lang w:val="ru-RU"/>
        </w:rPr>
        <w:t xml:space="preserve">Меx, </w:t>
      </w:r>
      <w:r w:rsidRPr="009252B6">
        <w:rPr>
          <w:rStyle w:val="Strong"/>
          <w:rFonts w:cs="Arial"/>
          <w:szCs w:val="19"/>
          <w:lang w:val="ru-RU"/>
        </w:rPr>
        <w:t xml:space="preserve">Швейцария, </w:t>
      </w:r>
      <w:r w:rsidR="00676896" w:rsidRPr="00676896">
        <w:rPr>
          <w:rStyle w:val="Strong"/>
          <w:szCs w:val="19"/>
          <w:lang w:val="ru-RU"/>
        </w:rPr>
        <w:t>28 февраля 2025 г.</w:t>
      </w:r>
    </w:p>
    <w:p w14:paraId="65152797" w14:textId="77777777" w:rsidR="00191AE2" w:rsidRPr="00676896" w:rsidRDefault="00191AE2" w:rsidP="00191AE2">
      <w:pPr>
        <w:rPr>
          <w:rFonts w:cs="Arial"/>
          <w:b/>
          <w:bCs/>
          <w:sz w:val="20"/>
          <w:szCs w:val="20"/>
          <w:lang w:val="nl-NL"/>
        </w:rPr>
      </w:pPr>
    </w:p>
    <w:p w14:paraId="779CB3C7" w14:textId="77777777" w:rsidR="00191AE2" w:rsidRPr="00676896" w:rsidRDefault="00191AE2" w:rsidP="00191AE2">
      <w:pPr>
        <w:rPr>
          <w:rFonts w:cs="Arial"/>
          <w:b/>
          <w:bCs/>
          <w:sz w:val="20"/>
          <w:szCs w:val="20"/>
          <w:lang w:val="de-DE"/>
        </w:rPr>
      </w:pPr>
    </w:p>
    <w:p w14:paraId="644E334B" w14:textId="77777777" w:rsidR="00676896" w:rsidRPr="00676896" w:rsidRDefault="00676896" w:rsidP="00676896">
      <w:pPr>
        <w:spacing w:after="160" w:line="259" w:lineRule="auto"/>
        <w:rPr>
          <w:rFonts w:eastAsia="Aptos" w:cs="Arial"/>
          <w:b/>
          <w:bCs/>
          <w:kern w:val="2"/>
          <w:sz w:val="20"/>
          <w:szCs w:val="20"/>
          <w:lang w:val="ru-RU"/>
          <w14:ligatures w14:val="standardContextual"/>
        </w:rPr>
      </w:pPr>
      <w:r w:rsidRPr="00676896">
        <w:rPr>
          <w:rFonts w:eastAsia="Aptos" w:cs="Arial"/>
          <w:b/>
          <w:bCs/>
          <w:kern w:val="2"/>
          <w:sz w:val="20"/>
          <w:szCs w:val="20"/>
          <w:lang w:val="ru-RU" w:bidi="ru-RU"/>
          <w14:ligatures w14:val="standardContextual"/>
        </w:rPr>
        <w:t xml:space="preserve">Stora Enso повышает эффективность и мощность производства благодаря партнерству с BOBST </w:t>
      </w:r>
    </w:p>
    <w:p w14:paraId="2712B4B7" w14:textId="77777777" w:rsidR="00676896" w:rsidRPr="00676896" w:rsidRDefault="00676896" w:rsidP="00676896">
      <w:pPr>
        <w:spacing w:after="160" w:line="259" w:lineRule="auto"/>
        <w:rPr>
          <w:rFonts w:eastAsia="Aptos" w:cs="Arial"/>
          <w:kern w:val="2"/>
          <w:sz w:val="20"/>
          <w:szCs w:val="20"/>
          <w:lang w:val="ru-RU"/>
          <w14:ligatures w14:val="standardContextual"/>
        </w:rPr>
      </w:pPr>
      <w:r w:rsidRPr="00676896">
        <w:rPr>
          <w:rFonts w:eastAsia="Aptos" w:cs="Arial"/>
          <w:kern w:val="2"/>
          <w:sz w:val="20"/>
          <w:szCs w:val="20"/>
          <w:lang w:val="ru-RU" w:bidi="ru-RU"/>
          <w14:ligatures w14:val="standardContextual"/>
        </w:rPr>
        <w:t xml:space="preserve">Stora Enso Packaging, поставщик упаковки из гофрированного картона, владеющий несколькими перерабатывающими предприятиями по всей Швеции, после внедрения BOBST Connect увеличил производственную мощность на 4,4% и эффективность производства на 3,3%. </w:t>
      </w:r>
    </w:p>
    <w:p w14:paraId="13AB9C9C" w14:textId="77777777" w:rsidR="00676896" w:rsidRPr="00676896" w:rsidRDefault="00676896" w:rsidP="00676896">
      <w:pPr>
        <w:spacing w:after="160" w:line="259" w:lineRule="auto"/>
        <w:rPr>
          <w:rFonts w:eastAsia="Aptos" w:cs="Arial"/>
          <w:kern w:val="2"/>
          <w:sz w:val="20"/>
          <w:szCs w:val="20"/>
          <w:lang w:val="ru-RU"/>
          <w14:ligatures w14:val="standardContextual"/>
        </w:rPr>
      </w:pPr>
      <w:r w:rsidRPr="00676896">
        <w:rPr>
          <w:rFonts w:eastAsia="Aptos" w:cs="Arial"/>
          <w:kern w:val="2"/>
          <w:sz w:val="20"/>
          <w:szCs w:val="20"/>
          <w:lang w:val="ru-RU" w:bidi="ru-RU"/>
          <w14:ligatures w14:val="standardContextual"/>
        </w:rPr>
        <w:t>Два завода Stora Enso Packaging в Скене и Йёнчёпинге, тесно сотрудничают в сфере производства потребительской упаковки, транспортной упаковки, подходящей для розничных продаж упаковки, а также листов гофрокартона. Предприятие в Йёнчёпинге оснащено передовым оборудованием от BOBST, включая два плосковысекальных пресса MASTERCUT 2.1 и две печатные машины с функциями послепечатной обработки MASTERFLEX. Наряду с оборудованием, партнерство между BOBST и Stora Enso включает интеграцию BOBST Connect, индивидуализированный тренинг и комплексную поддержку оборудования в рамках плана обслуживания BOBST Maintenance Plus.</w:t>
      </w:r>
    </w:p>
    <w:p w14:paraId="39A3D521" w14:textId="77777777" w:rsidR="00676896" w:rsidRPr="00676896" w:rsidRDefault="00676896" w:rsidP="00676896">
      <w:pPr>
        <w:spacing w:after="160" w:line="259" w:lineRule="auto"/>
        <w:rPr>
          <w:rFonts w:eastAsia="Aptos" w:cs="Arial"/>
          <w:kern w:val="2"/>
          <w:sz w:val="20"/>
          <w:szCs w:val="20"/>
          <w:lang w:val="ru-RU"/>
          <w14:ligatures w14:val="standardContextual"/>
        </w:rPr>
      </w:pPr>
      <w:r w:rsidRPr="00676896">
        <w:rPr>
          <w:rFonts w:eastAsia="Aptos" w:cs="Arial"/>
          <w:kern w:val="2"/>
          <w:sz w:val="20"/>
          <w:szCs w:val="20"/>
          <w:lang w:val="ru-RU" w:bidi="ru-RU"/>
          <w14:ligatures w14:val="standardContextual"/>
        </w:rPr>
        <w:t>Платформа BOBST Connect генерирует производственные данные в режиме реального времени, предоставляя командам Stora Enso Packaging критически важную информацию о машине для оптимальной производительности и принятия обоснованных решений. Наряду с этим компания BOBST также предоставила индивидуализированный тренинг для повышения квалификации производственной группы Stora Enso Packaging и обеспечивает упреждающее техническое обслуживание и поддержку в рамках плана BOBST Maintenance Plus.</w:t>
      </w:r>
    </w:p>
    <w:p w14:paraId="5D341F44" w14:textId="77777777" w:rsidR="00676896" w:rsidRPr="00676896" w:rsidRDefault="00676896" w:rsidP="00676896">
      <w:pPr>
        <w:spacing w:after="160" w:line="259" w:lineRule="auto"/>
        <w:rPr>
          <w:rFonts w:eastAsia="Aptos" w:cs="Arial"/>
          <w:kern w:val="2"/>
          <w:sz w:val="20"/>
          <w:szCs w:val="20"/>
          <w:lang w:val="ru-RU"/>
          <w14:ligatures w14:val="standardContextual"/>
        </w:rPr>
      </w:pPr>
      <w:r w:rsidRPr="00676896">
        <w:rPr>
          <w:rFonts w:eastAsia="Aptos" w:cs="Arial"/>
          <w:kern w:val="2"/>
          <w:sz w:val="20"/>
          <w:szCs w:val="20"/>
          <w:lang w:val="ru-RU" w:bidi="ru-RU"/>
          <w14:ligatures w14:val="standardContextual"/>
        </w:rPr>
        <w:t>Фредрик Вилль, директор по техническому обслуживанию Stora Enso Packaging, добавляет: «BOBST уже много лет является партнером Stora Enso, т. к. это просто один из лучших поставщиков машин для производства упаковки из гофрокартона. После внедрения BOBST Connect мы увидели увеличение производственной мощности на 4,4% и повышение эффективности производства на 3,3%. В настоящее время мы достигли показателя готовности оборудования 98,5%, что является отличным результатом.</w:t>
      </w:r>
    </w:p>
    <w:p w14:paraId="33A04A19" w14:textId="77777777" w:rsidR="00676896" w:rsidRPr="00676896" w:rsidRDefault="00676896" w:rsidP="00676896">
      <w:pPr>
        <w:spacing w:after="160" w:line="259" w:lineRule="auto"/>
        <w:rPr>
          <w:rFonts w:eastAsia="Aptos" w:cs="Arial"/>
          <w:kern w:val="2"/>
          <w:sz w:val="20"/>
          <w:szCs w:val="20"/>
          <w:lang w:val="ru-RU"/>
          <w14:ligatures w14:val="standardContextual"/>
        </w:rPr>
      </w:pPr>
      <w:r w:rsidRPr="00676896">
        <w:rPr>
          <w:rFonts w:eastAsia="Aptos" w:cs="Arial"/>
          <w:kern w:val="2"/>
          <w:sz w:val="20"/>
          <w:szCs w:val="20"/>
          <w:lang w:val="ru-RU" w:bidi="ru-RU"/>
          <w14:ligatures w14:val="standardContextual"/>
        </w:rPr>
        <w:t>«Мы хотели больше узнать о том, как работают наши машины, чтобы наши усилия приносили максимальную пользу.Кроме того, мы увидели сокращение времени простоя машин и сокращение отходов. Цифровизация и возможности подключения очень важны для нас, поэтому мы инвестировали в несколько пакетов тренингов от BOBST, адаптированных к нашим потребностям, а также в комплексный план обслуживания Maintenance Plus, чтобы наши машины работали наилучшим образом».</w:t>
      </w:r>
    </w:p>
    <w:p w14:paraId="2747651E" w14:textId="77777777" w:rsidR="00676896" w:rsidRPr="00676896" w:rsidRDefault="00676896" w:rsidP="00676896">
      <w:pPr>
        <w:spacing w:after="160" w:line="259" w:lineRule="auto"/>
        <w:rPr>
          <w:rFonts w:eastAsia="Aptos" w:cs="Arial"/>
          <w:kern w:val="2"/>
          <w:sz w:val="20"/>
          <w:szCs w:val="20"/>
          <w:lang w:val="ru-RU"/>
          <w14:ligatures w14:val="standardContextual"/>
        </w:rPr>
      </w:pPr>
      <w:r w:rsidRPr="00676896">
        <w:rPr>
          <w:rFonts w:eastAsia="Aptos" w:cs="Arial"/>
          <w:kern w:val="2"/>
          <w:sz w:val="20"/>
          <w:szCs w:val="20"/>
          <w:lang w:val="ru-RU" w:bidi="ru-RU"/>
          <w14:ligatures w14:val="standardContextual"/>
        </w:rPr>
        <w:t>Карим Эль-Джамаль, менеджер по техническому обслуживанию Bobst Scandinavia, комментирует: «В индустрии производства упаковки из гофрокартона, где требования постоянно растут, наше партнерство со Stora Enso является примером положительного эффекта сотрудничества и инноваций. Предоставляя передовые технологические решения, основанные на потребностях рынка, и специализированную поддержку, которой славится BOBST, мы помогаем таким партнерам, как Stora Enso, достичь новых уровней производительности и эффективности».</w:t>
      </w:r>
    </w:p>
    <w:p w14:paraId="78FF0709" w14:textId="77777777" w:rsidR="00676896" w:rsidRPr="00676896" w:rsidRDefault="00676896" w:rsidP="00676896">
      <w:pPr>
        <w:spacing w:after="160" w:line="259" w:lineRule="auto"/>
        <w:rPr>
          <w:rFonts w:eastAsia="Aptos" w:cs="Arial"/>
          <w:kern w:val="2"/>
          <w:sz w:val="20"/>
          <w:szCs w:val="20"/>
          <w:lang w:val="ru-RU"/>
          <w14:ligatures w14:val="standardContextual"/>
        </w:rPr>
      </w:pPr>
      <w:r w:rsidRPr="00676896">
        <w:rPr>
          <w:rFonts w:eastAsia="Aptos" w:cs="Arial"/>
          <w:kern w:val="2"/>
          <w:sz w:val="20"/>
          <w:szCs w:val="20"/>
          <w:lang w:val="ru-RU" w:bidi="ru-RU"/>
          <w14:ligatures w14:val="standardContextual"/>
        </w:rPr>
        <w:t>Объединив технологический опыт BOBST и клиентоориентированный в подход с отраслевым лидерством Stora Enso, предприятие в Йёнчёпинге установило новые стандарты эффективности и производительности в секторе упаковки из гофрокартона.</w:t>
      </w:r>
    </w:p>
    <w:p w14:paraId="6ABDEDFC" w14:textId="6AB1CF66" w:rsidR="00676896" w:rsidRPr="00F933DB" w:rsidRDefault="00676896" w:rsidP="00676896">
      <w:pPr>
        <w:spacing w:after="160" w:line="259" w:lineRule="auto"/>
        <w:rPr>
          <w:rFonts w:eastAsia="Aptos" w:cs="Arial"/>
          <w:kern w:val="2"/>
          <w:sz w:val="20"/>
          <w:szCs w:val="20"/>
          <w:lang w:val="ru-RU" w:bidi="ru-RU"/>
          <w14:ligatures w14:val="standardContextual"/>
        </w:rPr>
      </w:pPr>
      <w:r w:rsidRPr="00676896">
        <w:rPr>
          <w:rFonts w:eastAsia="Aptos" w:cs="Arial"/>
          <w:kern w:val="2"/>
          <w:sz w:val="20"/>
          <w:szCs w:val="20"/>
          <w:lang w:val="ru-RU" w:bidi="ru-RU"/>
          <w14:ligatures w14:val="standardContextual"/>
        </w:rPr>
        <w:lastRenderedPageBreak/>
        <w:t>Партнерство между Stora Enso Packaging и BOBST иллюстрирует силу сотрудничества и инноваций. Более подробно об этом рассказывается в недавнем видео отзыве компании</w:t>
      </w:r>
      <w:r w:rsidR="00F933DB" w:rsidRPr="00F933DB">
        <w:rPr>
          <w:rFonts w:eastAsia="Aptos" w:cs="Arial"/>
          <w:kern w:val="2"/>
          <w:sz w:val="20"/>
          <w:szCs w:val="20"/>
          <w:lang w:val="ru-RU" w:bidi="ru-RU"/>
          <w14:ligatures w14:val="standardContextual"/>
        </w:rPr>
        <w:t xml:space="preserve"> </w:t>
      </w:r>
      <w:hyperlink r:id="rId7" w:history="1">
        <w:r w:rsidR="00F933DB" w:rsidRPr="00511AD8">
          <w:rPr>
            <w:rStyle w:val="Hyperlink"/>
            <w:rFonts w:eastAsia="Aptos" w:cs="Arial"/>
            <w:kern w:val="2"/>
            <w:sz w:val="20"/>
            <w:szCs w:val="20"/>
            <w:lang w:val="ru-RU" w:bidi="ru-RU"/>
            <w14:ligatures w14:val="standardContextual"/>
          </w:rPr>
          <w:t>https://youtu.be/YzI7Rcenk-U</w:t>
        </w:r>
      </w:hyperlink>
    </w:p>
    <w:p w14:paraId="5ECFCCFE" w14:textId="180224BC" w:rsidR="00676896" w:rsidRPr="00676896" w:rsidRDefault="00676896" w:rsidP="00676896">
      <w:pPr>
        <w:spacing w:after="160" w:line="259" w:lineRule="auto"/>
        <w:rPr>
          <w:rFonts w:eastAsia="Aptos" w:cs="Arial"/>
          <w:kern w:val="2"/>
          <w:sz w:val="20"/>
          <w:szCs w:val="20"/>
          <w:lang w:val="nl-NL"/>
          <w14:ligatures w14:val="standardContextual"/>
        </w:rPr>
      </w:pPr>
      <w:r w:rsidRPr="00676896">
        <w:rPr>
          <w:rFonts w:eastAsia="Aptos" w:cs="Arial"/>
          <w:kern w:val="2"/>
          <w:sz w:val="20"/>
          <w:szCs w:val="20"/>
          <w:lang w:val="ru-RU" w:bidi="ru-RU"/>
          <w14:ligatures w14:val="standardContextual"/>
        </w:rPr>
        <w:t xml:space="preserve">Чтобы получить дополнительную информацию об этой истории успеха и о том, как BOBST может помочь вам достичь аналогичных результатов, посетите </w:t>
      </w:r>
      <w:hyperlink r:id="rId8" w:history="1">
        <w:r w:rsidRPr="00676896">
          <w:rPr>
            <w:rFonts w:asciiTheme="majorHAnsi" w:eastAsia="Microsoft YaHei" w:hAnsiTheme="majorHAnsi" w:cstheme="majorHAnsi"/>
            <w:color w:val="0000FF"/>
            <w:sz w:val="20"/>
            <w:szCs w:val="20"/>
            <w:u w:val="single"/>
            <w:lang w:val="fr-BE" w:eastAsia="de-DE"/>
          </w:rPr>
          <w:t>www</w:t>
        </w:r>
        <w:r w:rsidRPr="00F865BC">
          <w:rPr>
            <w:rFonts w:asciiTheme="majorHAnsi" w:eastAsia="Microsoft YaHei" w:hAnsiTheme="majorHAnsi" w:cstheme="majorHAnsi"/>
            <w:color w:val="0000FF"/>
            <w:sz w:val="20"/>
            <w:szCs w:val="20"/>
            <w:u w:val="single"/>
            <w:lang w:val="ru-RU" w:eastAsia="de-DE"/>
          </w:rPr>
          <w:t>.</w:t>
        </w:r>
        <w:r w:rsidRPr="00676896">
          <w:rPr>
            <w:rFonts w:asciiTheme="majorHAnsi" w:eastAsia="Microsoft YaHei" w:hAnsiTheme="majorHAnsi" w:cstheme="majorHAnsi"/>
            <w:color w:val="0000FF"/>
            <w:sz w:val="20"/>
            <w:szCs w:val="20"/>
            <w:u w:val="single"/>
            <w:lang w:val="fr-BE" w:eastAsia="de-DE"/>
          </w:rPr>
          <w:t>bobst</w:t>
        </w:r>
        <w:r w:rsidRPr="00F865BC">
          <w:rPr>
            <w:rFonts w:asciiTheme="majorHAnsi" w:eastAsia="Microsoft YaHei" w:hAnsiTheme="majorHAnsi" w:cstheme="majorHAnsi"/>
            <w:color w:val="0000FF"/>
            <w:sz w:val="20"/>
            <w:szCs w:val="20"/>
            <w:u w:val="single"/>
            <w:lang w:val="ru-RU" w:eastAsia="de-DE"/>
          </w:rPr>
          <w:t>.</w:t>
        </w:r>
        <w:r w:rsidRPr="00676896">
          <w:rPr>
            <w:rFonts w:asciiTheme="majorHAnsi" w:eastAsia="Microsoft YaHei" w:hAnsiTheme="majorHAnsi" w:cstheme="majorHAnsi"/>
            <w:color w:val="0000FF"/>
            <w:sz w:val="20"/>
            <w:szCs w:val="20"/>
            <w:u w:val="single"/>
            <w:lang w:val="fr-BE" w:eastAsia="de-DE"/>
          </w:rPr>
          <w:t>com</w:t>
        </w:r>
      </w:hyperlink>
      <w:r w:rsidRPr="00F865BC">
        <w:rPr>
          <w:rFonts w:asciiTheme="majorHAnsi" w:eastAsia="Microsoft YaHei" w:hAnsiTheme="majorHAnsi" w:cstheme="majorHAnsi"/>
          <w:color w:val="0000FF"/>
          <w:sz w:val="20"/>
          <w:szCs w:val="20"/>
          <w:u w:val="single"/>
          <w:lang w:val="ru-RU" w:eastAsia="de-DE"/>
        </w:rPr>
        <w:t>.</w:t>
      </w:r>
    </w:p>
    <w:p w14:paraId="69ACCFEB" w14:textId="77777777" w:rsidR="004352E6" w:rsidRPr="001353E7" w:rsidRDefault="004352E6" w:rsidP="007E5CA0">
      <w:pPr>
        <w:autoSpaceDE w:val="0"/>
        <w:autoSpaceDN w:val="0"/>
        <w:adjustRightInd w:val="0"/>
        <w:spacing w:line="271" w:lineRule="auto"/>
        <w:rPr>
          <w:rFonts w:asciiTheme="minorHAnsi" w:hAnsiTheme="minorHAnsi" w:cstheme="minorHAnsi"/>
          <w:b/>
          <w:bCs/>
          <w:sz w:val="20"/>
          <w:szCs w:val="20"/>
          <w:lang w:val="ru-RU"/>
        </w:rPr>
      </w:pPr>
    </w:p>
    <w:p w14:paraId="0D698D2E" w14:textId="77777777" w:rsidR="009D1AB2" w:rsidRPr="00F865BC" w:rsidRDefault="009D1AB2" w:rsidP="00B50E4A">
      <w:pPr>
        <w:shd w:val="clear" w:color="auto" w:fill="FFFFFF"/>
        <w:spacing w:line="271" w:lineRule="auto"/>
        <w:rPr>
          <w:rFonts w:asciiTheme="minorHAnsi" w:hAnsiTheme="minorHAnsi" w:cstheme="minorHAnsi"/>
          <w:lang w:val="ru-RU"/>
        </w:rPr>
      </w:pPr>
    </w:p>
    <w:p w14:paraId="091B9E91" w14:textId="77777777" w:rsidR="009D1AB2" w:rsidRPr="009D1AB2" w:rsidRDefault="009D1AB2" w:rsidP="009D1AB2">
      <w:pPr>
        <w:autoSpaceDE w:val="0"/>
        <w:autoSpaceDN w:val="0"/>
        <w:spacing w:line="240" w:lineRule="auto"/>
        <w:rPr>
          <w:rFonts w:eastAsia="SimSun" w:cs="Arial"/>
          <w:b/>
          <w:bCs/>
          <w:szCs w:val="19"/>
          <w:lang w:val="ru-RU"/>
        </w:rPr>
      </w:pPr>
      <w:r w:rsidRPr="009D1AB2">
        <w:rPr>
          <w:rFonts w:eastAsia="SimSun" w:cs="Arial"/>
          <w:b/>
          <w:bCs/>
          <w:szCs w:val="19"/>
          <w:lang w:val="ru-RU"/>
        </w:rPr>
        <w:t xml:space="preserve">О компании </w:t>
      </w:r>
      <w:r w:rsidRPr="009D1AB2">
        <w:rPr>
          <w:rFonts w:eastAsia="SimSun" w:cs="Arial"/>
          <w:b/>
          <w:bCs/>
          <w:szCs w:val="19"/>
          <w:lang w:val="fr-CH"/>
        </w:rPr>
        <w:t>BOBST</w:t>
      </w:r>
    </w:p>
    <w:p w14:paraId="039EC71E" w14:textId="77777777" w:rsidR="009D1AB2" w:rsidRPr="009D1AB2" w:rsidRDefault="009D1AB2" w:rsidP="009D1AB2">
      <w:pPr>
        <w:shd w:val="clear" w:color="auto" w:fill="FFFFFF"/>
        <w:spacing w:line="264" w:lineRule="auto"/>
        <w:rPr>
          <w:rFonts w:eastAsia="SimSun" w:cs="Arial"/>
          <w:color w:val="000000"/>
          <w:szCs w:val="19"/>
          <w:lang w:val="ru-RU"/>
        </w:rPr>
      </w:pPr>
      <w:r w:rsidRPr="009D1AB2">
        <w:rPr>
          <w:rFonts w:eastAsia="SimSun" w:cs="Arial"/>
          <w:color w:val="000000"/>
          <w:szCs w:val="19"/>
          <w:lang w:val="ru-RU"/>
        </w:rPr>
        <w:t>Мы являемся ведущим мировым поставщиком оборудования по нанесению покрытий, печати, конвертингу и услугам для предприятий по производству этикеток, гибких материалов, упаковки из картона и гофрокартона. Наша цель — сформировать будущее мира упаковки на основе четырех столпов: интеграция, цифровизация, автоматизация и устойчивое развитие.</w:t>
      </w:r>
    </w:p>
    <w:p w14:paraId="7D498457" w14:textId="77777777" w:rsidR="009D1AB2" w:rsidRPr="009D1AB2" w:rsidRDefault="009D1AB2" w:rsidP="009D1AB2">
      <w:pPr>
        <w:shd w:val="clear" w:color="auto" w:fill="FFFFFF"/>
        <w:spacing w:line="264" w:lineRule="auto"/>
        <w:rPr>
          <w:rFonts w:eastAsia="SimSun" w:cs="Arial"/>
          <w:color w:val="000000"/>
          <w:szCs w:val="19"/>
          <w:lang w:val="ru-RU"/>
        </w:rPr>
      </w:pPr>
    </w:p>
    <w:p w14:paraId="0866F186" w14:textId="77777777" w:rsidR="009D1AB2" w:rsidRPr="009D1AB2" w:rsidRDefault="009D1AB2" w:rsidP="009D1AB2">
      <w:pPr>
        <w:shd w:val="clear" w:color="auto" w:fill="FFFFFF"/>
        <w:spacing w:line="264" w:lineRule="auto"/>
        <w:rPr>
          <w:rFonts w:eastAsia="SimSun" w:cs="Arial"/>
          <w:color w:val="000000"/>
          <w:szCs w:val="19"/>
          <w:lang w:val="ru-RU" w:eastAsia="fr-FR"/>
        </w:rPr>
      </w:pPr>
      <w:r w:rsidRPr="009D1AB2">
        <w:rPr>
          <w:rFonts w:eastAsia="SimSun" w:cs="Arial"/>
          <w:color w:val="000000"/>
          <w:szCs w:val="19"/>
          <w:lang w:val="ru-RU"/>
        </w:rPr>
        <w:t>Основанная Йозефом Бобстом в 1890 году в Лозанне (Швейцария), компания BOBST представлена более чем в 50 странах, имеет 21 производственную площадку в 12 странах мира и штат более 6 300 сотрудников. На 31 декабря 2023 года компания показала консолидированный оборот в размере 1.960 миллиарда швейцарских франков.</w:t>
      </w:r>
    </w:p>
    <w:p w14:paraId="01FFED02" w14:textId="77777777" w:rsidR="009D1AB2" w:rsidRPr="009D1AB2" w:rsidRDefault="009D1AB2" w:rsidP="00B50E4A">
      <w:pPr>
        <w:shd w:val="clear" w:color="auto" w:fill="FFFFFF"/>
        <w:spacing w:line="271" w:lineRule="auto"/>
        <w:rPr>
          <w:rFonts w:cs="Arial"/>
          <w:szCs w:val="19"/>
          <w:lang w:val="ru-RU" w:eastAsia="fr-FR"/>
        </w:rPr>
      </w:pPr>
    </w:p>
    <w:p w14:paraId="62695B5E" w14:textId="77777777" w:rsidR="004352E6" w:rsidRPr="004216BF" w:rsidRDefault="004352E6" w:rsidP="007E5CA0">
      <w:pPr>
        <w:shd w:val="clear" w:color="auto" w:fill="FFFFFF"/>
        <w:spacing w:line="271" w:lineRule="auto"/>
        <w:rPr>
          <w:rFonts w:cs="Arial"/>
          <w:szCs w:val="19"/>
          <w:lang w:val="ru-RU" w:eastAsia="fr-FR"/>
        </w:rPr>
      </w:pPr>
    </w:p>
    <w:p w14:paraId="78EE54D5" w14:textId="77777777" w:rsidR="003D57C4" w:rsidRPr="002573EE" w:rsidRDefault="005E60FA" w:rsidP="007E5CA0">
      <w:pPr>
        <w:spacing w:line="271" w:lineRule="auto"/>
        <w:rPr>
          <w:rFonts w:cs="Arial"/>
          <w:b/>
          <w:szCs w:val="19"/>
          <w:lang w:val="ru-RU"/>
        </w:rPr>
      </w:pPr>
      <w:r w:rsidRPr="004216BF">
        <w:rPr>
          <w:rFonts w:cs="Arial"/>
          <w:b/>
          <w:szCs w:val="19"/>
          <w:lang w:val="ru-RU"/>
        </w:rPr>
        <w:t>Контактное</w:t>
      </w:r>
      <w:r w:rsidRPr="002573EE">
        <w:rPr>
          <w:rFonts w:cs="Arial"/>
          <w:b/>
          <w:szCs w:val="19"/>
          <w:lang w:val="ru-RU"/>
        </w:rPr>
        <w:t xml:space="preserve"> </w:t>
      </w:r>
      <w:r w:rsidRPr="004216BF">
        <w:rPr>
          <w:rFonts w:cs="Arial"/>
          <w:b/>
          <w:szCs w:val="19"/>
          <w:lang w:val="ru-RU"/>
        </w:rPr>
        <w:t>лицо</w:t>
      </w:r>
      <w:r w:rsidRPr="002573EE">
        <w:rPr>
          <w:rFonts w:cs="Arial"/>
          <w:b/>
          <w:szCs w:val="19"/>
          <w:lang w:val="ru-RU"/>
        </w:rPr>
        <w:t xml:space="preserve"> </w:t>
      </w:r>
      <w:r w:rsidRPr="004216BF">
        <w:rPr>
          <w:rFonts w:cs="Arial"/>
          <w:b/>
          <w:szCs w:val="19"/>
          <w:lang w:val="ru-RU"/>
        </w:rPr>
        <w:t>для</w:t>
      </w:r>
      <w:r w:rsidRPr="002573EE">
        <w:rPr>
          <w:rFonts w:cs="Arial"/>
          <w:b/>
          <w:szCs w:val="19"/>
          <w:lang w:val="ru-RU"/>
        </w:rPr>
        <w:t xml:space="preserve"> </w:t>
      </w:r>
      <w:r w:rsidRPr="004216BF">
        <w:rPr>
          <w:rFonts w:cs="Arial"/>
          <w:b/>
          <w:szCs w:val="19"/>
          <w:lang w:val="ru-RU"/>
        </w:rPr>
        <w:t>прессы</w:t>
      </w:r>
      <w:r w:rsidRPr="002573EE">
        <w:rPr>
          <w:rFonts w:cs="Arial"/>
          <w:b/>
          <w:szCs w:val="19"/>
          <w:lang w:val="ru-RU"/>
        </w:rPr>
        <w:t>:</w:t>
      </w:r>
    </w:p>
    <w:p w14:paraId="6A39768C" w14:textId="77777777" w:rsidR="00DD519E" w:rsidRPr="002573EE" w:rsidRDefault="00DD519E" w:rsidP="007E5CA0">
      <w:pPr>
        <w:spacing w:line="271" w:lineRule="auto"/>
        <w:rPr>
          <w:rFonts w:cs="Arial"/>
          <w:b/>
          <w:szCs w:val="19"/>
          <w:lang w:val="ru-RU"/>
        </w:rPr>
      </w:pPr>
    </w:p>
    <w:p w14:paraId="3985CCC6" w14:textId="77777777" w:rsidR="003D57C4" w:rsidRPr="002573EE" w:rsidRDefault="003D57C4" w:rsidP="007E5CA0">
      <w:pPr>
        <w:spacing w:line="266" w:lineRule="auto"/>
        <w:rPr>
          <w:rFonts w:cs="Arial"/>
          <w:szCs w:val="19"/>
          <w:lang w:val="ru-RU" w:eastAsia="zh-CN"/>
        </w:rPr>
      </w:pPr>
      <w:r w:rsidRPr="004216BF">
        <w:rPr>
          <w:rFonts w:cs="Arial"/>
          <w:szCs w:val="19"/>
          <w:lang w:val="fr-BE" w:eastAsia="zh-CN"/>
        </w:rPr>
        <w:t>Gudrun</w:t>
      </w:r>
      <w:r w:rsidRPr="002573EE">
        <w:rPr>
          <w:rFonts w:cs="Arial"/>
          <w:szCs w:val="19"/>
          <w:lang w:val="ru-RU" w:eastAsia="zh-CN"/>
        </w:rPr>
        <w:t xml:space="preserve"> </w:t>
      </w:r>
      <w:r w:rsidRPr="004216BF">
        <w:rPr>
          <w:rFonts w:cs="Arial"/>
          <w:szCs w:val="19"/>
          <w:lang w:val="fr-BE" w:eastAsia="zh-CN"/>
        </w:rPr>
        <w:t>Alex</w:t>
      </w:r>
      <w:r w:rsidRPr="002573EE">
        <w:rPr>
          <w:rFonts w:cs="Arial"/>
          <w:szCs w:val="19"/>
          <w:lang w:val="ru-RU" w:eastAsia="zh-CN"/>
        </w:rPr>
        <w:br/>
      </w:r>
      <w:r w:rsidRPr="004216BF">
        <w:rPr>
          <w:rFonts w:cs="Arial"/>
          <w:szCs w:val="19"/>
          <w:lang w:val="fr-BE" w:eastAsia="zh-CN"/>
        </w:rPr>
        <w:t>BOBST</w:t>
      </w:r>
      <w:r w:rsidRPr="002573EE">
        <w:rPr>
          <w:rFonts w:cs="Arial"/>
          <w:szCs w:val="19"/>
          <w:lang w:val="ru-RU" w:eastAsia="zh-CN"/>
        </w:rPr>
        <w:t xml:space="preserve"> </w:t>
      </w:r>
      <w:r w:rsidRPr="004216BF">
        <w:rPr>
          <w:rFonts w:cs="Arial"/>
          <w:szCs w:val="19"/>
          <w:lang w:val="fr-BE" w:eastAsia="zh-CN"/>
        </w:rPr>
        <w:t>PR</w:t>
      </w:r>
      <w:r w:rsidRPr="002573EE">
        <w:rPr>
          <w:rFonts w:cs="Arial"/>
          <w:szCs w:val="19"/>
          <w:lang w:val="ru-RU" w:eastAsia="zh-CN"/>
        </w:rPr>
        <w:t xml:space="preserve"> </w:t>
      </w:r>
      <w:r w:rsidRPr="004216BF">
        <w:rPr>
          <w:rFonts w:cs="Arial"/>
          <w:szCs w:val="19"/>
          <w:lang w:val="fr-BE" w:eastAsia="zh-CN"/>
        </w:rPr>
        <w:t>Representative</w:t>
      </w:r>
    </w:p>
    <w:p w14:paraId="5D0DA1B1" w14:textId="77777777" w:rsidR="003D57C4" w:rsidRPr="004216BF" w:rsidRDefault="003D57C4" w:rsidP="007E5CA0">
      <w:pPr>
        <w:rPr>
          <w:rFonts w:cs="Arial"/>
          <w:szCs w:val="19"/>
          <w:lang w:val="fr-BE" w:eastAsia="de-DE"/>
        </w:rPr>
      </w:pPr>
      <w:r w:rsidRPr="004216BF">
        <w:rPr>
          <w:rFonts w:cs="Arial"/>
          <w:szCs w:val="19"/>
          <w:lang w:val="fr-BE" w:eastAsia="de-DE"/>
        </w:rPr>
        <w:t xml:space="preserve">Tel.: +49 211 58 58 66 66 </w:t>
      </w:r>
    </w:p>
    <w:p w14:paraId="6F00F45D" w14:textId="77777777" w:rsidR="003D57C4" w:rsidRPr="004216BF" w:rsidRDefault="003D57C4" w:rsidP="007E5CA0">
      <w:pPr>
        <w:rPr>
          <w:rFonts w:cs="Arial"/>
          <w:szCs w:val="19"/>
          <w:lang w:val="fr-BE" w:eastAsia="de-DE"/>
        </w:rPr>
      </w:pPr>
      <w:r w:rsidRPr="004216BF">
        <w:rPr>
          <w:rFonts w:cs="Arial"/>
          <w:szCs w:val="19"/>
          <w:lang w:val="fr-BE" w:eastAsia="de-DE"/>
        </w:rPr>
        <w:t>Mobile: +49 160 48 41 439</w:t>
      </w:r>
    </w:p>
    <w:p w14:paraId="12AB97A9" w14:textId="77777777" w:rsidR="007E5CA0" w:rsidRPr="004216BF" w:rsidRDefault="007E5CA0" w:rsidP="007E5CA0">
      <w:pPr>
        <w:rPr>
          <w:rFonts w:cs="Arial"/>
          <w:szCs w:val="19"/>
          <w:lang w:val="fr-BE" w:eastAsia="de-DE"/>
        </w:rPr>
      </w:pPr>
      <w:r w:rsidRPr="004216BF">
        <w:rPr>
          <w:rFonts w:cs="Arial"/>
          <w:szCs w:val="19"/>
          <w:lang w:val="fr-BE" w:eastAsia="de-DE"/>
        </w:rPr>
        <w:t xml:space="preserve">Email: </w:t>
      </w:r>
      <w:hyperlink r:id="rId9" w:history="1">
        <w:r w:rsidRPr="004216BF">
          <w:rPr>
            <w:rFonts w:asciiTheme="majorHAnsi" w:eastAsia="Microsoft YaHei" w:hAnsiTheme="majorHAnsi" w:cstheme="majorHAnsi"/>
            <w:color w:val="0000FF"/>
            <w:szCs w:val="19"/>
            <w:u w:val="single"/>
            <w:lang w:val="fr-BE" w:eastAsia="de-DE"/>
          </w:rPr>
          <w:t>gudrun.alex@bobst.com</w:t>
        </w:r>
      </w:hyperlink>
    </w:p>
    <w:p w14:paraId="5BE5FC3E" w14:textId="77777777" w:rsidR="003D57C4" w:rsidRDefault="003D57C4" w:rsidP="007E5CA0">
      <w:pPr>
        <w:rPr>
          <w:rFonts w:cs="Arial"/>
          <w:szCs w:val="19"/>
          <w:lang w:val="fr-BE" w:eastAsia="de-DE"/>
        </w:rPr>
      </w:pPr>
    </w:p>
    <w:p w14:paraId="210ACC2A" w14:textId="77777777" w:rsidR="00DD519E" w:rsidRPr="004216BF" w:rsidRDefault="00DD519E" w:rsidP="007E5CA0">
      <w:pPr>
        <w:rPr>
          <w:rFonts w:cs="Arial"/>
          <w:szCs w:val="19"/>
          <w:lang w:val="fr-BE" w:eastAsia="de-DE"/>
        </w:rPr>
      </w:pPr>
    </w:p>
    <w:p w14:paraId="3647217A" w14:textId="77777777" w:rsidR="003D57C4" w:rsidRDefault="004F66FC" w:rsidP="007E5CA0">
      <w:pPr>
        <w:spacing w:line="240" w:lineRule="auto"/>
        <w:rPr>
          <w:rFonts w:eastAsia="SimSun" w:cs="Arial"/>
          <w:b/>
          <w:bCs/>
          <w:szCs w:val="19"/>
          <w:lang w:val="en-US" w:eastAsia="zh-CN" w:bidi="th-TH"/>
        </w:rPr>
      </w:pPr>
      <w:r w:rsidRPr="004216BF">
        <w:rPr>
          <w:rFonts w:eastAsia="SimSun" w:cs="Arial"/>
          <w:b/>
          <w:bCs/>
          <w:szCs w:val="19"/>
          <w:lang w:val="en-US" w:eastAsia="zh-CN" w:bidi="th-TH"/>
        </w:rPr>
        <w:t>Follow us</w:t>
      </w:r>
      <w:r w:rsidR="003D57C4" w:rsidRPr="004216BF">
        <w:rPr>
          <w:rFonts w:eastAsia="SimSun" w:cs="Arial"/>
          <w:b/>
          <w:bCs/>
          <w:szCs w:val="19"/>
          <w:lang w:val="en-US" w:eastAsia="zh-CN" w:bidi="th-TH"/>
        </w:rPr>
        <w:t>:</w:t>
      </w:r>
    </w:p>
    <w:p w14:paraId="61DC2454" w14:textId="77777777" w:rsidR="00DD519E" w:rsidRPr="004216BF" w:rsidRDefault="00DD519E" w:rsidP="007E5CA0">
      <w:pPr>
        <w:spacing w:line="240" w:lineRule="auto"/>
        <w:rPr>
          <w:rFonts w:ascii="Times New Roman" w:eastAsia="SimSun" w:hAnsi="Times New Roman"/>
          <w:b/>
          <w:bCs/>
          <w:szCs w:val="19"/>
          <w:lang w:val="en-US" w:eastAsia="zh-CN" w:bidi="th-TH"/>
        </w:rPr>
      </w:pPr>
    </w:p>
    <w:p w14:paraId="2F954255" w14:textId="77777777" w:rsidR="00DD2743" w:rsidRDefault="007E5CA0" w:rsidP="007E5CA0">
      <w:pPr>
        <w:spacing w:line="240" w:lineRule="auto"/>
        <w:rPr>
          <w:rFonts w:asciiTheme="majorHAnsi" w:eastAsia="Microsoft YaHei" w:hAnsiTheme="majorHAnsi" w:cstheme="majorHAnsi"/>
          <w:szCs w:val="19"/>
          <w:lang w:val="en-US" w:eastAsia="zh-CN" w:bidi="th-TH"/>
        </w:rPr>
      </w:pPr>
      <w:r w:rsidRPr="004216BF">
        <w:rPr>
          <w:rFonts w:asciiTheme="majorHAnsi" w:eastAsia="Microsoft YaHei" w:hAnsiTheme="majorHAnsi" w:cstheme="majorHAnsi"/>
          <w:szCs w:val="19"/>
          <w:lang w:val="en-US" w:eastAsia="zh-CN" w:bidi="th-TH"/>
        </w:rPr>
        <w:t xml:space="preserve">Facebook: </w:t>
      </w:r>
      <w:hyperlink r:id="rId10" w:history="1">
        <w:r w:rsidRPr="004216BF">
          <w:rPr>
            <w:rFonts w:asciiTheme="majorHAnsi" w:eastAsia="Microsoft YaHei" w:hAnsiTheme="majorHAnsi" w:cstheme="majorHAnsi"/>
            <w:color w:val="0000FF"/>
            <w:szCs w:val="19"/>
            <w:u w:val="single"/>
            <w:lang w:eastAsia="de-DE"/>
          </w:rPr>
          <w:t>www.bobst.com/facebook</w:t>
        </w:r>
      </w:hyperlink>
      <w:r w:rsidRPr="004216BF">
        <w:rPr>
          <w:rFonts w:asciiTheme="majorHAnsi" w:eastAsia="Microsoft YaHei" w:hAnsiTheme="majorHAnsi" w:cstheme="majorHAnsi"/>
          <w:szCs w:val="19"/>
          <w:lang w:val="en-US" w:eastAsia="zh-CN" w:bidi="th-TH"/>
        </w:rPr>
        <w:t xml:space="preserve"> </w:t>
      </w:r>
      <w:r w:rsidRPr="004216BF">
        <w:rPr>
          <w:rFonts w:asciiTheme="majorHAnsi" w:eastAsia="Microsoft YaHei" w:hAnsiTheme="majorHAnsi" w:cstheme="majorHAnsi"/>
          <w:szCs w:val="19"/>
          <w:lang w:val="en-US" w:eastAsia="zh-CN" w:bidi="th-TH"/>
        </w:rPr>
        <w:br/>
        <w:t xml:space="preserve">LinkedIn: </w:t>
      </w:r>
      <w:hyperlink r:id="rId11" w:history="1">
        <w:r w:rsidRPr="004216BF">
          <w:rPr>
            <w:rFonts w:asciiTheme="majorHAnsi" w:eastAsia="Microsoft YaHei" w:hAnsiTheme="majorHAnsi" w:cstheme="majorHAnsi"/>
            <w:color w:val="0000FF"/>
            <w:szCs w:val="19"/>
            <w:u w:val="single"/>
            <w:lang w:eastAsia="de-DE"/>
          </w:rPr>
          <w:t>www.bobst.com/linkedin</w:t>
        </w:r>
      </w:hyperlink>
      <w:r w:rsidRPr="004216BF">
        <w:rPr>
          <w:rFonts w:asciiTheme="majorHAnsi" w:eastAsia="Microsoft YaHei" w:hAnsiTheme="majorHAnsi" w:cstheme="majorHAnsi"/>
          <w:szCs w:val="19"/>
          <w:lang w:val="en-US" w:eastAsia="zh-CN" w:bidi="th-TH"/>
        </w:rPr>
        <w:t xml:space="preserve"> </w:t>
      </w:r>
    </w:p>
    <w:p w14:paraId="556A90A4" w14:textId="7EBCE474" w:rsidR="008716F6" w:rsidRPr="004216BF" w:rsidRDefault="007E5CA0" w:rsidP="007E5CA0">
      <w:pPr>
        <w:spacing w:line="240" w:lineRule="auto"/>
        <w:rPr>
          <w:rFonts w:asciiTheme="majorHAnsi" w:eastAsia="Microsoft YaHei" w:hAnsiTheme="majorHAnsi" w:cstheme="majorHAnsi"/>
          <w:color w:val="265896"/>
          <w:szCs w:val="19"/>
          <w:u w:val="single"/>
          <w:lang w:val="en-US" w:eastAsia="zh-CN" w:bidi="th-TH"/>
        </w:rPr>
      </w:pPr>
      <w:r w:rsidRPr="004216BF">
        <w:rPr>
          <w:rFonts w:asciiTheme="majorHAnsi" w:eastAsia="Microsoft YaHei" w:hAnsiTheme="majorHAnsi" w:cstheme="majorHAnsi"/>
          <w:szCs w:val="19"/>
          <w:lang w:val="en-US" w:eastAsia="zh-CN" w:bidi="th-TH"/>
        </w:rPr>
        <w:t xml:space="preserve">YouTube: </w:t>
      </w:r>
      <w:hyperlink r:id="rId12" w:history="1">
        <w:r w:rsidRPr="004216BF">
          <w:rPr>
            <w:rFonts w:asciiTheme="majorHAnsi" w:eastAsia="Microsoft YaHei" w:hAnsiTheme="majorHAnsi" w:cstheme="majorHAnsi"/>
            <w:color w:val="0000FF"/>
            <w:szCs w:val="19"/>
            <w:u w:val="single"/>
            <w:lang w:eastAsia="de-DE"/>
          </w:rPr>
          <w:t>www.bobst.com/youtube</w:t>
        </w:r>
      </w:hyperlink>
    </w:p>
    <w:sectPr w:rsidR="008716F6" w:rsidRPr="004216BF" w:rsidSect="00CA2A89">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5C250" w14:textId="77777777" w:rsidR="004D79E7" w:rsidRDefault="004D79E7" w:rsidP="00BB5BE9">
      <w:pPr>
        <w:spacing w:line="240" w:lineRule="auto"/>
      </w:pPr>
      <w:r>
        <w:separator/>
      </w:r>
    </w:p>
  </w:endnote>
  <w:endnote w:type="continuationSeparator" w:id="0">
    <w:p w14:paraId="351ADCEE" w14:textId="77777777" w:rsidR="004D79E7" w:rsidRDefault="004D79E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E333" w14:textId="48D90250" w:rsidR="00546823" w:rsidRPr="003B180D" w:rsidRDefault="00332116" w:rsidP="00F36CF1">
    <w:pPr>
      <w:pStyle w:val="Footer"/>
      <w:rPr>
        <w:noProof/>
        <w:lang w:val="en-GB"/>
      </w:rPr>
    </w:pPr>
    <w:r w:rsidRPr="00B444AA">
      <w:t>ПРЕСС</w:t>
    </w:r>
    <w:r w:rsidRPr="003B180D">
      <w:rPr>
        <w:lang w:val="en-GB"/>
      </w:rPr>
      <w:t>-</w:t>
    </w:r>
    <w:r w:rsidRPr="00B444AA">
      <w:t>РЕЛИЗ</w:t>
    </w:r>
    <w:r w:rsidRPr="003B180D">
      <w:rPr>
        <w:lang w:val="en-GB"/>
      </w:rPr>
      <w:t xml:space="preserve"> </w:t>
    </w:r>
    <w:r w:rsidR="00546823" w:rsidRPr="003B180D">
      <w:rPr>
        <w:lang w:val="en-GB"/>
      </w:rPr>
      <w:t xml:space="preserve">| </w:t>
    </w:r>
    <w:sdt>
      <w:sdtPr>
        <w:tag w:val="T_Page"/>
        <w:id w:val="138242416"/>
      </w:sdtPr>
      <w:sdtContent>
        <w:r w:rsidR="005D389A" w:rsidRPr="003B180D">
          <w:rPr>
            <w:lang w:val="en-GB"/>
          </w:rPr>
          <w:t>Page</w:t>
        </w:r>
      </w:sdtContent>
    </w:sdt>
    <w:r w:rsidR="00546823" w:rsidRPr="003B180D">
      <w:rPr>
        <w:lang w:val="en-GB"/>
      </w:rPr>
      <w:t xml:space="preserve"> </w:t>
    </w:r>
    <w:r w:rsidR="00546823" w:rsidRPr="005D389A">
      <w:fldChar w:fldCharType="begin"/>
    </w:r>
    <w:r w:rsidR="00546823" w:rsidRPr="003B180D">
      <w:rPr>
        <w:lang w:val="en-GB"/>
      </w:rPr>
      <w:instrText xml:space="preserve"> PAGE   \* MERGEFORMAT </w:instrText>
    </w:r>
    <w:r w:rsidR="00546823" w:rsidRPr="005D389A">
      <w:fldChar w:fldCharType="separate"/>
    </w:r>
    <w:r w:rsidR="00271BC3" w:rsidRPr="003B180D">
      <w:rPr>
        <w:noProof/>
        <w:lang w:val="en-GB"/>
      </w:rPr>
      <w:t>1</w:t>
    </w:r>
    <w:r w:rsidR="00546823" w:rsidRPr="005D389A">
      <w:fldChar w:fldCharType="end"/>
    </w:r>
    <w:r w:rsidR="00546823" w:rsidRPr="003B180D">
      <w:rPr>
        <w:lang w:val="en-GB"/>
      </w:rPr>
      <w:t xml:space="preserve"> </w:t>
    </w:r>
    <w:sdt>
      <w:sdtPr>
        <w:tag w:val="T_PageOf"/>
        <w:id w:val="-2122363321"/>
      </w:sdtPr>
      <w:sdtContent>
        <w:r w:rsidR="005D389A" w:rsidRPr="003B180D">
          <w:rPr>
            <w:lang w:val="en-GB"/>
          </w:rPr>
          <w:t>of</w:t>
        </w:r>
      </w:sdtContent>
    </w:sdt>
    <w:r w:rsidR="00546823" w:rsidRPr="003B180D">
      <w:rPr>
        <w:lang w:val="en-GB"/>
      </w:rPr>
      <w:t xml:space="preserve"> </w:t>
    </w:r>
    <w:r w:rsidR="003F0592">
      <w:rPr>
        <w:noProof/>
      </w:rPr>
      <w:fldChar w:fldCharType="begin"/>
    </w:r>
    <w:r w:rsidR="003F0592" w:rsidRPr="003B180D">
      <w:rPr>
        <w:noProof/>
        <w:lang w:val="en-GB"/>
      </w:rPr>
      <w:instrText xml:space="preserve"> NUMPAGES   \* MERGEFORMAT </w:instrText>
    </w:r>
    <w:r w:rsidR="003F0592">
      <w:rPr>
        <w:noProof/>
      </w:rPr>
      <w:fldChar w:fldCharType="separate"/>
    </w:r>
    <w:r w:rsidR="00271BC3" w:rsidRPr="003B180D">
      <w:rPr>
        <w:noProof/>
        <w:lang w:val="en-GB"/>
      </w:rPr>
      <w:t>1</w:t>
    </w:r>
    <w:r w:rsidR="003F0592">
      <w:rPr>
        <w:noProof/>
      </w:rPr>
      <w:fldChar w:fldCharType="end"/>
    </w:r>
  </w:p>
  <w:p w14:paraId="6B301FC6" w14:textId="77777777" w:rsidR="008716F6" w:rsidRPr="003B180D" w:rsidRDefault="008716F6" w:rsidP="00F36CF1">
    <w:pPr>
      <w:pStyle w:val="Footer"/>
      <w:rPr>
        <w:noProof/>
        <w:lang w:val="en-GB"/>
      </w:rPr>
    </w:pPr>
  </w:p>
  <w:p w14:paraId="303FDFB3" w14:textId="77777777" w:rsidR="008716F6" w:rsidRPr="003B180D" w:rsidRDefault="008716F6" w:rsidP="00F36CF1">
    <w:pPr>
      <w:pStyle w:val="Footer"/>
      <w:rPr>
        <w:noProof/>
        <w:lang w:val="en-GB"/>
      </w:rPr>
    </w:pPr>
  </w:p>
  <w:sdt>
    <w:sdtPr>
      <w:rPr>
        <w:rFonts w:eastAsia="SimSun" w:cs="Tahoma"/>
        <w:b/>
        <w:sz w:val="15"/>
        <w:szCs w:val="22"/>
        <w:lang w:val="fr-CH" w:eastAsia="zh-CN"/>
      </w:rPr>
      <w:tag w:val="E_Company"/>
      <w:id w:val="-659614505"/>
    </w:sdtPr>
    <w:sdtContent>
      <w:p w14:paraId="1D7597BE" w14:textId="505FDF2F" w:rsidR="008716F6" w:rsidRPr="003B180D" w:rsidRDefault="008716F6" w:rsidP="008716F6">
        <w:pPr>
          <w:spacing w:line="200" w:lineRule="atLeast"/>
          <w:rPr>
            <w:rFonts w:eastAsia="SimSun" w:cs="Tahoma"/>
            <w:b/>
            <w:sz w:val="15"/>
            <w:szCs w:val="22"/>
            <w:lang w:eastAsia="zh-CN"/>
          </w:rPr>
        </w:pPr>
        <w:r w:rsidRPr="003B180D">
          <w:rPr>
            <w:rFonts w:eastAsia="SimSun" w:cs="Tahoma"/>
            <w:b/>
            <w:sz w:val="15"/>
            <w:szCs w:val="22"/>
            <w:lang w:eastAsia="zh-CN"/>
          </w:rPr>
          <w:t xml:space="preserve">Bobst </w:t>
        </w:r>
        <w:r w:rsidR="003B180D" w:rsidRPr="003B180D">
          <w:rPr>
            <w:rFonts w:eastAsia="SimSun" w:cs="Tahoma"/>
            <w:b/>
            <w:sz w:val="15"/>
            <w:szCs w:val="22"/>
            <w:lang w:eastAsia="zh-CN"/>
          </w:rPr>
          <w:t>Group</w:t>
        </w:r>
        <w:r w:rsidRPr="003B180D">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996258115"/>
    </w:sdtPr>
    <w:sdtContent>
      <w:p w14:paraId="434B12F7" w14:textId="77777777" w:rsidR="008716F6" w:rsidRPr="004352E6" w:rsidRDefault="008716F6" w:rsidP="008716F6">
        <w:pPr>
          <w:spacing w:line="200" w:lineRule="atLeast"/>
          <w:rPr>
            <w:rFonts w:eastAsia="SimSun" w:cs="Tahoma"/>
            <w:sz w:val="14"/>
            <w:szCs w:val="22"/>
            <w:lang w:eastAsia="zh-CN"/>
          </w:rPr>
        </w:pPr>
        <w:r w:rsidRPr="004352E6">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AA5A7" w14:textId="77777777" w:rsidR="00F36CF1" w:rsidRPr="002573EE" w:rsidRDefault="00B444AA" w:rsidP="00F36CF1">
    <w:pPr>
      <w:pStyle w:val="LegalFooter"/>
      <w:rPr>
        <w:lang w:val="en-GB"/>
      </w:rPr>
    </w:pPr>
    <w:r w:rsidRPr="00B444AA">
      <w:t>ПРЕСС</w:t>
    </w:r>
    <w:r w:rsidRPr="002573EE">
      <w:rPr>
        <w:lang w:val="en-GB"/>
      </w:rPr>
      <w:t>-</w:t>
    </w:r>
    <w:r w:rsidRPr="00B444AA">
      <w:t>РЕЛИЗ</w:t>
    </w:r>
    <w:r w:rsidRPr="002573EE">
      <w:rPr>
        <w:lang w:val="en-GB"/>
      </w:rPr>
      <w:t xml:space="preserve"> | [Publish Date]</w:t>
    </w:r>
    <w:r w:rsidR="00F36CF1" w:rsidRPr="002573EE">
      <w:rPr>
        <w:lang w:val="en-GB"/>
      </w:rPr>
      <w:t xml:space="preserve"> | </w:t>
    </w:r>
    <w:sdt>
      <w:sdtPr>
        <w:tag w:val="T_Page"/>
        <w:id w:val="209380030"/>
      </w:sdtPr>
      <w:sdtContent>
        <w:r w:rsidR="005D389A" w:rsidRPr="002573EE">
          <w:rPr>
            <w:lang w:val="en-GB"/>
          </w:rPr>
          <w:t>Page</w:t>
        </w:r>
      </w:sdtContent>
    </w:sdt>
    <w:r w:rsidR="00F36CF1" w:rsidRPr="002573EE">
      <w:rPr>
        <w:lang w:val="en-GB"/>
      </w:rPr>
      <w:t xml:space="preserve"> </w:t>
    </w:r>
    <w:r w:rsidR="00F36CF1" w:rsidRPr="005D389A">
      <w:fldChar w:fldCharType="begin"/>
    </w:r>
    <w:r w:rsidR="00F36CF1" w:rsidRPr="002573EE">
      <w:rPr>
        <w:lang w:val="en-GB"/>
      </w:rPr>
      <w:instrText xml:space="preserve"> PAGE   \* MERGEFORMAT </w:instrText>
    </w:r>
    <w:r w:rsidR="00F36CF1" w:rsidRPr="005D389A">
      <w:fldChar w:fldCharType="separate"/>
    </w:r>
    <w:r w:rsidR="00332116" w:rsidRPr="002573EE">
      <w:rPr>
        <w:noProof/>
        <w:lang w:val="en-GB"/>
      </w:rPr>
      <w:t>1</w:t>
    </w:r>
    <w:r w:rsidR="00F36CF1" w:rsidRPr="005D389A">
      <w:fldChar w:fldCharType="end"/>
    </w:r>
    <w:r w:rsidR="00F36CF1" w:rsidRPr="002573EE">
      <w:rPr>
        <w:lang w:val="en-GB"/>
      </w:rPr>
      <w:t xml:space="preserve"> </w:t>
    </w:r>
    <w:sdt>
      <w:sdtPr>
        <w:tag w:val="T_PageOf"/>
        <w:id w:val="232359844"/>
      </w:sdtPr>
      <w:sdtContent>
        <w:r w:rsidR="005D389A" w:rsidRPr="002573EE">
          <w:rPr>
            <w:lang w:val="en-GB"/>
          </w:rPr>
          <w:t>of</w:t>
        </w:r>
      </w:sdtContent>
    </w:sdt>
    <w:r w:rsidR="00F36CF1" w:rsidRPr="002573EE">
      <w:rPr>
        <w:lang w:val="en-GB"/>
      </w:rPr>
      <w:t xml:space="preserve"> </w:t>
    </w:r>
    <w:r w:rsidR="00563484">
      <w:fldChar w:fldCharType="begin"/>
    </w:r>
    <w:r w:rsidR="00563484" w:rsidRPr="002573EE">
      <w:rPr>
        <w:lang w:val="en-GB"/>
      </w:rPr>
      <w:instrText xml:space="preserve"> NUMPAGES   \* MERGEFORMAT </w:instrText>
    </w:r>
    <w:r w:rsidR="00563484">
      <w:fldChar w:fldCharType="separate"/>
    </w:r>
    <w:r w:rsidR="00332116" w:rsidRPr="002573EE">
      <w:rPr>
        <w:noProof/>
        <w:lang w:val="en-GB"/>
      </w:rPr>
      <w:t>1</w:t>
    </w:r>
    <w:r w:rsidR="00563484">
      <w:rPr>
        <w:noProof/>
      </w:rPr>
      <w:fldChar w:fldCharType="end"/>
    </w:r>
  </w:p>
  <w:sdt>
    <w:sdtPr>
      <w:tag w:val="E_Company"/>
      <w:id w:val="-144983231"/>
    </w:sdtPr>
    <w:sdtContent>
      <w:p w14:paraId="2171E331" w14:textId="77777777" w:rsidR="00F36CF1" w:rsidRPr="002573EE" w:rsidRDefault="005D389A" w:rsidP="00F36CF1">
        <w:pPr>
          <w:pStyle w:val="LegalFooter1"/>
          <w:rPr>
            <w:lang w:val="en-GB"/>
          </w:rPr>
        </w:pPr>
        <w:r w:rsidRPr="002573EE">
          <w:rPr>
            <w:lang w:val="en-GB"/>
          </w:rPr>
          <w:t>Bobst Mex SA</w:t>
        </w:r>
      </w:p>
    </w:sdtContent>
  </w:sdt>
  <w:sdt>
    <w:sdtPr>
      <w:tag w:val="M_LegalFooter"/>
      <w:id w:val="188571317"/>
    </w:sdtPr>
    <w:sdtContent>
      <w:p w14:paraId="29259B61" w14:textId="77777777" w:rsidR="00F36CF1" w:rsidRPr="002573EE" w:rsidRDefault="005D389A" w:rsidP="00F36CF1">
        <w:pPr>
          <w:pStyle w:val="LegalFooter2"/>
          <w:rPr>
            <w:lang w:val="en-GB"/>
          </w:rPr>
        </w:pPr>
        <w:r w:rsidRPr="002573EE">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83D62" w14:textId="77777777" w:rsidR="004D79E7" w:rsidRDefault="004D79E7" w:rsidP="00BB5BE9">
      <w:pPr>
        <w:spacing w:line="240" w:lineRule="auto"/>
      </w:pPr>
      <w:r>
        <w:separator/>
      </w:r>
    </w:p>
  </w:footnote>
  <w:footnote w:type="continuationSeparator" w:id="0">
    <w:p w14:paraId="56C4404D" w14:textId="77777777" w:rsidR="004D79E7" w:rsidRDefault="004D79E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3BB3B" w14:textId="77777777" w:rsidR="00BB5BE9" w:rsidRPr="005D389A" w:rsidRDefault="00000000" w:rsidP="00BB5BE9">
    <w:pPr>
      <w:pStyle w:val="Header"/>
    </w:pPr>
    <w:sdt>
      <w:sdtPr>
        <w:tag w:val="X_StaticLogo"/>
        <w:id w:val="-1429885881"/>
      </w:sdtPr>
      <w:sdtContent>
        <w:r w:rsidR="00165731" w:rsidRPr="005D389A">
          <w:rPr>
            <w:noProof/>
            <w:lang w:val="nl-BE" w:eastAsia="zh-TW"/>
          </w:rPr>
          <w:drawing>
            <wp:inline distT="0" distB="0" distL="0" distR="0" wp14:anchorId="771232E9" wp14:editId="10381048">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39A6" w14:textId="77777777" w:rsidR="00F36CF1" w:rsidRPr="005D389A" w:rsidRDefault="00000000" w:rsidP="00DB1DC2">
    <w:pPr>
      <w:pStyle w:val="Header"/>
    </w:pPr>
    <w:sdt>
      <w:sdtPr>
        <w:tag w:val="X_StaticLogo"/>
        <w:id w:val="1410575528"/>
      </w:sdtPr>
      <w:sdtContent>
        <w:r w:rsidR="00DB1DC2" w:rsidRPr="005D389A">
          <w:rPr>
            <w:noProof/>
            <w:lang w:val="nl-BE" w:eastAsia="zh-TW"/>
          </w:rPr>
          <w:drawing>
            <wp:inline distT="0" distB="0" distL="0" distR="0" wp14:anchorId="51D5428B" wp14:editId="7D66A4A9">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903130">
    <w:abstractNumId w:val="9"/>
  </w:num>
  <w:num w:numId="2" w16cid:durableId="1424565233">
    <w:abstractNumId w:val="7"/>
  </w:num>
  <w:num w:numId="3" w16cid:durableId="109738811">
    <w:abstractNumId w:val="6"/>
  </w:num>
  <w:num w:numId="4" w16cid:durableId="1214729989">
    <w:abstractNumId w:val="5"/>
  </w:num>
  <w:num w:numId="5" w16cid:durableId="1254359098">
    <w:abstractNumId w:val="4"/>
  </w:num>
  <w:num w:numId="6" w16cid:durableId="1224487584">
    <w:abstractNumId w:val="8"/>
  </w:num>
  <w:num w:numId="7" w16cid:durableId="373119359">
    <w:abstractNumId w:val="3"/>
  </w:num>
  <w:num w:numId="8" w16cid:durableId="1302996738">
    <w:abstractNumId w:val="2"/>
  </w:num>
  <w:num w:numId="9" w16cid:durableId="1784568137">
    <w:abstractNumId w:val="1"/>
  </w:num>
  <w:num w:numId="10" w16cid:durableId="691416082">
    <w:abstractNumId w:val="0"/>
  </w:num>
  <w:num w:numId="11" w16cid:durableId="2045325003">
    <w:abstractNumId w:val="13"/>
  </w:num>
  <w:num w:numId="12" w16cid:durableId="1645310807">
    <w:abstractNumId w:val="11"/>
  </w:num>
  <w:num w:numId="13" w16cid:durableId="1940483644">
    <w:abstractNumId w:val="10"/>
  </w:num>
  <w:num w:numId="14" w16cid:durableId="1067772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fr-BE" w:vendorID="64" w:dllVersion="6" w:nlCheck="1" w:checkStyle="1"/>
  <w:activeWritingStyle w:appName="MSWord" w:lang="en-GB" w:vendorID="64" w:dllVersion="6" w:nlCheck="1" w:checkStyle="1"/>
  <w:activeWritingStyle w:appName="MSWord" w:lang="de-DE" w:vendorID="64" w:dllVersion="6" w:nlCheck="1" w:checkStyle="1"/>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ctiveWritingStyle w:appName="MSWord" w:lang="en-GB" w:vendorID="64" w:dllVersion="0" w:nlCheck="1" w:checkStyle="0"/>
  <w:activeWritingStyle w:appName="MSWord" w:lang="ru-RU" w:vendorID="64" w:dllVersion="0" w:nlCheck="1" w:checkStyle="0"/>
  <w:activeWritingStyle w:appName="MSWord" w:lang="de-CH" w:vendorID="64" w:dllVersion="0" w:nlCheck="1" w:checkStyle="0"/>
  <w:activeWritingStyle w:appName="MSWord" w:lang="nl-NL"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C4"/>
    <w:rsid w:val="00043F57"/>
    <w:rsid w:val="000D5AAC"/>
    <w:rsid w:val="001353E7"/>
    <w:rsid w:val="00162F04"/>
    <w:rsid w:val="00165731"/>
    <w:rsid w:val="00185617"/>
    <w:rsid w:val="00191AE2"/>
    <w:rsid w:val="00193DE7"/>
    <w:rsid w:val="0023767A"/>
    <w:rsid w:val="002573EE"/>
    <w:rsid w:val="0027064C"/>
    <w:rsid w:val="00271BC3"/>
    <w:rsid w:val="00281765"/>
    <w:rsid w:val="002F3ED7"/>
    <w:rsid w:val="00332116"/>
    <w:rsid w:val="003800D4"/>
    <w:rsid w:val="0039275E"/>
    <w:rsid w:val="00393AE4"/>
    <w:rsid w:val="003A2D90"/>
    <w:rsid w:val="003B180D"/>
    <w:rsid w:val="003D57C4"/>
    <w:rsid w:val="003F0592"/>
    <w:rsid w:val="003F4325"/>
    <w:rsid w:val="00406E7D"/>
    <w:rsid w:val="0041625F"/>
    <w:rsid w:val="004216BF"/>
    <w:rsid w:val="004352E6"/>
    <w:rsid w:val="004755F4"/>
    <w:rsid w:val="004C2489"/>
    <w:rsid w:val="004D625E"/>
    <w:rsid w:val="004D79E7"/>
    <w:rsid w:val="004F3549"/>
    <w:rsid w:val="004F66FC"/>
    <w:rsid w:val="005162F0"/>
    <w:rsid w:val="00546823"/>
    <w:rsid w:val="00563484"/>
    <w:rsid w:val="005A48B2"/>
    <w:rsid w:val="005B778B"/>
    <w:rsid w:val="005D1813"/>
    <w:rsid w:val="005D389A"/>
    <w:rsid w:val="005E60FA"/>
    <w:rsid w:val="00613CC5"/>
    <w:rsid w:val="00640226"/>
    <w:rsid w:val="00676896"/>
    <w:rsid w:val="00692DB6"/>
    <w:rsid w:val="006A45F6"/>
    <w:rsid w:val="006E50BD"/>
    <w:rsid w:val="006F11D9"/>
    <w:rsid w:val="007474C7"/>
    <w:rsid w:val="007D3643"/>
    <w:rsid w:val="007E5CA0"/>
    <w:rsid w:val="00822A2D"/>
    <w:rsid w:val="00831A2A"/>
    <w:rsid w:val="008716F6"/>
    <w:rsid w:val="008961D9"/>
    <w:rsid w:val="008B5EF4"/>
    <w:rsid w:val="008D353F"/>
    <w:rsid w:val="008E04F6"/>
    <w:rsid w:val="008E3CA6"/>
    <w:rsid w:val="008E42E5"/>
    <w:rsid w:val="009A0420"/>
    <w:rsid w:val="009D1AB2"/>
    <w:rsid w:val="009D7A5D"/>
    <w:rsid w:val="009E18A2"/>
    <w:rsid w:val="00A10764"/>
    <w:rsid w:val="00A131E9"/>
    <w:rsid w:val="00A42353"/>
    <w:rsid w:val="00A728F3"/>
    <w:rsid w:val="00AB3BE3"/>
    <w:rsid w:val="00AB644E"/>
    <w:rsid w:val="00AC27A0"/>
    <w:rsid w:val="00AF1542"/>
    <w:rsid w:val="00B10389"/>
    <w:rsid w:val="00B444AA"/>
    <w:rsid w:val="00B50E4A"/>
    <w:rsid w:val="00B8178D"/>
    <w:rsid w:val="00B952D8"/>
    <w:rsid w:val="00BB5BE9"/>
    <w:rsid w:val="00BE12C0"/>
    <w:rsid w:val="00C20D00"/>
    <w:rsid w:val="00C33701"/>
    <w:rsid w:val="00C35BCE"/>
    <w:rsid w:val="00CA2A89"/>
    <w:rsid w:val="00CC7F9D"/>
    <w:rsid w:val="00CD2C7D"/>
    <w:rsid w:val="00DB1DC2"/>
    <w:rsid w:val="00DD2743"/>
    <w:rsid w:val="00DD519E"/>
    <w:rsid w:val="00DD7F07"/>
    <w:rsid w:val="00DE5DD2"/>
    <w:rsid w:val="00E72503"/>
    <w:rsid w:val="00EA1BA4"/>
    <w:rsid w:val="00EC34C6"/>
    <w:rsid w:val="00F03D8B"/>
    <w:rsid w:val="00F270E2"/>
    <w:rsid w:val="00F36CF1"/>
    <w:rsid w:val="00F552C0"/>
    <w:rsid w:val="00F60A53"/>
    <w:rsid w:val="00F70DEB"/>
    <w:rsid w:val="00F72FDC"/>
    <w:rsid w:val="00F77177"/>
    <w:rsid w:val="00F85A35"/>
    <w:rsid w:val="00F865BC"/>
    <w:rsid w:val="00F933DB"/>
    <w:rsid w:val="00FD0A0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5F1D4"/>
  <w15:docId w15:val="{F0ACD67C-867D-4B75-92C7-B94A81F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5D"/>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styleId="UnresolvedMention">
    <w:name w:val="Unresolved Mention"/>
    <w:basedOn w:val="DefaultParagraphFont"/>
    <w:uiPriority w:val="99"/>
    <w:semiHidden/>
    <w:unhideWhenUsed/>
    <w:rsid w:val="00F9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84482">
      <w:bodyDiv w:val="1"/>
      <w:marLeft w:val="0"/>
      <w:marRight w:val="0"/>
      <w:marTop w:val="0"/>
      <w:marBottom w:val="0"/>
      <w:divBdr>
        <w:top w:val="none" w:sz="0" w:space="0" w:color="auto"/>
        <w:left w:val="none" w:sz="0" w:space="0" w:color="auto"/>
        <w:bottom w:val="none" w:sz="0" w:space="0" w:color="auto"/>
        <w:right w:val="none" w:sz="0" w:space="0" w:color="auto"/>
      </w:divBdr>
    </w:div>
    <w:div w:id="147089373">
      <w:bodyDiv w:val="1"/>
      <w:marLeft w:val="0"/>
      <w:marRight w:val="0"/>
      <w:marTop w:val="0"/>
      <w:marBottom w:val="0"/>
      <w:divBdr>
        <w:top w:val="none" w:sz="0" w:space="0" w:color="auto"/>
        <w:left w:val="none" w:sz="0" w:space="0" w:color="auto"/>
        <w:bottom w:val="none" w:sz="0" w:space="0" w:color="auto"/>
        <w:right w:val="none" w:sz="0" w:space="0" w:color="auto"/>
      </w:divBdr>
    </w:div>
    <w:div w:id="383024817">
      <w:bodyDiv w:val="1"/>
      <w:marLeft w:val="0"/>
      <w:marRight w:val="0"/>
      <w:marTop w:val="0"/>
      <w:marBottom w:val="0"/>
      <w:divBdr>
        <w:top w:val="none" w:sz="0" w:space="0" w:color="auto"/>
        <w:left w:val="none" w:sz="0" w:space="0" w:color="auto"/>
        <w:bottom w:val="none" w:sz="0" w:space="0" w:color="auto"/>
        <w:right w:val="none" w:sz="0" w:space="0" w:color="auto"/>
      </w:divBdr>
    </w:div>
    <w:div w:id="514226599">
      <w:bodyDiv w:val="1"/>
      <w:marLeft w:val="0"/>
      <w:marRight w:val="0"/>
      <w:marTop w:val="0"/>
      <w:marBottom w:val="0"/>
      <w:divBdr>
        <w:top w:val="none" w:sz="0" w:space="0" w:color="auto"/>
        <w:left w:val="none" w:sz="0" w:space="0" w:color="auto"/>
        <w:bottom w:val="none" w:sz="0" w:space="0" w:color="auto"/>
        <w:right w:val="none" w:sz="0" w:space="0" w:color="auto"/>
      </w:divBdr>
    </w:div>
    <w:div w:id="710307782">
      <w:bodyDiv w:val="1"/>
      <w:marLeft w:val="0"/>
      <w:marRight w:val="0"/>
      <w:marTop w:val="0"/>
      <w:marBottom w:val="0"/>
      <w:divBdr>
        <w:top w:val="none" w:sz="0" w:space="0" w:color="auto"/>
        <w:left w:val="none" w:sz="0" w:space="0" w:color="auto"/>
        <w:bottom w:val="none" w:sz="0" w:space="0" w:color="auto"/>
        <w:right w:val="none" w:sz="0" w:space="0" w:color="auto"/>
      </w:divBdr>
    </w:div>
    <w:div w:id="802892044">
      <w:bodyDiv w:val="1"/>
      <w:marLeft w:val="0"/>
      <w:marRight w:val="0"/>
      <w:marTop w:val="0"/>
      <w:marBottom w:val="0"/>
      <w:divBdr>
        <w:top w:val="none" w:sz="0" w:space="0" w:color="auto"/>
        <w:left w:val="none" w:sz="0" w:space="0" w:color="auto"/>
        <w:bottom w:val="none" w:sz="0" w:space="0" w:color="auto"/>
        <w:right w:val="none" w:sz="0" w:space="0" w:color="auto"/>
      </w:divBdr>
    </w:div>
    <w:div w:id="824443073">
      <w:bodyDiv w:val="1"/>
      <w:marLeft w:val="0"/>
      <w:marRight w:val="0"/>
      <w:marTop w:val="0"/>
      <w:marBottom w:val="0"/>
      <w:divBdr>
        <w:top w:val="none" w:sz="0" w:space="0" w:color="auto"/>
        <w:left w:val="none" w:sz="0" w:space="0" w:color="auto"/>
        <w:bottom w:val="none" w:sz="0" w:space="0" w:color="auto"/>
        <w:right w:val="none" w:sz="0" w:space="0" w:color="auto"/>
      </w:divBdr>
    </w:div>
    <w:div w:id="839346761">
      <w:bodyDiv w:val="1"/>
      <w:marLeft w:val="0"/>
      <w:marRight w:val="0"/>
      <w:marTop w:val="0"/>
      <w:marBottom w:val="0"/>
      <w:divBdr>
        <w:top w:val="none" w:sz="0" w:space="0" w:color="auto"/>
        <w:left w:val="none" w:sz="0" w:space="0" w:color="auto"/>
        <w:bottom w:val="none" w:sz="0" w:space="0" w:color="auto"/>
        <w:right w:val="none" w:sz="0" w:space="0" w:color="auto"/>
      </w:divBdr>
    </w:div>
    <w:div w:id="1030644530">
      <w:bodyDiv w:val="1"/>
      <w:marLeft w:val="0"/>
      <w:marRight w:val="0"/>
      <w:marTop w:val="0"/>
      <w:marBottom w:val="0"/>
      <w:divBdr>
        <w:top w:val="none" w:sz="0" w:space="0" w:color="auto"/>
        <w:left w:val="none" w:sz="0" w:space="0" w:color="auto"/>
        <w:bottom w:val="none" w:sz="0" w:space="0" w:color="auto"/>
        <w:right w:val="none" w:sz="0" w:space="0" w:color="auto"/>
      </w:divBdr>
    </w:div>
    <w:div w:id="14332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YzI7Rcenk-U"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linked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RU_28501.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RU_28501</Template>
  <TotalTime>9</TotalTime>
  <Pages>2</Pages>
  <Words>705</Words>
  <Characters>4020</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10</cp:revision>
  <cp:lastPrinted>2015-02-06T09:00:00Z</cp:lastPrinted>
  <dcterms:created xsi:type="dcterms:W3CDTF">2024-02-27T17:36:00Z</dcterms:created>
  <dcterms:modified xsi:type="dcterms:W3CDTF">2025-02-26T19:12:00Z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