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14568" w14:textId="77777777" w:rsidR="00244686" w:rsidRDefault="00244686">
      <w:pPr>
        <w:rPr>
          <w:color w:val="000000" w:themeColor="text1"/>
        </w:rPr>
      </w:pPr>
    </w:p>
    <w:p w14:paraId="6A52B35D" w14:textId="13C5F193" w:rsidR="00FA76C6" w:rsidRPr="00244686" w:rsidRDefault="00324596">
      <w:pPr>
        <w:rPr>
          <w:b/>
          <w:bCs/>
          <w:color w:val="000000" w:themeColor="text1"/>
          <w:sz w:val="32"/>
          <w:szCs w:val="32"/>
        </w:rPr>
      </w:pPr>
      <w:proofErr w:type="spellStart"/>
      <w:r w:rsidRPr="00244686">
        <w:rPr>
          <w:b/>
          <w:bCs/>
          <w:color w:val="000000" w:themeColor="text1"/>
          <w:sz w:val="32"/>
          <w:szCs w:val="32"/>
        </w:rPr>
        <w:t>Wondercar</w:t>
      </w:r>
      <w:proofErr w:type="spellEnd"/>
      <w:r w:rsidRPr="00244686">
        <w:rPr>
          <w:b/>
          <w:bCs/>
          <w:color w:val="000000" w:themeColor="text1"/>
          <w:sz w:val="32"/>
          <w:szCs w:val="32"/>
        </w:rPr>
        <w:t xml:space="preserve"> et </w:t>
      </w:r>
      <w:proofErr w:type="spellStart"/>
      <w:r w:rsidRPr="00244686">
        <w:rPr>
          <w:b/>
          <w:bCs/>
          <w:color w:val="000000" w:themeColor="text1"/>
          <w:sz w:val="32"/>
          <w:szCs w:val="32"/>
        </w:rPr>
        <w:t>Wonderservice</w:t>
      </w:r>
      <w:proofErr w:type="spellEnd"/>
      <w:r w:rsidRPr="00244686">
        <w:rPr>
          <w:b/>
          <w:bCs/>
          <w:color w:val="000000" w:themeColor="text1"/>
          <w:sz w:val="32"/>
          <w:szCs w:val="32"/>
        </w:rPr>
        <w:t xml:space="preserve"> poursuivent leur forte croissance</w:t>
      </w:r>
    </w:p>
    <w:p w14:paraId="5DD851D0" w14:textId="77777777" w:rsidR="005F5118" w:rsidRPr="00197077" w:rsidRDefault="005F5118">
      <w:pPr>
        <w:rPr>
          <w:color w:val="000000" w:themeColor="text1"/>
        </w:rPr>
      </w:pPr>
    </w:p>
    <w:p w14:paraId="44A19ABA" w14:textId="76536980" w:rsidR="00324596" w:rsidRPr="00244686" w:rsidRDefault="00324596" w:rsidP="00324596">
      <w:pPr>
        <w:pStyle w:val="ListParagraph"/>
        <w:numPr>
          <w:ilvl w:val="0"/>
          <w:numId w:val="2"/>
        </w:numPr>
        <w:rPr>
          <w:b/>
          <w:bCs/>
          <w:color w:val="000000" w:themeColor="text1"/>
          <w:lang w:val="nl-BE"/>
        </w:rPr>
      </w:pPr>
      <w:r w:rsidRPr="00244686">
        <w:rPr>
          <w:b/>
          <w:bCs/>
          <w:color w:val="000000" w:themeColor="text1"/>
          <w:lang w:val="nl-BE"/>
        </w:rPr>
        <w:t>40</w:t>
      </w:r>
      <w:r w:rsidR="005F02BA" w:rsidRPr="00244686">
        <w:rPr>
          <w:b/>
          <w:bCs/>
          <w:color w:val="000000" w:themeColor="text1"/>
          <w:vertAlign w:val="superscript"/>
          <w:lang w:val="nl-BE"/>
        </w:rPr>
        <w:t xml:space="preserve">ème </w:t>
      </w:r>
      <w:r w:rsidR="005F02BA" w:rsidRPr="00244686">
        <w:rPr>
          <w:b/>
          <w:bCs/>
          <w:color w:val="000000" w:themeColor="text1"/>
          <w:lang w:val="nl-BE"/>
        </w:rPr>
        <w:t>carrosserie</w:t>
      </w:r>
      <w:r w:rsidRPr="00244686">
        <w:rPr>
          <w:b/>
          <w:bCs/>
          <w:color w:val="000000" w:themeColor="text1"/>
          <w:lang w:val="nl-BE"/>
        </w:rPr>
        <w:t xml:space="preserve"> </w:t>
      </w:r>
      <w:proofErr w:type="spellStart"/>
      <w:r w:rsidRPr="00244686">
        <w:rPr>
          <w:b/>
          <w:bCs/>
          <w:color w:val="000000" w:themeColor="text1"/>
          <w:lang w:val="nl-BE"/>
        </w:rPr>
        <w:t>Wondercar</w:t>
      </w:r>
      <w:proofErr w:type="spellEnd"/>
      <w:r w:rsidRPr="00244686">
        <w:rPr>
          <w:b/>
          <w:bCs/>
          <w:color w:val="000000" w:themeColor="text1"/>
          <w:lang w:val="nl-BE"/>
        </w:rPr>
        <w:t xml:space="preserve"> à Herstal</w:t>
      </w:r>
    </w:p>
    <w:p w14:paraId="13188B9A" w14:textId="231ACFF4" w:rsidR="005F5118" w:rsidRPr="00244686" w:rsidRDefault="00324596" w:rsidP="00324596">
      <w:pPr>
        <w:pStyle w:val="ListParagraph"/>
        <w:numPr>
          <w:ilvl w:val="0"/>
          <w:numId w:val="2"/>
        </w:numPr>
        <w:rPr>
          <w:b/>
          <w:bCs/>
          <w:color w:val="000000" w:themeColor="text1"/>
        </w:rPr>
      </w:pPr>
      <w:r w:rsidRPr="00244686">
        <w:rPr>
          <w:b/>
          <w:bCs/>
          <w:color w:val="000000" w:themeColor="text1"/>
        </w:rPr>
        <w:t>5</w:t>
      </w:r>
      <w:r w:rsidR="005F02BA" w:rsidRPr="00244686">
        <w:rPr>
          <w:b/>
          <w:bCs/>
          <w:color w:val="000000" w:themeColor="text1"/>
          <w:vertAlign w:val="superscript"/>
        </w:rPr>
        <w:t>ème</w:t>
      </w:r>
      <w:r w:rsidRPr="00244686">
        <w:rPr>
          <w:b/>
          <w:bCs/>
          <w:color w:val="000000" w:themeColor="text1"/>
        </w:rPr>
        <w:t xml:space="preserve"> garage </w:t>
      </w:r>
      <w:proofErr w:type="spellStart"/>
      <w:r w:rsidRPr="00244686">
        <w:rPr>
          <w:b/>
          <w:bCs/>
          <w:color w:val="000000" w:themeColor="text1"/>
        </w:rPr>
        <w:t>Wonderservice</w:t>
      </w:r>
      <w:proofErr w:type="spellEnd"/>
      <w:r w:rsidRPr="00244686">
        <w:rPr>
          <w:b/>
          <w:bCs/>
          <w:color w:val="000000" w:themeColor="text1"/>
        </w:rPr>
        <w:t xml:space="preserve"> à Wavre</w:t>
      </w:r>
    </w:p>
    <w:p w14:paraId="7BC3DCA4" w14:textId="77777777" w:rsidR="005F5118" w:rsidRPr="00197077" w:rsidRDefault="005F5118" w:rsidP="005F5118">
      <w:pPr>
        <w:rPr>
          <w:color w:val="000000" w:themeColor="text1"/>
        </w:rPr>
      </w:pPr>
    </w:p>
    <w:p w14:paraId="5EC6385A" w14:textId="2BECE535" w:rsidR="005F5118" w:rsidRPr="00197077" w:rsidRDefault="006F5EA9" w:rsidP="005F5118">
      <w:pPr>
        <w:rPr>
          <w:color w:val="000000" w:themeColor="text1"/>
        </w:rPr>
      </w:pPr>
      <w:r>
        <w:rPr>
          <w:color w:val="000000" w:themeColor="text1"/>
        </w:rPr>
        <w:t>E</w:t>
      </w:r>
      <w:r w:rsidR="00324596" w:rsidRPr="00197077">
        <w:rPr>
          <w:color w:val="000000" w:themeColor="text1"/>
        </w:rPr>
        <w:t>n 2024</w:t>
      </w:r>
      <w:r>
        <w:rPr>
          <w:color w:val="000000" w:themeColor="text1"/>
        </w:rPr>
        <w:t xml:space="preserve"> aussi</w:t>
      </w:r>
      <w:r w:rsidR="00324596" w:rsidRPr="00197077">
        <w:rPr>
          <w:color w:val="000000" w:themeColor="text1"/>
        </w:rPr>
        <w:t xml:space="preserve">, les solutions après-vente toutes marques </w:t>
      </w:r>
      <w:proofErr w:type="spellStart"/>
      <w:r w:rsidR="00324596" w:rsidRPr="00197077">
        <w:rPr>
          <w:color w:val="000000" w:themeColor="text1"/>
        </w:rPr>
        <w:t>Wondercar</w:t>
      </w:r>
      <w:proofErr w:type="spellEnd"/>
      <w:r w:rsidR="00324596" w:rsidRPr="00197077">
        <w:rPr>
          <w:color w:val="000000" w:themeColor="text1"/>
        </w:rPr>
        <w:t xml:space="preserve"> (carrosserie) et </w:t>
      </w:r>
      <w:proofErr w:type="spellStart"/>
      <w:r w:rsidR="00324596" w:rsidRPr="00197077">
        <w:rPr>
          <w:color w:val="000000" w:themeColor="text1"/>
        </w:rPr>
        <w:t>Wonderservice</w:t>
      </w:r>
      <w:proofErr w:type="spellEnd"/>
      <w:r w:rsidR="00324596" w:rsidRPr="00197077">
        <w:rPr>
          <w:color w:val="000000" w:themeColor="text1"/>
        </w:rPr>
        <w:t xml:space="preserve"> (entretien </w:t>
      </w:r>
      <w:r w:rsidR="003740AB" w:rsidRPr="00197077">
        <w:rPr>
          <w:color w:val="000000" w:themeColor="text1"/>
        </w:rPr>
        <w:t xml:space="preserve">mécanique </w:t>
      </w:r>
      <w:r w:rsidR="00324596" w:rsidRPr="00197077">
        <w:rPr>
          <w:color w:val="000000" w:themeColor="text1"/>
        </w:rPr>
        <w:t>et réparation) poursuivent leur forte croissance avec l'ouverture d'un</w:t>
      </w:r>
      <w:r w:rsidR="00434917" w:rsidRPr="00197077">
        <w:rPr>
          <w:color w:val="000000" w:themeColor="text1"/>
        </w:rPr>
        <w:t>e</w:t>
      </w:r>
      <w:r w:rsidR="00324596" w:rsidRPr="00197077">
        <w:rPr>
          <w:color w:val="000000" w:themeColor="text1"/>
        </w:rPr>
        <w:t xml:space="preserve"> 40</w:t>
      </w:r>
      <w:r w:rsidR="00060225">
        <w:rPr>
          <w:color w:val="000000" w:themeColor="text1"/>
          <w:vertAlign w:val="superscript"/>
        </w:rPr>
        <w:t>ème</w:t>
      </w:r>
      <w:r w:rsidR="00324596" w:rsidRPr="00197077">
        <w:rPr>
          <w:color w:val="000000" w:themeColor="text1"/>
        </w:rPr>
        <w:t xml:space="preserve"> </w:t>
      </w:r>
      <w:r w:rsidR="00434917" w:rsidRPr="00197077">
        <w:rPr>
          <w:color w:val="000000" w:themeColor="text1"/>
        </w:rPr>
        <w:t xml:space="preserve">implantation </w:t>
      </w:r>
      <w:proofErr w:type="spellStart"/>
      <w:r w:rsidR="00324596" w:rsidRPr="00197077">
        <w:rPr>
          <w:color w:val="000000" w:themeColor="text1"/>
        </w:rPr>
        <w:t>Wondercar</w:t>
      </w:r>
      <w:proofErr w:type="spellEnd"/>
      <w:r w:rsidR="00324596" w:rsidRPr="00197077">
        <w:rPr>
          <w:color w:val="000000" w:themeColor="text1"/>
        </w:rPr>
        <w:t xml:space="preserve"> à Herstal et d'un 5</w:t>
      </w:r>
      <w:r w:rsidR="00060225">
        <w:rPr>
          <w:color w:val="000000" w:themeColor="text1"/>
          <w:vertAlign w:val="superscript"/>
        </w:rPr>
        <w:t>ème</w:t>
      </w:r>
      <w:r w:rsidR="00324596" w:rsidRPr="00197077">
        <w:rPr>
          <w:color w:val="000000" w:themeColor="text1"/>
        </w:rPr>
        <w:t xml:space="preserve"> garage </w:t>
      </w:r>
      <w:proofErr w:type="spellStart"/>
      <w:r w:rsidR="00324596" w:rsidRPr="00197077">
        <w:rPr>
          <w:color w:val="000000" w:themeColor="text1"/>
        </w:rPr>
        <w:t>Wonderservice</w:t>
      </w:r>
      <w:proofErr w:type="spellEnd"/>
      <w:r w:rsidR="00324596" w:rsidRPr="00197077">
        <w:rPr>
          <w:color w:val="000000" w:themeColor="text1"/>
        </w:rPr>
        <w:t xml:space="preserve"> à Wavre. Ces deux concepts garantissent qu'à chaque étape du cycle de vie de la voiture, le service le plus adapté au véhicule et au conducteur peut toujours être fourni.</w:t>
      </w:r>
    </w:p>
    <w:p w14:paraId="4CADE8B6" w14:textId="77777777" w:rsidR="0093797B" w:rsidRPr="00197077" w:rsidRDefault="0093797B" w:rsidP="005F5118">
      <w:pPr>
        <w:rPr>
          <w:color w:val="000000" w:themeColor="text1"/>
        </w:rPr>
      </w:pPr>
    </w:p>
    <w:p w14:paraId="0574F042" w14:textId="06798C69" w:rsidR="00013A45" w:rsidRPr="00197077" w:rsidRDefault="000A1A0F" w:rsidP="005F5118">
      <w:pPr>
        <w:rPr>
          <w:color w:val="000000" w:themeColor="text1"/>
        </w:rPr>
      </w:pPr>
      <w:r w:rsidRPr="00197077">
        <w:rPr>
          <w:color w:val="000000" w:themeColor="text1"/>
        </w:rPr>
        <w:t xml:space="preserve">« Notre réseau de réparations de carrosserie et d'interventions d'entretien de haute qualité pour toutes les marques s'étend rapidement », précise Frank Deroy, </w:t>
      </w:r>
      <w:proofErr w:type="spellStart"/>
      <w:r w:rsidRPr="00197077">
        <w:rPr>
          <w:color w:val="000000" w:themeColor="text1"/>
        </w:rPr>
        <w:t>Managing</w:t>
      </w:r>
      <w:proofErr w:type="spellEnd"/>
      <w:r w:rsidRPr="00197077">
        <w:rPr>
          <w:color w:val="000000" w:themeColor="text1"/>
        </w:rPr>
        <w:t xml:space="preserve"> </w:t>
      </w:r>
      <w:proofErr w:type="spellStart"/>
      <w:r w:rsidRPr="00197077">
        <w:rPr>
          <w:color w:val="000000" w:themeColor="text1"/>
        </w:rPr>
        <w:t>Director</w:t>
      </w:r>
      <w:proofErr w:type="spellEnd"/>
      <w:r w:rsidRPr="00197077">
        <w:rPr>
          <w:color w:val="000000" w:themeColor="text1"/>
        </w:rPr>
        <w:t xml:space="preserve"> de </w:t>
      </w:r>
      <w:proofErr w:type="spellStart"/>
      <w:r w:rsidRPr="00197077">
        <w:rPr>
          <w:color w:val="000000" w:themeColor="text1"/>
        </w:rPr>
        <w:t>Wondergroup</w:t>
      </w:r>
      <w:proofErr w:type="spellEnd"/>
      <w:r w:rsidRPr="00197077">
        <w:rPr>
          <w:color w:val="000000" w:themeColor="text1"/>
        </w:rPr>
        <w:t xml:space="preserve">. </w:t>
      </w:r>
      <w:proofErr w:type="spellStart"/>
      <w:r w:rsidRPr="00197077">
        <w:rPr>
          <w:color w:val="000000" w:themeColor="text1"/>
        </w:rPr>
        <w:t>Wondercar</w:t>
      </w:r>
      <w:proofErr w:type="spellEnd"/>
      <w:r w:rsidRPr="00197077">
        <w:rPr>
          <w:color w:val="000000" w:themeColor="text1"/>
        </w:rPr>
        <w:t xml:space="preserve"> a été créé pour offrir des réparations de carrosserie de première qualité pour toutes les marques. </w:t>
      </w:r>
      <w:r w:rsidR="00251BEA">
        <w:rPr>
          <w:color w:val="000000" w:themeColor="text1"/>
        </w:rPr>
        <w:t>Et ceci est vrai, q</w:t>
      </w:r>
      <w:r w:rsidRPr="00197077">
        <w:rPr>
          <w:color w:val="000000" w:themeColor="text1"/>
        </w:rPr>
        <w:t xml:space="preserve">u'il s'agisse de réparations complexes après un accident, de petites réparations (smart </w:t>
      </w:r>
      <w:proofErr w:type="spellStart"/>
      <w:r w:rsidRPr="00197077">
        <w:rPr>
          <w:color w:val="000000" w:themeColor="text1"/>
        </w:rPr>
        <w:t>repair</w:t>
      </w:r>
      <w:proofErr w:type="spellEnd"/>
      <w:r w:rsidRPr="00197077">
        <w:rPr>
          <w:color w:val="000000" w:themeColor="text1"/>
        </w:rPr>
        <w:t xml:space="preserve">) de </w:t>
      </w:r>
      <w:r w:rsidR="00EB6482">
        <w:rPr>
          <w:color w:val="000000" w:themeColor="text1"/>
        </w:rPr>
        <w:t>griffes</w:t>
      </w:r>
      <w:r w:rsidRPr="00197077">
        <w:rPr>
          <w:color w:val="000000" w:themeColor="text1"/>
        </w:rPr>
        <w:t xml:space="preserve"> ou de </w:t>
      </w:r>
      <w:r w:rsidR="00CD0C4D">
        <w:rPr>
          <w:color w:val="000000" w:themeColor="text1"/>
        </w:rPr>
        <w:t>coup</w:t>
      </w:r>
      <w:r w:rsidR="00EB6482">
        <w:rPr>
          <w:color w:val="000000" w:themeColor="text1"/>
        </w:rPr>
        <w:t>s</w:t>
      </w:r>
      <w:r w:rsidRPr="00197077">
        <w:rPr>
          <w:color w:val="000000" w:themeColor="text1"/>
        </w:rPr>
        <w:t xml:space="preserve"> (lorsque la réparation est préférable au remplacement), de réparations intérieures, de réparations sans mise en peinture (PDR), de réparations de </w:t>
      </w:r>
      <w:r w:rsidR="00434917" w:rsidRPr="00197077">
        <w:rPr>
          <w:color w:val="000000" w:themeColor="text1"/>
        </w:rPr>
        <w:t>jantes</w:t>
      </w:r>
      <w:r w:rsidRPr="00197077">
        <w:rPr>
          <w:color w:val="000000" w:themeColor="text1"/>
        </w:rPr>
        <w:t>... Et ce, aussi bien pour les véhicules à essence que pour les véhicules diesel, hybrides et électriques.</w:t>
      </w:r>
      <w:r w:rsidR="00DB62C2" w:rsidRPr="00197077">
        <w:rPr>
          <w:color w:val="000000" w:themeColor="text1"/>
        </w:rPr>
        <w:t> »</w:t>
      </w:r>
    </w:p>
    <w:p w14:paraId="336D7DE1" w14:textId="77777777" w:rsidR="000252CA" w:rsidRPr="00197077" w:rsidRDefault="000252CA" w:rsidP="005F5118">
      <w:pPr>
        <w:rPr>
          <w:color w:val="000000" w:themeColor="text1"/>
        </w:rPr>
      </w:pPr>
    </w:p>
    <w:p w14:paraId="5A2DA6F8" w14:textId="44BC2A72" w:rsidR="000252CA" w:rsidRPr="00197077" w:rsidRDefault="000A1A0F" w:rsidP="005F5118">
      <w:pPr>
        <w:rPr>
          <w:color w:val="000000" w:themeColor="text1"/>
        </w:rPr>
      </w:pPr>
      <w:r w:rsidRPr="00197077">
        <w:rPr>
          <w:color w:val="000000" w:themeColor="text1"/>
        </w:rPr>
        <w:t xml:space="preserve">« Avec </w:t>
      </w:r>
      <w:proofErr w:type="spellStart"/>
      <w:r w:rsidRPr="00197077">
        <w:rPr>
          <w:color w:val="000000" w:themeColor="text1"/>
        </w:rPr>
        <w:t>Wondercar</w:t>
      </w:r>
      <w:proofErr w:type="spellEnd"/>
      <w:r w:rsidRPr="00197077">
        <w:rPr>
          <w:color w:val="000000" w:themeColor="text1"/>
        </w:rPr>
        <w:t xml:space="preserve">, nous voulons continuer à renforcer notre position et à faire progresser nos activités. À cette fin, nous travaillons actuellement sur un plan de croissance ambitieux dont l'horizon est 2030. Plus précisément, ce plan nous rapprochera encore plus du client final afin que nous puissions intervenir plus localement encore que nous le </w:t>
      </w:r>
      <w:proofErr w:type="gramStart"/>
      <w:r w:rsidRPr="00197077">
        <w:rPr>
          <w:color w:val="000000" w:themeColor="text1"/>
        </w:rPr>
        <w:t>faisons</w:t>
      </w:r>
      <w:proofErr w:type="gramEnd"/>
      <w:r w:rsidRPr="00197077">
        <w:rPr>
          <w:color w:val="000000" w:themeColor="text1"/>
        </w:rPr>
        <w:t xml:space="preserve"> aujourd'hui. »</w:t>
      </w:r>
    </w:p>
    <w:p w14:paraId="1864FA43" w14:textId="77777777" w:rsidR="000B3D16" w:rsidRPr="00197077" w:rsidRDefault="000B3D16" w:rsidP="005F5118">
      <w:pPr>
        <w:rPr>
          <w:color w:val="000000" w:themeColor="text1"/>
        </w:rPr>
      </w:pPr>
    </w:p>
    <w:p w14:paraId="10A12533" w14:textId="29517241" w:rsidR="000B3D16" w:rsidRPr="00244686" w:rsidRDefault="000A1A0F" w:rsidP="005F5118">
      <w:pPr>
        <w:rPr>
          <w:b/>
          <w:bCs/>
          <w:color w:val="000000" w:themeColor="text1"/>
        </w:rPr>
      </w:pPr>
      <w:proofErr w:type="spellStart"/>
      <w:r w:rsidRPr="00244686">
        <w:rPr>
          <w:b/>
          <w:bCs/>
          <w:color w:val="000000" w:themeColor="text1"/>
        </w:rPr>
        <w:t>Wonderservice</w:t>
      </w:r>
      <w:proofErr w:type="spellEnd"/>
      <w:r w:rsidRPr="00244686">
        <w:rPr>
          <w:b/>
          <w:bCs/>
          <w:color w:val="000000" w:themeColor="text1"/>
        </w:rPr>
        <w:t xml:space="preserve"> vise le top 5</w:t>
      </w:r>
    </w:p>
    <w:p w14:paraId="2E50163D" w14:textId="77777777" w:rsidR="007961F6" w:rsidRPr="00197077" w:rsidRDefault="007961F6" w:rsidP="005F5118">
      <w:pPr>
        <w:rPr>
          <w:color w:val="000000" w:themeColor="text1"/>
        </w:rPr>
      </w:pPr>
    </w:p>
    <w:p w14:paraId="17803194" w14:textId="17296501" w:rsidR="00747AB5" w:rsidRPr="00197077" w:rsidRDefault="0031629B" w:rsidP="005F5118">
      <w:pPr>
        <w:rPr>
          <w:color w:val="000000" w:themeColor="text1"/>
        </w:rPr>
      </w:pPr>
      <w:r w:rsidRPr="00197077">
        <w:rPr>
          <w:color w:val="000000" w:themeColor="text1"/>
        </w:rPr>
        <w:t xml:space="preserve">Les mêmes ambitions de croissance forte s'appliquent également à </w:t>
      </w:r>
      <w:proofErr w:type="spellStart"/>
      <w:r w:rsidRPr="00197077">
        <w:rPr>
          <w:color w:val="000000" w:themeColor="text1"/>
        </w:rPr>
        <w:t>Wonderservice</w:t>
      </w:r>
      <w:proofErr w:type="spellEnd"/>
      <w:r w:rsidRPr="00197077">
        <w:rPr>
          <w:color w:val="000000" w:themeColor="text1"/>
        </w:rPr>
        <w:t xml:space="preserve">, qui se concentre sur des prestations qualitatives en matière d'entretien mécanique et de réparation de véhicules pour toutes les marques. Il suffit de penser à l'entretien périodique, au remplacement des freins ou des pneus, au diagnostic, à la préparation au contrôle technique, etc. </w:t>
      </w:r>
      <w:proofErr w:type="spellStart"/>
      <w:r w:rsidRPr="00197077">
        <w:rPr>
          <w:color w:val="000000" w:themeColor="text1"/>
        </w:rPr>
        <w:t>Wonderservice</w:t>
      </w:r>
      <w:proofErr w:type="spellEnd"/>
      <w:r w:rsidRPr="00197077">
        <w:rPr>
          <w:color w:val="000000" w:themeColor="text1"/>
        </w:rPr>
        <w:t xml:space="preserve"> propose diverses solutions orientées client, à la fois en ligne et hors ligne. </w:t>
      </w:r>
      <w:r w:rsidR="00434917" w:rsidRPr="00197077">
        <w:rPr>
          <w:color w:val="000000" w:themeColor="text1"/>
        </w:rPr>
        <w:t>« </w:t>
      </w:r>
      <w:r w:rsidRPr="00197077">
        <w:rPr>
          <w:color w:val="000000" w:themeColor="text1"/>
        </w:rPr>
        <w:t xml:space="preserve">Avec </w:t>
      </w:r>
      <w:proofErr w:type="spellStart"/>
      <w:r w:rsidRPr="00197077">
        <w:rPr>
          <w:color w:val="000000" w:themeColor="text1"/>
        </w:rPr>
        <w:t>Wonderservice</w:t>
      </w:r>
      <w:proofErr w:type="spellEnd"/>
      <w:r w:rsidRPr="00197077">
        <w:rPr>
          <w:color w:val="000000" w:themeColor="text1"/>
        </w:rPr>
        <w:t xml:space="preserve">, nous voulons devenir l'un des cinq principaux acteurs sur le marché des fournisseurs de services d'entretien </w:t>
      </w:r>
      <w:r w:rsidR="00E65D29" w:rsidRPr="00197077">
        <w:rPr>
          <w:color w:val="000000" w:themeColor="text1"/>
        </w:rPr>
        <w:t xml:space="preserve">mécanique </w:t>
      </w:r>
      <w:r w:rsidRPr="00197077">
        <w:rPr>
          <w:color w:val="000000" w:themeColor="text1"/>
        </w:rPr>
        <w:t>et de réparation multimarques, bien entendu avec une couverture nationale</w:t>
      </w:r>
      <w:r w:rsidR="00DB62C2" w:rsidRPr="00197077">
        <w:rPr>
          <w:color w:val="000000" w:themeColor="text1"/>
        </w:rPr>
        <w:t>.</w:t>
      </w:r>
      <w:r w:rsidR="00434917" w:rsidRPr="00197077">
        <w:rPr>
          <w:color w:val="000000" w:themeColor="text1"/>
        </w:rPr>
        <w:t> »</w:t>
      </w:r>
    </w:p>
    <w:p w14:paraId="059A833E" w14:textId="77777777" w:rsidR="00FA7212" w:rsidRPr="00197077" w:rsidRDefault="00FA7212" w:rsidP="005F5118">
      <w:pPr>
        <w:rPr>
          <w:color w:val="000000" w:themeColor="text1"/>
        </w:rPr>
      </w:pPr>
    </w:p>
    <w:p w14:paraId="21009359" w14:textId="713405F3" w:rsidR="0093797B" w:rsidRPr="00197077" w:rsidRDefault="00434917" w:rsidP="005F5118">
      <w:pPr>
        <w:rPr>
          <w:color w:val="000000" w:themeColor="text1"/>
        </w:rPr>
      </w:pPr>
      <w:r w:rsidRPr="00197077">
        <w:rPr>
          <w:color w:val="000000" w:themeColor="text1"/>
        </w:rPr>
        <w:t>« </w:t>
      </w:r>
      <w:r w:rsidR="0031629B" w:rsidRPr="00197077">
        <w:rPr>
          <w:color w:val="000000" w:themeColor="text1"/>
        </w:rPr>
        <w:t>Ici aussi, nous étendons notre philosophie consistant à préserver la mobilité des personnes grâce à des services transparents, efficaces et fiables</w:t>
      </w:r>
      <w:r w:rsidRPr="00197077">
        <w:rPr>
          <w:color w:val="000000" w:themeColor="text1"/>
        </w:rPr>
        <w:t xml:space="preserve"> via toutes nos succursales</w:t>
      </w:r>
      <w:r w:rsidR="0031629B" w:rsidRPr="00197077">
        <w:rPr>
          <w:color w:val="000000" w:themeColor="text1"/>
        </w:rPr>
        <w:t> », confirme encore Frank Deroy.</w:t>
      </w:r>
    </w:p>
    <w:p w14:paraId="7FCF766B" w14:textId="77777777" w:rsidR="00244686" w:rsidRPr="00197077" w:rsidRDefault="00244686" w:rsidP="005F5118">
      <w:pPr>
        <w:rPr>
          <w:color w:val="000000" w:themeColor="text1"/>
        </w:rPr>
      </w:pPr>
    </w:p>
    <w:p w14:paraId="604D4DCE" w14:textId="77777777" w:rsidR="00913DEE" w:rsidRPr="00197077" w:rsidRDefault="00913DEE">
      <w:pPr>
        <w:rPr>
          <w:color w:val="000000" w:themeColor="text1"/>
        </w:rPr>
      </w:pPr>
    </w:p>
    <w:p w14:paraId="1BF6A816" w14:textId="77777777" w:rsidR="00913DEE" w:rsidRPr="00197077" w:rsidRDefault="00913DEE">
      <w:pPr>
        <w:pBdr>
          <w:bottom w:val="single" w:sz="6" w:space="1" w:color="auto"/>
        </w:pBdr>
        <w:rPr>
          <w:color w:val="000000" w:themeColor="text1"/>
        </w:rPr>
      </w:pPr>
    </w:p>
    <w:p w14:paraId="7E3CD571" w14:textId="54FED218" w:rsidR="00244686" w:rsidRDefault="00244686">
      <w:pPr>
        <w:spacing w:after="160" w:line="278" w:lineRule="auto"/>
        <w:rPr>
          <w:color w:val="000000" w:themeColor="text1"/>
        </w:rPr>
      </w:pPr>
      <w:r>
        <w:rPr>
          <w:color w:val="000000" w:themeColor="text1"/>
        </w:rPr>
        <w:br w:type="page"/>
      </w:r>
    </w:p>
    <w:p w14:paraId="769DCBDA" w14:textId="77777777" w:rsidR="00691373" w:rsidRPr="00197077" w:rsidRDefault="00691373">
      <w:pPr>
        <w:rPr>
          <w:color w:val="000000" w:themeColor="text1"/>
        </w:rPr>
      </w:pPr>
    </w:p>
    <w:p w14:paraId="35BDF5CE" w14:textId="73D530E9" w:rsidR="005029CF" w:rsidRPr="00244686" w:rsidRDefault="005029CF" w:rsidP="005029CF">
      <w:pPr>
        <w:rPr>
          <w:b/>
          <w:bCs/>
          <w:color w:val="000000" w:themeColor="text1"/>
        </w:rPr>
      </w:pPr>
      <w:r w:rsidRPr="00244686">
        <w:rPr>
          <w:b/>
          <w:bCs/>
          <w:color w:val="000000" w:themeColor="text1"/>
        </w:rPr>
        <w:t xml:space="preserve">Moving people </w:t>
      </w:r>
      <w:proofErr w:type="spellStart"/>
      <w:r w:rsidRPr="00244686">
        <w:rPr>
          <w:b/>
          <w:bCs/>
          <w:color w:val="000000" w:themeColor="text1"/>
        </w:rPr>
        <w:t>forward</w:t>
      </w:r>
      <w:proofErr w:type="spellEnd"/>
    </w:p>
    <w:p w14:paraId="538BA166" w14:textId="77777777" w:rsidR="005029CF" w:rsidRPr="00197077" w:rsidRDefault="005029CF" w:rsidP="005029CF">
      <w:pPr>
        <w:rPr>
          <w:color w:val="000000" w:themeColor="text1"/>
        </w:rPr>
      </w:pPr>
    </w:p>
    <w:p w14:paraId="3D3415F8" w14:textId="64B62033" w:rsidR="00674580" w:rsidRPr="00197077" w:rsidRDefault="0031629B" w:rsidP="007149E5">
      <w:pPr>
        <w:rPr>
          <w:color w:val="000000" w:themeColor="text1"/>
        </w:rPr>
      </w:pPr>
      <w:r w:rsidRPr="00197077">
        <w:rPr>
          <w:color w:val="000000" w:themeColor="text1"/>
        </w:rPr>
        <w:t xml:space="preserve">Les marques </w:t>
      </w:r>
      <w:proofErr w:type="spellStart"/>
      <w:r w:rsidRPr="00197077">
        <w:rPr>
          <w:color w:val="000000" w:themeColor="text1"/>
        </w:rPr>
        <w:t>Wondercar</w:t>
      </w:r>
      <w:proofErr w:type="spellEnd"/>
      <w:r w:rsidRPr="00197077">
        <w:rPr>
          <w:color w:val="000000" w:themeColor="text1"/>
        </w:rPr>
        <w:t xml:space="preserve"> et </w:t>
      </w:r>
      <w:proofErr w:type="spellStart"/>
      <w:r w:rsidRPr="00197077">
        <w:rPr>
          <w:color w:val="000000" w:themeColor="text1"/>
        </w:rPr>
        <w:t>Wonderservice</w:t>
      </w:r>
      <w:proofErr w:type="spellEnd"/>
      <w:r w:rsidRPr="00197077">
        <w:rPr>
          <w:color w:val="000000" w:themeColor="text1"/>
        </w:rPr>
        <w:t xml:space="preserve"> appartiennent </w:t>
      </w:r>
      <w:r w:rsidR="005E68FD">
        <w:rPr>
          <w:color w:val="000000" w:themeColor="text1"/>
        </w:rPr>
        <w:t>à</w:t>
      </w:r>
      <w:r w:rsidRPr="00197077">
        <w:rPr>
          <w:color w:val="000000" w:themeColor="text1"/>
        </w:rPr>
        <w:t xml:space="preserve"> </w:t>
      </w:r>
      <w:proofErr w:type="spellStart"/>
      <w:r w:rsidRPr="00197077">
        <w:rPr>
          <w:color w:val="000000" w:themeColor="text1"/>
        </w:rPr>
        <w:t>Wondergroup</w:t>
      </w:r>
      <w:proofErr w:type="spellEnd"/>
      <w:r w:rsidRPr="00197077">
        <w:rPr>
          <w:color w:val="000000" w:themeColor="text1"/>
        </w:rPr>
        <w:t xml:space="preserve">, qui fait partie de D'Ieteren Automotive. Il s'agit de deux solutions après-vente qui, dans le cadre d'un concept multimarque, permettent de toujours offrir le meilleur service à chaque étape du cycle de vie d'un véhicule. </w:t>
      </w:r>
      <w:r w:rsidR="00B92369">
        <w:rPr>
          <w:color w:val="000000" w:themeColor="text1"/>
        </w:rPr>
        <w:t>À</w:t>
      </w:r>
      <w:r w:rsidRPr="00197077">
        <w:rPr>
          <w:color w:val="000000" w:themeColor="text1"/>
        </w:rPr>
        <w:t xml:space="preserve"> cet égard, </w:t>
      </w:r>
      <w:proofErr w:type="spellStart"/>
      <w:r w:rsidRPr="00197077">
        <w:rPr>
          <w:color w:val="000000" w:themeColor="text1"/>
        </w:rPr>
        <w:t>Wondercar</w:t>
      </w:r>
      <w:proofErr w:type="spellEnd"/>
      <w:r w:rsidRPr="00197077">
        <w:rPr>
          <w:color w:val="000000" w:themeColor="text1"/>
        </w:rPr>
        <w:t xml:space="preserve"> est la solution pour les réparations de carrosserie, tandis que </w:t>
      </w:r>
      <w:proofErr w:type="spellStart"/>
      <w:r w:rsidRPr="00197077">
        <w:rPr>
          <w:color w:val="000000" w:themeColor="text1"/>
        </w:rPr>
        <w:t>Wonderservice</w:t>
      </w:r>
      <w:proofErr w:type="spellEnd"/>
      <w:r w:rsidRPr="00197077">
        <w:rPr>
          <w:color w:val="000000" w:themeColor="text1"/>
        </w:rPr>
        <w:t xml:space="preserve"> est la solution pour l'entretien et les interventions mécaniques.</w:t>
      </w:r>
    </w:p>
    <w:p w14:paraId="123B9EF1" w14:textId="77777777" w:rsidR="00674580" w:rsidRPr="00197077" w:rsidRDefault="00674580" w:rsidP="00674580">
      <w:pPr>
        <w:rPr>
          <w:color w:val="000000" w:themeColor="text1"/>
        </w:rPr>
      </w:pPr>
    </w:p>
    <w:p w14:paraId="76D6C3D9" w14:textId="39FE41BC" w:rsidR="00674580" w:rsidRPr="00197077" w:rsidRDefault="0031629B" w:rsidP="005029CF">
      <w:pPr>
        <w:rPr>
          <w:color w:val="000000" w:themeColor="text1"/>
        </w:rPr>
      </w:pPr>
      <w:r w:rsidRPr="00197077">
        <w:rPr>
          <w:color w:val="000000" w:themeColor="text1"/>
        </w:rPr>
        <w:t xml:space="preserve">En offrant le meilleur service possible à chaque étape du cycle de vie, </w:t>
      </w:r>
      <w:proofErr w:type="spellStart"/>
      <w:r w:rsidRPr="00197077">
        <w:rPr>
          <w:color w:val="000000" w:themeColor="text1"/>
        </w:rPr>
        <w:t>Wondergroup</w:t>
      </w:r>
      <w:proofErr w:type="spellEnd"/>
      <w:r w:rsidRPr="00197077">
        <w:rPr>
          <w:color w:val="000000" w:themeColor="text1"/>
        </w:rPr>
        <w:t xml:space="preserve"> s'inscrit dans l'ambition de D'Ieteren de devenir le choix spontané de mobilité en Belgique d'ici 2025, quel que soit le moyen de transport choisi, et ce</w:t>
      </w:r>
      <w:r w:rsidR="00B92369">
        <w:rPr>
          <w:color w:val="000000" w:themeColor="text1"/>
        </w:rPr>
        <w:t>,</w:t>
      </w:r>
      <w:r w:rsidRPr="00197077">
        <w:rPr>
          <w:color w:val="000000" w:themeColor="text1"/>
        </w:rPr>
        <w:t xml:space="preserve"> grâce à un portefeuille croissant de produits et services de mobilité. La mobilité doit ainsi devenir un levier de développement durable pour les générations à venir.</w:t>
      </w:r>
    </w:p>
    <w:sectPr w:rsidR="00674580" w:rsidRPr="0019707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100D9" w14:textId="77777777" w:rsidR="00244686" w:rsidRDefault="00244686" w:rsidP="00244686">
      <w:r>
        <w:separator/>
      </w:r>
    </w:p>
  </w:endnote>
  <w:endnote w:type="continuationSeparator" w:id="0">
    <w:p w14:paraId="2602E731" w14:textId="77777777" w:rsidR="00244686" w:rsidRDefault="00244686" w:rsidP="0024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DC822" w14:textId="77777777" w:rsidR="00244686" w:rsidRDefault="00244686" w:rsidP="00244686">
      <w:r>
        <w:separator/>
      </w:r>
    </w:p>
  </w:footnote>
  <w:footnote w:type="continuationSeparator" w:id="0">
    <w:p w14:paraId="0B0FB603" w14:textId="77777777" w:rsidR="00244686" w:rsidRDefault="00244686" w:rsidP="00244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73AB" w14:textId="16603552" w:rsidR="00244686" w:rsidRDefault="00244686">
    <w:pPr>
      <w:pStyle w:val="Header"/>
    </w:pPr>
    <w:r>
      <w:rPr>
        <w:noProof/>
      </w:rPr>
      <w:drawing>
        <wp:anchor distT="0" distB="0" distL="114300" distR="114300" simplePos="0" relativeHeight="251659264" behindDoc="0" locked="0" layoutInCell="1" allowOverlap="1" wp14:anchorId="03EA556C" wp14:editId="4FDBC06A">
          <wp:simplePos x="0" y="0"/>
          <wp:positionH relativeFrom="margin">
            <wp:posOffset>0</wp:posOffset>
          </wp:positionH>
          <wp:positionV relativeFrom="paragraph">
            <wp:posOffset>183515</wp:posOffset>
          </wp:positionV>
          <wp:extent cx="2159635" cy="735330"/>
          <wp:effectExtent l="0" t="0" r="0" b="7620"/>
          <wp:wrapTopAndBottom/>
          <wp:docPr id="404815406" name="Picture 1" descr="A black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815406" name="Picture 1" descr="A black and gol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59635" cy="7353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C71747B" wp14:editId="678E6195">
          <wp:simplePos x="0" y="0"/>
          <wp:positionH relativeFrom="margin">
            <wp:posOffset>3138170</wp:posOffset>
          </wp:positionH>
          <wp:positionV relativeFrom="paragraph">
            <wp:posOffset>170815</wp:posOffset>
          </wp:positionV>
          <wp:extent cx="2699385" cy="765175"/>
          <wp:effectExtent l="0" t="0" r="5715" b="0"/>
          <wp:wrapTopAndBottom/>
          <wp:docPr id="257223491"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223491" name="Picture 1" descr="A blue and blac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699385" cy="765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D6E8C"/>
    <w:multiLevelType w:val="multilevel"/>
    <w:tmpl w:val="A55A1E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D16151"/>
    <w:multiLevelType w:val="hybridMultilevel"/>
    <w:tmpl w:val="1966E00C"/>
    <w:lvl w:ilvl="0" w:tplc="13D2DF04">
      <w:numFmt w:val="bullet"/>
      <w:lvlText w:val="-"/>
      <w:lvlJc w:val="left"/>
      <w:pPr>
        <w:ind w:left="720" w:hanging="360"/>
      </w:pPr>
      <w:rPr>
        <w:rFonts w:ascii="Aptos" w:eastAsiaTheme="minorHAnsi" w:hAnsi="Aptos" w:cs="Apto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17900633">
    <w:abstractNumId w:val="0"/>
  </w:num>
  <w:num w:numId="2" w16cid:durableId="888960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6C6"/>
    <w:rsid w:val="00001CBD"/>
    <w:rsid w:val="000020C5"/>
    <w:rsid w:val="00013A45"/>
    <w:rsid w:val="000252CA"/>
    <w:rsid w:val="000332DE"/>
    <w:rsid w:val="00060225"/>
    <w:rsid w:val="000A1A0F"/>
    <w:rsid w:val="000B3D16"/>
    <w:rsid w:val="000C4634"/>
    <w:rsid w:val="000D296B"/>
    <w:rsid w:val="00107ABD"/>
    <w:rsid w:val="0013547B"/>
    <w:rsid w:val="001562B6"/>
    <w:rsid w:val="001924E8"/>
    <w:rsid w:val="00197077"/>
    <w:rsid w:val="001C17EA"/>
    <w:rsid w:val="001D2ADD"/>
    <w:rsid w:val="001F134E"/>
    <w:rsid w:val="0021182B"/>
    <w:rsid w:val="00224C64"/>
    <w:rsid w:val="00244686"/>
    <w:rsid w:val="00251BEA"/>
    <w:rsid w:val="0031629B"/>
    <w:rsid w:val="00323472"/>
    <w:rsid w:val="00324596"/>
    <w:rsid w:val="00332249"/>
    <w:rsid w:val="00354C29"/>
    <w:rsid w:val="003740AB"/>
    <w:rsid w:val="003D1895"/>
    <w:rsid w:val="003D54AD"/>
    <w:rsid w:val="004058B3"/>
    <w:rsid w:val="00407866"/>
    <w:rsid w:val="00430597"/>
    <w:rsid w:val="00434917"/>
    <w:rsid w:val="00446794"/>
    <w:rsid w:val="004E1819"/>
    <w:rsid w:val="004F2A5A"/>
    <w:rsid w:val="005029CF"/>
    <w:rsid w:val="005263E3"/>
    <w:rsid w:val="00534082"/>
    <w:rsid w:val="0056231A"/>
    <w:rsid w:val="005914EC"/>
    <w:rsid w:val="005D1EBB"/>
    <w:rsid w:val="005E68FD"/>
    <w:rsid w:val="005F02BA"/>
    <w:rsid w:val="005F1E6E"/>
    <w:rsid w:val="005F30B1"/>
    <w:rsid w:val="005F5118"/>
    <w:rsid w:val="0062705A"/>
    <w:rsid w:val="00674580"/>
    <w:rsid w:val="00676B0C"/>
    <w:rsid w:val="00691373"/>
    <w:rsid w:val="006D1A9D"/>
    <w:rsid w:val="006D6D30"/>
    <w:rsid w:val="006F366D"/>
    <w:rsid w:val="006F5EA9"/>
    <w:rsid w:val="00705B91"/>
    <w:rsid w:val="007149E5"/>
    <w:rsid w:val="0072107A"/>
    <w:rsid w:val="00747AB5"/>
    <w:rsid w:val="007961F6"/>
    <w:rsid w:val="007A5801"/>
    <w:rsid w:val="007C4FB5"/>
    <w:rsid w:val="007F7937"/>
    <w:rsid w:val="00887103"/>
    <w:rsid w:val="0089255F"/>
    <w:rsid w:val="008A545B"/>
    <w:rsid w:val="008A6442"/>
    <w:rsid w:val="00913DEE"/>
    <w:rsid w:val="0093241D"/>
    <w:rsid w:val="00934D7F"/>
    <w:rsid w:val="0093797B"/>
    <w:rsid w:val="00961526"/>
    <w:rsid w:val="0098389A"/>
    <w:rsid w:val="009861BC"/>
    <w:rsid w:val="009B16D3"/>
    <w:rsid w:val="009B4D3F"/>
    <w:rsid w:val="009F6E09"/>
    <w:rsid w:val="00A75DE0"/>
    <w:rsid w:val="00AA6669"/>
    <w:rsid w:val="00B25ADC"/>
    <w:rsid w:val="00B42EB6"/>
    <w:rsid w:val="00B92369"/>
    <w:rsid w:val="00BF376D"/>
    <w:rsid w:val="00C41538"/>
    <w:rsid w:val="00CC7C02"/>
    <w:rsid w:val="00CD0C4D"/>
    <w:rsid w:val="00CF5877"/>
    <w:rsid w:val="00D0735C"/>
    <w:rsid w:val="00D13245"/>
    <w:rsid w:val="00D26CCC"/>
    <w:rsid w:val="00D57101"/>
    <w:rsid w:val="00D8590B"/>
    <w:rsid w:val="00D9623E"/>
    <w:rsid w:val="00DB62C2"/>
    <w:rsid w:val="00DC74D6"/>
    <w:rsid w:val="00DD2B5C"/>
    <w:rsid w:val="00E322FC"/>
    <w:rsid w:val="00E47B9C"/>
    <w:rsid w:val="00E65D29"/>
    <w:rsid w:val="00EB0AFE"/>
    <w:rsid w:val="00EB6482"/>
    <w:rsid w:val="00F37CBC"/>
    <w:rsid w:val="00F55C4E"/>
    <w:rsid w:val="00F655A9"/>
    <w:rsid w:val="00F95702"/>
    <w:rsid w:val="00FA2AB4"/>
    <w:rsid w:val="00FA37E5"/>
    <w:rsid w:val="00FA7212"/>
    <w:rsid w:val="00FA76C6"/>
    <w:rsid w:val="00FB007A"/>
    <w:rsid w:val="00FD1F0E"/>
    <w:rsid w:val="00FF41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11AC"/>
  <w15:chartTrackingRefBased/>
  <w15:docId w15:val="{B5FF93AC-7E9E-4DC3-A555-56EE3687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6C6"/>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FA76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76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76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76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76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76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76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76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76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76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76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76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76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76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76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76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76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76C6"/>
    <w:rPr>
      <w:rFonts w:eastAsiaTheme="majorEastAsia" w:cstheme="majorBidi"/>
      <w:color w:val="272727" w:themeColor="text1" w:themeTint="D8"/>
    </w:rPr>
  </w:style>
  <w:style w:type="paragraph" w:styleId="Title">
    <w:name w:val="Title"/>
    <w:basedOn w:val="Normal"/>
    <w:next w:val="Normal"/>
    <w:link w:val="TitleChar"/>
    <w:uiPriority w:val="10"/>
    <w:qFormat/>
    <w:rsid w:val="00FA76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76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76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76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76C6"/>
    <w:pPr>
      <w:spacing w:before="160"/>
      <w:jc w:val="center"/>
    </w:pPr>
    <w:rPr>
      <w:i/>
      <w:iCs/>
      <w:color w:val="404040" w:themeColor="text1" w:themeTint="BF"/>
    </w:rPr>
  </w:style>
  <w:style w:type="character" w:customStyle="1" w:styleId="QuoteChar">
    <w:name w:val="Quote Char"/>
    <w:basedOn w:val="DefaultParagraphFont"/>
    <w:link w:val="Quote"/>
    <w:uiPriority w:val="29"/>
    <w:rsid w:val="00FA76C6"/>
    <w:rPr>
      <w:i/>
      <w:iCs/>
      <w:color w:val="404040" w:themeColor="text1" w:themeTint="BF"/>
    </w:rPr>
  </w:style>
  <w:style w:type="paragraph" w:styleId="ListParagraph">
    <w:name w:val="List Paragraph"/>
    <w:basedOn w:val="Normal"/>
    <w:uiPriority w:val="34"/>
    <w:qFormat/>
    <w:rsid w:val="00FA76C6"/>
    <w:pPr>
      <w:ind w:left="720"/>
      <w:contextualSpacing/>
    </w:pPr>
  </w:style>
  <w:style w:type="character" w:styleId="IntenseEmphasis">
    <w:name w:val="Intense Emphasis"/>
    <w:basedOn w:val="DefaultParagraphFont"/>
    <w:uiPriority w:val="21"/>
    <w:qFormat/>
    <w:rsid w:val="00FA76C6"/>
    <w:rPr>
      <w:i/>
      <w:iCs/>
      <w:color w:val="0F4761" w:themeColor="accent1" w:themeShade="BF"/>
    </w:rPr>
  </w:style>
  <w:style w:type="paragraph" w:styleId="IntenseQuote">
    <w:name w:val="Intense Quote"/>
    <w:basedOn w:val="Normal"/>
    <w:next w:val="Normal"/>
    <w:link w:val="IntenseQuoteChar"/>
    <w:uiPriority w:val="30"/>
    <w:qFormat/>
    <w:rsid w:val="00FA76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76C6"/>
    <w:rPr>
      <w:i/>
      <w:iCs/>
      <w:color w:val="0F4761" w:themeColor="accent1" w:themeShade="BF"/>
    </w:rPr>
  </w:style>
  <w:style w:type="character" w:styleId="IntenseReference">
    <w:name w:val="Intense Reference"/>
    <w:basedOn w:val="DefaultParagraphFont"/>
    <w:uiPriority w:val="32"/>
    <w:qFormat/>
    <w:rsid w:val="00FA76C6"/>
    <w:rPr>
      <w:b/>
      <w:bCs/>
      <w:smallCaps/>
      <w:color w:val="0F4761" w:themeColor="accent1" w:themeShade="BF"/>
      <w:spacing w:val="5"/>
    </w:rPr>
  </w:style>
  <w:style w:type="paragraph" w:styleId="Header">
    <w:name w:val="header"/>
    <w:basedOn w:val="Normal"/>
    <w:link w:val="HeaderChar"/>
    <w:uiPriority w:val="99"/>
    <w:unhideWhenUsed/>
    <w:rsid w:val="00244686"/>
    <w:pPr>
      <w:tabs>
        <w:tab w:val="center" w:pos="4513"/>
        <w:tab w:val="right" w:pos="9026"/>
      </w:tabs>
    </w:pPr>
  </w:style>
  <w:style w:type="character" w:customStyle="1" w:styleId="HeaderChar">
    <w:name w:val="Header Char"/>
    <w:basedOn w:val="DefaultParagraphFont"/>
    <w:link w:val="Header"/>
    <w:uiPriority w:val="99"/>
    <w:rsid w:val="00244686"/>
    <w:rPr>
      <w:rFonts w:ascii="Aptos" w:hAnsi="Aptos" w:cs="Aptos"/>
      <w:kern w:val="0"/>
      <w:sz w:val="22"/>
      <w:szCs w:val="22"/>
    </w:rPr>
  </w:style>
  <w:style w:type="paragraph" w:styleId="Footer">
    <w:name w:val="footer"/>
    <w:basedOn w:val="Normal"/>
    <w:link w:val="FooterChar"/>
    <w:uiPriority w:val="99"/>
    <w:unhideWhenUsed/>
    <w:rsid w:val="00244686"/>
    <w:pPr>
      <w:tabs>
        <w:tab w:val="center" w:pos="4513"/>
        <w:tab w:val="right" w:pos="9026"/>
      </w:tabs>
    </w:pPr>
  </w:style>
  <w:style w:type="character" w:customStyle="1" w:styleId="FooterChar">
    <w:name w:val="Footer Char"/>
    <w:basedOn w:val="DefaultParagraphFont"/>
    <w:link w:val="Footer"/>
    <w:uiPriority w:val="99"/>
    <w:rsid w:val="00244686"/>
    <w:rPr>
      <w:rFonts w:ascii="Aptos" w:hAnsi="Aptos" w:cs="Apto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5993">
      <w:bodyDiv w:val="1"/>
      <w:marLeft w:val="0"/>
      <w:marRight w:val="0"/>
      <w:marTop w:val="0"/>
      <w:marBottom w:val="0"/>
      <w:divBdr>
        <w:top w:val="none" w:sz="0" w:space="0" w:color="auto"/>
        <w:left w:val="none" w:sz="0" w:space="0" w:color="auto"/>
        <w:bottom w:val="none" w:sz="0" w:space="0" w:color="auto"/>
        <w:right w:val="none" w:sz="0" w:space="0" w:color="auto"/>
      </w:divBdr>
    </w:div>
    <w:div w:id="204173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203b0d-6f8c-4a0f-ae1c-b56b00f0116d" xsi:nil="true"/>
    <lcf76f155ced4ddcb4097134ff3c332f xmlns="dda9a0e5-6098-4eda-ba8a-5a3d6ff2bfd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8B0DD134ADF4DA2538CDC2DC4F006" ma:contentTypeVersion="15" ma:contentTypeDescription="Crée un document." ma:contentTypeScope="" ma:versionID="7b24153d20001e9fb116ed25995fcbc1">
  <xsd:schema xmlns:xsd="http://www.w3.org/2001/XMLSchema" xmlns:xs="http://www.w3.org/2001/XMLSchema" xmlns:p="http://schemas.microsoft.com/office/2006/metadata/properties" xmlns:ns2="dda9a0e5-6098-4eda-ba8a-5a3d6ff2bfd3" xmlns:ns3="b6203b0d-6f8c-4a0f-ae1c-b56b00f0116d" targetNamespace="http://schemas.microsoft.com/office/2006/metadata/properties" ma:root="true" ma:fieldsID="d95b5b6be0d51f6d8335e03ffe0e03a3" ns2:_="" ns3:_="">
    <xsd:import namespace="dda9a0e5-6098-4eda-ba8a-5a3d6ff2bfd3"/>
    <xsd:import namespace="b6203b0d-6f8c-4a0f-ae1c-b56b00f0116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a0e5-6098-4eda-ba8a-5a3d6ff2b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aef40274-70d7-40c7-b10a-afba8fa640a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203b0d-6f8c-4a0f-ae1c-b56b00f0116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6fbe93-2337-4275-9e26-e0084f898f6d}" ma:internalName="TaxCatchAll" ma:showField="CatchAllData" ma:web="b6203b0d-6f8c-4a0f-ae1c-b56b00f011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555FFF-27B1-466C-A097-CFE85892FE5B}">
  <ds:schemaRefs>
    <ds:schemaRef ds:uri="http://schemas.microsoft.com/office/2006/metadata/properties"/>
    <ds:schemaRef ds:uri="http://schemas.microsoft.com/office/infopath/2007/PartnerControls"/>
    <ds:schemaRef ds:uri="b6203b0d-6f8c-4a0f-ae1c-b56b00f0116d"/>
    <ds:schemaRef ds:uri="dda9a0e5-6098-4eda-ba8a-5a3d6ff2bfd3"/>
  </ds:schemaRefs>
</ds:datastoreItem>
</file>

<file path=customXml/itemProps2.xml><?xml version="1.0" encoding="utf-8"?>
<ds:datastoreItem xmlns:ds="http://schemas.openxmlformats.org/officeDocument/2006/customXml" ds:itemID="{55DC1207-7FC2-48FC-A281-68F815801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9a0e5-6098-4eda-ba8a-5a3d6ff2bfd3"/>
    <ds:schemaRef ds:uri="b6203b0d-6f8c-4a0f-ae1c-b56b00f01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BB9559-0F75-4D55-99BA-3DBCFEF8DB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2969</Characters>
  <Application>Microsoft Office Word</Application>
  <DocSecurity>4</DocSecurity>
  <Lines>63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STEYVERS Dirk</cp:lastModifiedBy>
  <cp:revision>2</cp:revision>
  <dcterms:created xsi:type="dcterms:W3CDTF">2024-06-03T07:43:00Z</dcterms:created>
  <dcterms:modified xsi:type="dcterms:W3CDTF">2024-06-03T07:43:00Z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0x0101005248B0DD134ADF4DA2538CDC2DC4F006</vt:lpwstr>
  </property>
  <property fmtid="{D5CDD505-2E9C-101B-9397-08002B2CF9AE}" pid="3" name="MediaServiceImageTags">
    <vt:lpwstr/>
  </property>
</Properties>
</file>