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ABB4" w14:textId="35951A1A" w:rsidR="006465D0" w:rsidRPr="00626B49" w:rsidRDefault="006465D0" w:rsidP="009D5E1C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612CAE" w:rsidRPr="00746D87" w14:paraId="01DA617A" w14:textId="77777777" w:rsidTr="718744D3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A5CB6B6" w14:textId="77777777" w:rsidR="00612CAE" w:rsidRPr="00746D87" w:rsidRDefault="00612CAE" w:rsidP="009D5E1C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612CAE" w:rsidRPr="00746D87" w14:paraId="1B18236B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1DA3460" w14:textId="77777777" w:rsidR="00612CAE" w:rsidRPr="00746D87" w:rsidRDefault="00612CAE" w:rsidP="009D5E1C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612CAE" w:rsidRPr="00746D87" w14:paraId="6CCFB3EA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08137081" w14:textId="1C16E1A4" w:rsidR="00612CAE" w:rsidRPr="00666C6B" w:rsidRDefault="00612CAE" w:rsidP="009D5E1C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666C6B"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</w:tr>
      <w:tr w:rsidR="00612CAE" w:rsidRPr="00746D87" w14:paraId="71B31CB5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7361AE8" w14:textId="77777777" w:rsidR="00612CAE" w:rsidRPr="00746D87" w:rsidRDefault="00612CAE" w:rsidP="009D5E1C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612CAE" w:rsidRPr="00746D87" w14:paraId="4EAC75CA" w14:textId="77777777" w:rsidTr="718744D3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F613147" w14:textId="6FEEE82B" w:rsidR="00612CAE" w:rsidRPr="00746D87" w:rsidRDefault="00612CAE" w:rsidP="009D5E1C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746D8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492FB01B" w14:textId="3740CB8E" w:rsidR="00612CAE" w:rsidRPr="00746D87" w:rsidRDefault="00612CAE" w:rsidP="009D5E1C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583E0F6" w14:textId="3A41F910" w:rsidR="00612CAE" w:rsidRPr="00746D87" w:rsidRDefault="00612CAE" w:rsidP="009D5E1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A76FE6F" w14:textId="28B9B7D1" w:rsidR="00612CAE" w:rsidRPr="00217299" w:rsidRDefault="00612CAE" w:rsidP="009D5E1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406683">
        <w:rPr>
          <w:rFonts w:ascii="Verdana" w:hAnsi="Verdana"/>
          <w:sz w:val="20"/>
          <w:szCs w:val="20"/>
          <w:lang w:val="bg-BG"/>
        </w:rPr>
        <w:t>София,</w:t>
      </w:r>
      <w:r w:rsidR="005C2727" w:rsidRPr="00406683">
        <w:rPr>
          <w:rFonts w:ascii="Verdana" w:hAnsi="Verdana"/>
          <w:sz w:val="20"/>
          <w:szCs w:val="20"/>
          <w:lang w:val="bg-BG"/>
        </w:rPr>
        <w:t xml:space="preserve"> </w:t>
      </w:r>
    </w:p>
    <w:p w14:paraId="773A26C3" w14:textId="28B7DC0D" w:rsidR="001760C8" w:rsidRPr="00331E9E" w:rsidRDefault="00D90A77" w:rsidP="009D5E1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>09</w:t>
      </w:r>
      <w:r w:rsidR="00816912" w:rsidRPr="00217299">
        <w:rPr>
          <w:rFonts w:ascii="Verdana" w:hAnsi="Verdana"/>
          <w:sz w:val="20"/>
          <w:szCs w:val="20"/>
          <w:lang w:val="bg-BG"/>
        </w:rPr>
        <w:t>.</w:t>
      </w:r>
      <w:r w:rsidR="00473C7C">
        <w:rPr>
          <w:rFonts w:ascii="Verdana" w:hAnsi="Verdana"/>
          <w:sz w:val="20"/>
          <w:szCs w:val="20"/>
          <w:lang w:val="bg-BG"/>
        </w:rPr>
        <w:t>1</w:t>
      </w:r>
      <w:r>
        <w:rPr>
          <w:rFonts w:ascii="Verdana" w:hAnsi="Verdana"/>
          <w:sz w:val="20"/>
          <w:szCs w:val="20"/>
        </w:rPr>
        <w:t>2</w:t>
      </w:r>
      <w:r w:rsidR="00816912" w:rsidRPr="00217299">
        <w:rPr>
          <w:rFonts w:ascii="Verdana" w:hAnsi="Verdana"/>
          <w:sz w:val="20"/>
          <w:szCs w:val="20"/>
          <w:lang w:val="bg-BG"/>
        </w:rPr>
        <w:t xml:space="preserve">.2025 </w:t>
      </w:r>
      <w:r w:rsidR="00816912" w:rsidRPr="00406683">
        <w:rPr>
          <w:rFonts w:ascii="Verdana" w:hAnsi="Verdana"/>
          <w:sz w:val="20"/>
          <w:szCs w:val="20"/>
          <w:lang w:val="bg-BG"/>
        </w:rPr>
        <w:t xml:space="preserve">г. </w:t>
      </w:r>
    </w:p>
    <w:p w14:paraId="2082FA56" w14:textId="21505380" w:rsidR="001760C8" w:rsidRDefault="001760C8" w:rsidP="009D5E1C">
      <w:pPr>
        <w:autoSpaceDE w:val="0"/>
        <w:autoSpaceDN w:val="0"/>
        <w:adjustRightInd w:val="0"/>
        <w:spacing w:after="0" w:line="288" w:lineRule="auto"/>
        <w:ind w:left="-567"/>
        <w:jc w:val="both"/>
        <w:rPr>
          <w:rFonts w:ascii="Verdana" w:eastAsia="Verdana" w:hAnsi="Verdana" w:cs="Verdana"/>
          <w:b/>
          <w:bCs/>
          <w:sz w:val="24"/>
          <w:szCs w:val="24"/>
          <w:lang w:val="bg-BG"/>
        </w:rPr>
      </w:pPr>
    </w:p>
    <w:p w14:paraId="27CD9011" w14:textId="149A0E4D" w:rsidR="0008450D" w:rsidRPr="00391D17" w:rsidRDefault="00391D17" w:rsidP="009D5E1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  <w:lang w:val="bg-BG"/>
        </w:rPr>
        <w:t xml:space="preserve">Най–голямата писта за моторни спортове на Балканите </w:t>
      </w:r>
      <w:r w:rsidR="00571F20">
        <w:rPr>
          <w:rFonts w:ascii="Verdana" w:hAnsi="Verdana"/>
          <w:b/>
          <w:sz w:val="24"/>
          <w:szCs w:val="24"/>
          <w:lang w:val="bg-BG"/>
        </w:rPr>
        <w:t xml:space="preserve">вече </w:t>
      </w:r>
      <w:r>
        <w:rPr>
          <w:rFonts w:ascii="Verdana" w:hAnsi="Verdana"/>
          <w:b/>
          <w:sz w:val="24"/>
          <w:szCs w:val="24"/>
          <w:lang w:val="bg-BG"/>
        </w:rPr>
        <w:t xml:space="preserve">носи името </w:t>
      </w:r>
      <w:r>
        <w:rPr>
          <w:rFonts w:ascii="Verdana" w:hAnsi="Verdana"/>
          <w:b/>
          <w:sz w:val="24"/>
          <w:szCs w:val="24"/>
        </w:rPr>
        <w:t xml:space="preserve">A1 Motor Park </w:t>
      </w:r>
    </w:p>
    <w:p w14:paraId="72E8F2A0" w14:textId="375B05BD" w:rsidR="00391D17" w:rsidRPr="00391D17" w:rsidRDefault="00391D17" w:rsidP="009D5E1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/>
          <w:sz w:val="24"/>
          <w:szCs w:val="24"/>
          <w:lang w:val="bg-BG"/>
        </w:rPr>
      </w:pPr>
      <w:r w:rsidRPr="00406683">
        <w:rPr>
          <w:rFonts w:ascii="Verdana" w:hAnsi="Verdana" w:cs="Tahoma"/>
          <w:b/>
          <w:noProof/>
          <w:color w:val="000000"/>
          <w:sz w:val="20"/>
          <w:szCs w:val="20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6037EF" wp14:editId="3D76B90E">
                <wp:simplePos x="0" y="0"/>
                <wp:positionH relativeFrom="margin">
                  <wp:posOffset>95250</wp:posOffset>
                </wp:positionH>
                <wp:positionV relativeFrom="paragraph">
                  <wp:posOffset>148590</wp:posOffset>
                </wp:positionV>
                <wp:extent cx="6009640" cy="1168400"/>
                <wp:effectExtent l="0" t="0" r="1016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9640" cy="116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677D0" id="Rectangle 2" o:spid="_x0000_s1026" style="position:absolute;margin-left:7.5pt;margin-top:11.7pt;width:473.2pt;height:9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golwIAAIYFAAAOAAAAZHJzL2Uyb0RvYy54bWysVEtv2zAMvg/YfxB0X20HadYGdYqgRYYB&#10;RVu0HXpWZCk2IIsapbz260fJjwZdscMwH2RRJD+SnyheXR9aw3YKfQO25MVZzpmyEqrGbkr+42X1&#10;5YIzH4SthAGrSn5Unl8vPn+62ru5mkANplLICMT6+d6VvA7BzbPMy1q1wp+BU5aUGrAVgUTcZBWK&#10;PaG3Jpvk+SzbA1YOQSrv6fS2U/JFwtdayfCgtVeBmZJTbiGtmNZ1XLPFlZhvULi6kX0a4h+yaEVj&#10;KegIdSuCYFts/oBqG4ngQYczCW0GWjdSpRqomiJ/V81zLZxKtRA53o00+f8HK+93j8iaquQTzqxo&#10;6YqeiDRhN0axSaRn7/ycrJ7dI/aSp22s9aCxjX+qgh0SpceRUnUITNLhLM8vZ1NiXpKuKGYX0zyR&#10;nr25O/Thm4KWxU3JkcInKsXuzgcKSaaDSYxmYdUYk+7N2HjgwTRVPEsCbtY3BtlO0IWvVjl9sQjC&#10;ODEjKbpmsbSumLQLR6MihrFPShMnlP4kZZK6UY2wQkplQ9GpalGpLlpxfhIs9m/0SKETYETWlOWI&#10;3QMMlh3IgN3l3NtHV5WaeXTO/5ZY5zx6pMhgw+jcNhbwIwBDVfWRO/uBpI6ayNIaqiN1DEL3lLyT&#10;q4bu7U748CiQ3g7dNc2D8ECLNrAvOfQ7zmrAXx+dR3tqadJytqe3WHL/cytQcWa+W2r2y2IaWygk&#10;YXr+dUICnmrWpxq7bW+Abr+gyeNk2kb7YIatRmhfaWwsY1RSCSspdsllwEG4Cd2MoMEj1XKZzOjB&#10;OhHu7LOTETyyGvvy5fAq0PXNG6jv72F4t2L+roc72+hpYbkNoJvU4G+89nzTY0+N0w+mOE1O5WT1&#10;Nj4XvwEAAP//AwBQSwMEFAAGAAgAAAAhALWzCJ/bAAAACQEAAA8AAABkcnMvZG93bnJldi54bWxM&#10;T01PwzAMvSPxHyIjcWNpx9igNJ0QYicOjDGJa9aYtlriREm6lX+POcHNz89+H/V6clacMKbBk4Jy&#10;VoBAar0ZqFOw/9jc3INIWZPR1hMq+MYE6+byotaV8Wd6x9Mud4JFKFVaQZ9zqKRMbY9Op5kPSMx9&#10;+eh0Zhg7aaI+s7izcl4US+n0QOzQ64DPPbbH3eg4RrDbYMa34/6znDbxxbwm3a2Uur6anh5BZJzy&#10;3zH8xucfaDjTwY9kkrCM77hKVjC/XYBg/mFZ8nDgRbFagGxq+b9B8wMAAP//AwBQSwECLQAUAAYA&#10;CAAAACEAtoM4kv4AAADhAQAAEwAAAAAAAAAAAAAAAAAAAAAAW0NvbnRlbnRfVHlwZXNdLnhtbFBL&#10;AQItABQABgAIAAAAIQA4/SH/1gAAAJQBAAALAAAAAAAAAAAAAAAAAC8BAABfcmVscy8ucmVsc1BL&#10;AQItABQABgAIAAAAIQCBalgolwIAAIYFAAAOAAAAAAAAAAAAAAAAAC4CAABkcnMvZTJvRG9jLnht&#10;bFBLAQItABQABgAIAAAAIQC1swif2wAAAAkBAAAPAAAAAAAAAAAAAAAAAPEEAABkcnMvZG93bnJl&#10;di54bWxQSwUGAAAAAAQABADzAAAA+QUAAAAA&#10;" filled="f" strokecolor="red" strokeweight="1pt">
                <w10:wrap anchorx="margin"/>
              </v:rect>
            </w:pict>
          </mc:Fallback>
        </mc:AlternateContent>
      </w:r>
    </w:p>
    <w:p w14:paraId="4B332E1A" w14:textId="77777777" w:rsidR="002B147A" w:rsidRPr="002B147A" w:rsidRDefault="002B147A" w:rsidP="00AF2D23">
      <w:pPr>
        <w:pStyle w:val="ListParagraph"/>
        <w:numPr>
          <w:ilvl w:val="0"/>
          <w:numId w:val="14"/>
        </w:numPr>
        <w:jc w:val="both"/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</w:pPr>
      <w:proofErr w:type="spellStart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Брандът</w:t>
      </w:r>
      <w:proofErr w:type="spellEnd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A1 е </w:t>
      </w:r>
      <w:proofErr w:type="spellStart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интегриран</w:t>
      </w:r>
      <w:proofErr w:type="spellEnd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на</w:t>
      </w:r>
      <w:proofErr w:type="spellEnd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ключови</w:t>
      </w:r>
      <w:proofErr w:type="spellEnd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позиции</w:t>
      </w:r>
      <w:proofErr w:type="spellEnd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в </w:t>
      </w:r>
      <w:proofErr w:type="spellStart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комплекса</w:t>
      </w:r>
      <w:proofErr w:type="spellEnd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– </w:t>
      </w:r>
      <w:proofErr w:type="spellStart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от</w:t>
      </w:r>
      <w:proofErr w:type="spellEnd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арките</w:t>
      </w:r>
      <w:proofErr w:type="spellEnd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на</w:t>
      </w:r>
      <w:proofErr w:type="spellEnd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входа</w:t>
      </w:r>
      <w:proofErr w:type="spellEnd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и </w:t>
      </w:r>
      <w:proofErr w:type="spellStart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изхода</w:t>
      </w:r>
      <w:proofErr w:type="spellEnd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до</w:t>
      </w:r>
      <w:proofErr w:type="spellEnd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старт-финалната</w:t>
      </w:r>
      <w:proofErr w:type="spellEnd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арка</w:t>
      </w:r>
      <w:proofErr w:type="spellEnd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, </w:t>
      </w:r>
      <w:proofErr w:type="spellStart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сграда</w:t>
      </w:r>
      <w:proofErr w:type="spellEnd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B и </w:t>
      </w:r>
      <w:proofErr w:type="spellStart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зоната</w:t>
      </w:r>
      <w:proofErr w:type="spellEnd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за</w:t>
      </w:r>
      <w:proofErr w:type="spellEnd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 xml:space="preserve"> </w:t>
      </w:r>
      <w:proofErr w:type="spellStart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награждаване</w:t>
      </w:r>
      <w:proofErr w:type="spellEnd"/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eastAsia="bg-BG"/>
        </w:rPr>
        <w:t>.</w:t>
      </w:r>
    </w:p>
    <w:p w14:paraId="6186D1BF" w14:textId="692B4394" w:rsidR="00D90A77" w:rsidRDefault="002B147A" w:rsidP="002B147A">
      <w:pPr>
        <w:pStyle w:val="ListParagraph"/>
        <w:numPr>
          <w:ilvl w:val="0"/>
          <w:numId w:val="14"/>
        </w:numPr>
        <w:jc w:val="both"/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</w:pPr>
      <w:r w:rsidRPr="002B147A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>Партньорството надгражда дългогодишната подкрепа на A1 за българския спорт и логично разширява присъствието на компанията в света на мотоспорта</w:t>
      </w:r>
      <w:r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 xml:space="preserve">. </w:t>
      </w:r>
    </w:p>
    <w:p w14:paraId="3BCC795B" w14:textId="7BB47CA5" w:rsidR="00F555CC" w:rsidRDefault="00F555CC" w:rsidP="002B147A">
      <w:pPr>
        <w:pStyle w:val="ListParagraph"/>
        <w:numPr>
          <w:ilvl w:val="0"/>
          <w:numId w:val="14"/>
        </w:numPr>
        <w:jc w:val="both"/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</w:pPr>
      <w:r w:rsidRPr="00F555CC"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  <w:t>A1 Motor Park поставя нов стандарт за скорост, мащаб и модерно спортно изживяване на Балканите.</w:t>
      </w:r>
    </w:p>
    <w:p w14:paraId="7B4F143F" w14:textId="77777777" w:rsidR="002B147A" w:rsidRPr="002B147A" w:rsidRDefault="002B147A" w:rsidP="002B147A">
      <w:pPr>
        <w:pStyle w:val="ListParagraph"/>
        <w:jc w:val="both"/>
        <w:rPr>
          <w:rFonts w:ascii="Verdana" w:hAnsi="Verdana" w:cs="Times New Roman"/>
          <w:bCs/>
          <w:i/>
          <w:iCs/>
          <w:color w:val="222222"/>
          <w:sz w:val="20"/>
          <w:szCs w:val="20"/>
          <w:lang w:val="bg-BG" w:eastAsia="bg-BG"/>
        </w:rPr>
      </w:pPr>
    </w:p>
    <w:p w14:paraId="6091F33C" w14:textId="2B622E6D" w:rsidR="008D21C8" w:rsidRPr="0042669B" w:rsidRDefault="008D21C8" w:rsidP="000E292D">
      <w:pPr>
        <w:spacing w:line="240" w:lineRule="auto"/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</w:pP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Най-голямата писта за моторни спортове на Балканите вече носи името </w:t>
      </w:r>
      <w:r w:rsidRPr="002B147A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A1 Motor Park</w:t>
      </w:r>
      <w:r w:rsidR="00641621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 – резултат от </w:t>
      </w: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стратегическо сътрудничество</w:t>
      </w:r>
      <w:r w:rsidR="002B147A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 между</w:t>
      </w: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 A1 България и </w:t>
      </w:r>
      <w:r w:rsidR="000B3A46" w:rsidRPr="000B3A46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Рейсинг Експириънс ООД</w:t>
      </w: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.</w:t>
      </w:r>
      <w:r w:rsidR="002B147A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 </w:t>
      </w: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Ребрандирането е част от по-</w:t>
      </w:r>
      <w:r w:rsidR="000F4E24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широк</w:t>
      </w:r>
      <w:r w:rsidR="00023853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ата</w:t>
      </w:r>
      <w:r w:rsidR="000F4E24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 </w:t>
      </w:r>
      <w:r w:rsidR="00023853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визия </w:t>
      </w:r>
      <w:r w:rsidR="000F4E24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за</w:t>
      </w: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 </w:t>
      </w:r>
      <w:r w:rsidR="00023853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развитие и </w:t>
      </w: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популяризиране</w:t>
      </w:r>
      <w:r w:rsidR="0046668C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на мотоспорта в България и </w:t>
      </w:r>
      <w:r w:rsidR="00023853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за </w:t>
      </w: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създаване на </w:t>
      </w:r>
      <w:r w:rsidR="00023853"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модерна</w:t>
      </w:r>
      <w:r w:rsidR="00023853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 и</w:t>
      </w:r>
      <w:r w:rsidR="00023853"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 </w:t>
      </w: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разпознаваема среда за фенове и </w:t>
      </w:r>
      <w:r w:rsidR="00023853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професионални </w:t>
      </w: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състезатели.</w:t>
      </w:r>
      <w:r w:rsidR="000B5CC7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r w:rsidR="003F0A32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Пистата </w:t>
      </w:r>
      <w:r w:rsidR="000B5CC7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е с дължина от 4 км, разполага с 15 завоя и права от над 900 м. </w:t>
      </w:r>
      <w:r w:rsidR="00100997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за </w:t>
      </w:r>
      <w:r w:rsidR="000B5CC7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ускорение над 280км/ч.</w:t>
      </w:r>
    </w:p>
    <w:p w14:paraId="76F7E12B" w14:textId="7C9156F4" w:rsidR="00023853" w:rsidRPr="00023853" w:rsidRDefault="008D21C8" w:rsidP="00023853">
      <w:pPr>
        <w:spacing w:line="240" w:lineRule="auto"/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</w:pP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В рамките на партньорството визуалната идентичност на A1 е интегрирана на ключови места в комплекса. </w:t>
      </w:r>
      <w:r w:rsidR="00641621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Компанията</w:t>
      </w:r>
      <w:r w:rsidR="00641621"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 </w:t>
      </w: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присъства на арките при входа и изхода на пистата, върху старт-финалната арка</w:t>
      </w:r>
      <w:r w:rsidR="000E292D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, </w:t>
      </w: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на фасадата на </w:t>
      </w:r>
      <w:r w:rsidR="00023853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основната </w:t>
      </w: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сграда, както и на официалната стена за награждаване. </w:t>
      </w:r>
      <w:r w:rsidR="00023853" w:rsidRPr="00023853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Допълнителни информационни табели и знамена, позиционирани по трасето, превръщат A1 в естествен елемент от атмосферата на </w:t>
      </w:r>
      <w:r w:rsidR="00023853" w:rsidRPr="0046668C">
        <w:rPr>
          <w:rFonts w:ascii="Verdana" w:eastAsia="Verdana" w:hAnsi="Verdana" w:cs="Verdana"/>
          <w:iCs/>
          <w:color w:val="222222"/>
          <w:sz w:val="20"/>
          <w:szCs w:val="20"/>
          <w:lang w:val="bg-BG"/>
        </w:rPr>
        <w:t xml:space="preserve">A1 </w:t>
      </w:r>
      <w:r w:rsidR="00023853" w:rsidRPr="0046668C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Motor Park</w:t>
      </w:r>
      <w:r w:rsidR="00023853" w:rsidRPr="00023853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.</w:t>
      </w:r>
      <w:r w:rsidR="00AA2988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</w:p>
    <w:p w14:paraId="10DD5ACD" w14:textId="1A47BA16" w:rsidR="008D21C8" w:rsidRPr="008D21C8" w:rsidRDefault="008D21C8" w:rsidP="000E292D">
      <w:pPr>
        <w:spacing w:line="240" w:lineRule="auto"/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</w:pP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A1 има дългогодишни традиции в подкрепата на спорта </w:t>
      </w:r>
      <w:r w:rsidR="000F4E24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–</w:t>
      </w: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 от зимните дисциплини и националните отбори по ски и сноуборд, през </w:t>
      </w:r>
      <w:r w:rsidR="00023853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футбол и </w:t>
      </w: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лека атлетика, до редица други инициативи за развитие на български таланти. Чрез своите спортни канали </w:t>
      </w:r>
      <w:r w:rsidRPr="000E292D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MAX Sport 1, 2, 3 и 4, компанията е водещ медиен партньор в излъчването на различни</w:t>
      </w: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 спортни първенства. Мотоспортът е естествено продължение на този ангажимент, тъй като олицетворява скорост, динамика, прецизност и адреналин </w:t>
      </w:r>
      <w:r w:rsidR="000F4E24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–</w:t>
      </w:r>
      <w:r w:rsidRPr="008D21C8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 ценности, които A1 споделя.</w:t>
      </w:r>
    </w:p>
    <w:p w14:paraId="5AF791DB" w14:textId="4CBAA732" w:rsidR="00B510B6" w:rsidRDefault="008D21C8" w:rsidP="000E292D">
      <w:pPr>
        <w:spacing w:line="240" w:lineRule="auto"/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</w:pPr>
      <w:r w:rsidRPr="000E292D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„Скоростта е част от нашата философия – както в услугите, така и в начина, по който подкрепяме спорта. A1 разполага с четири спортни канала MAX Sport, чрез които свързваме феновете с водещи спортни събития</w:t>
      </w:r>
      <w:r w:rsidR="002B147A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 от целия свят</w:t>
      </w:r>
      <w:r w:rsidRPr="000E292D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. Даваме името A1 Motor Park на най-голямата писта на Балканите </w:t>
      </w:r>
      <w:r w:rsidR="00B510B6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като естествена стъпка в разширяването на нашето присъствие в спорта</w:t>
      </w:r>
      <w:r w:rsidRPr="000E292D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. Мотоспортът носи динамика, адреналин и вдъхновение </w:t>
      </w:r>
      <w:r w:rsidR="00571F20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–</w:t>
      </w:r>
      <w:r w:rsidRPr="000E292D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 </w:t>
      </w:r>
      <w:r w:rsidRPr="000E292D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lastRenderedPageBreak/>
        <w:t>качества, които вярваме, че ще привлекат още повече фенове към тази дисциплина“</w:t>
      </w:r>
      <w:r w:rsidR="000E292D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, сподели </w:t>
      </w:r>
      <w:r w:rsidRPr="000E292D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Илияна Захариева, директор „Корпоративни комуникации“ </w:t>
      </w:r>
      <w:r w:rsidR="000E292D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в </w:t>
      </w:r>
      <w:r w:rsidRPr="000E292D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A1</w:t>
      </w:r>
      <w:r w:rsidR="000E292D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.</w:t>
      </w:r>
    </w:p>
    <w:p w14:paraId="3E979C9A" w14:textId="4556B9C8" w:rsidR="008D21C8" w:rsidRPr="00D92FAA" w:rsidRDefault="008D21C8" w:rsidP="000E292D">
      <w:pPr>
        <w:spacing w:line="240" w:lineRule="auto"/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</w:pPr>
      <w:r w:rsidRPr="000E292D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„Името A1 Motor Park е силен символ за нов етап в развитието на трасето. Радваме се, че работим с партньор като A1, </w:t>
      </w:r>
      <w:r w:rsidR="002B147A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чийто бранд</w:t>
      </w:r>
      <w:r w:rsidRPr="000E292D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 е разпознаваем и свързан със спорта. Убедени сме, че тази стъпка ще повиши интереса към мотоспорта и ще допринесе за позиционирането на пистата като водещ център в</w:t>
      </w:r>
      <w:r w:rsidR="000E292D" w:rsidRPr="000E292D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 </w:t>
      </w:r>
      <w:r w:rsidRPr="000E292D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региона“</w:t>
      </w:r>
      <w:r w:rsidR="002B147A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 xml:space="preserve">, заяви </w:t>
      </w:r>
      <w:r w:rsidRPr="002B147A"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  <w:t>Зара Кизирян,</w:t>
      </w:r>
      <w:r w:rsidR="000E292D" w:rsidRPr="002B147A">
        <w:t xml:space="preserve"> </w:t>
      </w:r>
      <w:r w:rsidR="00945A3F">
        <w:rPr>
          <w:rFonts w:ascii="Verdana" w:hAnsi="Verdana"/>
          <w:sz w:val="20"/>
          <w:szCs w:val="20"/>
          <w:lang w:val="bg-BG"/>
        </w:rPr>
        <w:t>пр</w:t>
      </w:r>
      <w:r w:rsidR="00D92FAA">
        <w:rPr>
          <w:rFonts w:ascii="Verdana" w:hAnsi="Verdana"/>
          <w:sz w:val="20"/>
          <w:szCs w:val="20"/>
          <w:lang w:val="bg-BG"/>
        </w:rPr>
        <w:t>оджект мениджър</w:t>
      </w:r>
      <w:r w:rsidR="00D92FAA">
        <w:rPr>
          <w:lang w:val="bg-BG"/>
        </w:rPr>
        <w:t xml:space="preserve"> </w:t>
      </w:r>
      <w:r w:rsidR="00D92FAA" w:rsidRPr="000B3A46">
        <w:rPr>
          <w:rFonts w:ascii="Verdana" w:hAnsi="Verdana"/>
          <w:sz w:val="20"/>
          <w:szCs w:val="20"/>
          <w:lang w:val="bg-BG"/>
        </w:rPr>
        <w:t xml:space="preserve">и </w:t>
      </w:r>
      <w:r w:rsidR="00945A3F">
        <w:rPr>
          <w:rFonts w:ascii="Verdana" w:hAnsi="Verdana"/>
          <w:sz w:val="20"/>
          <w:szCs w:val="20"/>
          <w:lang w:val="bg-BG"/>
        </w:rPr>
        <w:t>и</w:t>
      </w:r>
      <w:r w:rsidR="00D92FAA" w:rsidRPr="000B3A46">
        <w:rPr>
          <w:rFonts w:ascii="Verdana" w:hAnsi="Verdana"/>
          <w:sz w:val="20"/>
          <w:szCs w:val="20"/>
          <w:lang w:val="bg-BG"/>
        </w:rPr>
        <w:t>зпълнителен директор на</w:t>
      </w:r>
      <w:r w:rsidR="00D92FAA">
        <w:rPr>
          <w:lang w:val="bg-BG"/>
        </w:rPr>
        <w:t xml:space="preserve"> </w:t>
      </w:r>
      <w:r w:rsidR="009F3B3E" w:rsidRPr="009F3B3E">
        <w:t>„</w:t>
      </w:r>
      <w:r w:rsidR="009F3B3E" w:rsidRPr="009F3B3E">
        <w:rPr>
          <w:rFonts w:ascii="Verdana" w:hAnsi="Verdana"/>
          <w:sz w:val="20"/>
          <w:szCs w:val="20"/>
        </w:rPr>
        <w:t xml:space="preserve">ГБС </w:t>
      </w:r>
      <w:proofErr w:type="spellStart"/>
      <w:r w:rsidR="009F3B3E" w:rsidRPr="009F3B3E">
        <w:rPr>
          <w:rFonts w:ascii="Verdana" w:hAnsi="Verdana"/>
          <w:sz w:val="20"/>
          <w:szCs w:val="20"/>
        </w:rPr>
        <w:t>Енерджи</w:t>
      </w:r>
      <w:proofErr w:type="spellEnd"/>
      <w:r w:rsidR="009F3B3E" w:rsidRPr="009F3B3E">
        <w:rPr>
          <w:rFonts w:ascii="Verdana" w:hAnsi="Verdana"/>
          <w:sz w:val="20"/>
          <w:szCs w:val="20"/>
        </w:rPr>
        <w:t xml:space="preserve"> Сълюшънс“ ЕАД</w:t>
      </w:r>
      <w:r w:rsidR="00D92FAA">
        <w:rPr>
          <w:rFonts w:ascii="Verdana" w:hAnsi="Verdana"/>
          <w:sz w:val="20"/>
          <w:szCs w:val="20"/>
          <w:lang w:val="bg-BG"/>
        </w:rPr>
        <w:t>.</w:t>
      </w:r>
    </w:p>
    <w:p w14:paraId="5FDD28B6" w14:textId="42247C98" w:rsidR="00D90A77" w:rsidRPr="00D90A77" w:rsidRDefault="001840CA" w:rsidP="00D90A77">
      <w:pPr>
        <w:spacing w:line="240" w:lineRule="auto"/>
        <w:jc w:val="both"/>
        <w:rPr>
          <w:rFonts w:ascii="Verdana" w:eastAsia="Verdana" w:hAnsi="Verdana" w:cs="Verdana"/>
          <w:bCs/>
          <w:iCs/>
          <w:color w:val="222222"/>
          <w:sz w:val="20"/>
          <w:szCs w:val="20"/>
          <w:lang w:val="bg-BG"/>
        </w:rPr>
      </w:pP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Партньорството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между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A1 и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оператора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на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пистата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е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насочено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към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развитие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на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мотоспорта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в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България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,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създаване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на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по-добри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условия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за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феновете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и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предлагане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на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модерни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,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запомнящи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се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спортни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преживявания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на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територията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proofErr w:type="spellStart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>на</w:t>
      </w:r>
      <w:proofErr w:type="spellEnd"/>
      <w:r w:rsidRPr="001840CA">
        <w:rPr>
          <w:rFonts w:ascii="Verdana" w:eastAsia="Verdana" w:hAnsi="Verdana" w:cs="Verdana"/>
          <w:bCs/>
          <w:iCs/>
          <w:color w:val="222222"/>
          <w:sz w:val="20"/>
          <w:szCs w:val="20"/>
        </w:rPr>
        <w:t xml:space="preserve"> </w:t>
      </w:r>
      <w:r w:rsidRPr="0046668C">
        <w:rPr>
          <w:rFonts w:ascii="Verdana" w:eastAsia="Verdana" w:hAnsi="Verdana" w:cs="Verdana"/>
          <w:iCs/>
          <w:color w:val="222222"/>
          <w:sz w:val="20"/>
          <w:szCs w:val="20"/>
        </w:rPr>
        <w:t>A1 Motor Park</w:t>
      </w:r>
      <w:r w:rsidRPr="001840CA">
        <w:rPr>
          <w:rFonts w:ascii="Verdana" w:eastAsia="Verdana" w:hAnsi="Verdana" w:cs="Verdana"/>
          <w:iCs/>
          <w:color w:val="222222"/>
          <w:sz w:val="20"/>
          <w:szCs w:val="20"/>
        </w:rPr>
        <w:t>.</w:t>
      </w:r>
    </w:p>
    <w:p w14:paraId="2B0FD312" w14:textId="77777777" w:rsidR="00D90A77" w:rsidRPr="0046668C" w:rsidRDefault="00D90A77" w:rsidP="00D90A77">
      <w:pPr>
        <w:spacing w:line="240" w:lineRule="auto"/>
        <w:jc w:val="both"/>
        <w:rPr>
          <w:rFonts w:ascii="Verdana" w:eastAsia="Verdana" w:hAnsi="Verdana" w:cs="Verdana"/>
          <w:bCs/>
          <w:iCs/>
          <w:caps/>
          <w:color w:val="222222"/>
          <w:sz w:val="16"/>
          <w:szCs w:val="16"/>
          <w:lang w:val="bg-BG"/>
        </w:rPr>
      </w:pPr>
    </w:p>
    <w:p w14:paraId="2949E716" w14:textId="77777777" w:rsidR="00D90A77" w:rsidRDefault="00D90A77" w:rsidP="00D90A77">
      <w:pPr>
        <w:spacing w:line="240" w:lineRule="auto"/>
        <w:jc w:val="both"/>
        <w:rPr>
          <w:rFonts w:ascii="Verdana" w:eastAsia="Verdana" w:hAnsi="Verdana" w:cs="Verdana"/>
          <w:bCs/>
          <w:iCs/>
          <w:color w:val="222222"/>
          <w:sz w:val="16"/>
          <w:szCs w:val="16"/>
          <w:lang w:val="bg-BG"/>
        </w:rPr>
      </w:pPr>
    </w:p>
    <w:p w14:paraId="24FD7C63" w14:textId="77777777" w:rsidR="00D90A77" w:rsidRDefault="00D90A77" w:rsidP="00D90A77">
      <w:pPr>
        <w:spacing w:line="240" w:lineRule="auto"/>
        <w:jc w:val="both"/>
        <w:rPr>
          <w:rFonts w:ascii="Verdana" w:eastAsia="Verdana" w:hAnsi="Verdana" w:cs="Verdana"/>
          <w:bCs/>
          <w:iCs/>
          <w:color w:val="222222"/>
          <w:sz w:val="16"/>
          <w:szCs w:val="16"/>
          <w:lang w:val="bg-BG"/>
        </w:rPr>
      </w:pPr>
    </w:p>
    <w:p w14:paraId="381C1717" w14:textId="28AEAE17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50596EF0" w14:textId="1201CB13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69D8623B" w14:textId="2D3D5278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249181B0" w14:textId="7D290A56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2A7E776F" w14:textId="50B8B045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584F23D4" w14:textId="6F1E50E8" w:rsidR="000014ED" w:rsidRPr="00406683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71A0814" w14:textId="0CB49B58" w:rsidR="000014ED" w:rsidRPr="00217299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7B83BAA" w14:textId="41D5A12E" w:rsidR="000014ED" w:rsidRPr="00217299" w:rsidRDefault="000014ED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FB22CF5" w14:textId="77777777" w:rsidR="00CF6EF8" w:rsidRDefault="00CF6EF8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6F22842A" w14:textId="77777777" w:rsidR="00520752" w:rsidRPr="00406683" w:rsidRDefault="00520752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17D83A96" w14:textId="77777777" w:rsidR="00D37F6B" w:rsidRPr="00406683" w:rsidRDefault="00D37F6B" w:rsidP="009D5E1C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5EA59F5E" w14:textId="77777777" w:rsidR="00F3332F" w:rsidRPr="00217299" w:rsidRDefault="00F3332F" w:rsidP="009D5E1C">
      <w:pPr>
        <w:jc w:val="both"/>
        <w:rPr>
          <w:rFonts w:ascii="Verdana" w:hAnsi="Verdana"/>
          <w:i/>
          <w:iCs/>
          <w:sz w:val="16"/>
          <w:szCs w:val="16"/>
          <w:lang w:val="bg-BG"/>
        </w:rPr>
      </w:pPr>
      <w:bookmarkStart w:id="0" w:name="_Hlk165307380"/>
      <w:r w:rsidRPr="00217299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А1</w:t>
      </w:r>
      <w:r w:rsidRPr="00217299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</w:t>
      </w:r>
      <w:r w:rsidRPr="00217299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През 2024 г. A1 България отчита приходи от </w:t>
      </w:r>
      <w:r w:rsidRPr="00217299">
        <w:rPr>
          <w:rFonts w:ascii="Verdana" w:hAnsi="Verdana" w:cs="Tahoma"/>
          <w:i/>
          <w:iCs/>
          <w:color w:val="000000"/>
          <w:sz w:val="16"/>
          <w:szCs w:val="16"/>
          <w:lang w:val="bg-BG"/>
        </w:rPr>
        <w:t>820,9 млн. евро</w:t>
      </w:r>
      <w:r w:rsidRPr="00217299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, а сравнимата EBITDA e </w:t>
      </w:r>
      <w:bookmarkStart w:id="1" w:name="_Hlk165097312"/>
      <w:r w:rsidRPr="00217299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340,6 млн. евро</w:t>
      </w:r>
      <w:bookmarkEnd w:id="1"/>
      <w:r w:rsidRPr="00217299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.</w:t>
      </w:r>
    </w:p>
    <w:p w14:paraId="12DFB384" w14:textId="77777777" w:rsidR="00F3332F" w:rsidRPr="00217299" w:rsidRDefault="00F3332F" w:rsidP="009D5E1C">
      <w:pPr>
        <w:spacing w:after="0" w:line="240" w:lineRule="auto"/>
        <w:jc w:val="both"/>
        <w:rPr>
          <w:rFonts w:ascii="Verdana" w:hAnsi="Verdana"/>
          <w:i/>
          <w:iCs/>
          <w:color w:val="222222"/>
          <w:sz w:val="16"/>
          <w:szCs w:val="16"/>
          <w:lang w:val="bg-BG"/>
        </w:rPr>
      </w:pPr>
    </w:p>
    <w:p w14:paraId="2AF684AE" w14:textId="77777777" w:rsidR="00F3332F" w:rsidRPr="00406683" w:rsidRDefault="00F3332F" w:rsidP="009D5E1C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iCs/>
          <w:sz w:val="16"/>
          <w:szCs w:val="16"/>
        </w:rPr>
      </w:pPr>
      <w:r w:rsidRPr="00406683">
        <w:rPr>
          <w:rFonts w:ascii="Verdana" w:hAnsi="Verdana"/>
          <w:b/>
          <w:bCs/>
          <w:i/>
          <w:iCs/>
          <w:color w:val="222222"/>
          <w:sz w:val="16"/>
          <w:szCs w:val="16"/>
        </w:rPr>
        <w:t>A1 Group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е водещ телекомуникационен доставчик в Централна и Източна Европа с </w:t>
      </w:r>
      <w:r w:rsidRPr="00217299">
        <w:rPr>
          <w:rFonts w:ascii="Verdana" w:hAnsi="Verdana"/>
          <w:i/>
          <w:iCs/>
          <w:color w:val="222222"/>
          <w:sz w:val="16"/>
          <w:szCs w:val="16"/>
        </w:rPr>
        <w:t>30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млн. клиенти. A1 Group оперира в седем държави: Австрия, България, Беларус, Хърватия, Словения, Северна Македония и Сърбия, а приходите на Групата за 202</w:t>
      </w:r>
      <w:r w:rsidRPr="00217299">
        <w:rPr>
          <w:rFonts w:ascii="Verdana" w:hAnsi="Verdana"/>
          <w:i/>
          <w:iCs/>
          <w:color w:val="222222"/>
          <w:sz w:val="16"/>
          <w:szCs w:val="16"/>
        </w:rPr>
        <w:t>4</w:t>
      </w:r>
      <w:r w:rsidRPr="00406683">
        <w:rPr>
          <w:rFonts w:ascii="Verdana" w:hAnsi="Verdana"/>
          <w:i/>
          <w:iCs/>
          <w:color w:val="222222"/>
          <w:sz w:val="16"/>
          <w:szCs w:val="16"/>
        </w:rPr>
        <w:t xml:space="preserve"> година възлизат на </w:t>
      </w:r>
      <w:r w:rsidRPr="0040668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5,</w:t>
      </w:r>
      <w:r w:rsidRPr="00217299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4</w:t>
      </w:r>
      <w:r w:rsidRPr="0040668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 xml:space="preserve"> милиарда евро.</w:t>
      </w:r>
    </w:p>
    <w:p w14:paraId="4E4CC3C1" w14:textId="77777777" w:rsidR="00F3332F" w:rsidRPr="00217299" w:rsidRDefault="00F3332F" w:rsidP="009D5E1C">
      <w:pPr>
        <w:spacing w:after="0" w:line="240" w:lineRule="auto"/>
        <w:jc w:val="both"/>
        <w:rPr>
          <w:rStyle w:val="Hyperlink"/>
          <w:rFonts w:ascii="Verdana" w:hAnsi="Verdana" w:cs="Calibri"/>
          <w:i/>
          <w:iCs/>
          <w:color w:val="222222"/>
          <w:sz w:val="16"/>
          <w:szCs w:val="16"/>
          <w:lang w:val="bg-BG"/>
        </w:rPr>
      </w:pPr>
      <w:r w:rsidRPr="00217299">
        <w:rPr>
          <w:rFonts w:ascii="Verdana" w:hAnsi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217299"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  <w:lang w:val="bg-BG"/>
        </w:rPr>
        <w:t xml:space="preserve"> и дигиталните бизнес решения. </w:t>
      </w:r>
      <w:r w:rsidRPr="00217299">
        <w:rPr>
          <w:rFonts w:ascii="Verdana" w:hAnsi="Verdana"/>
          <w:i/>
          <w:iCs/>
          <w:color w:val="222222"/>
          <w:sz w:val="16"/>
          <w:szCs w:val="16"/>
          <w:lang w:val="bg-BG"/>
        </w:rPr>
        <w:t>Групата разполага със стабилен акционер в лицето на América Móvil – един от най-големите телекомуникационни доставчици в света.</w:t>
      </w:r>
    </w:p>
    <w:bookmarkEnd w:id="0"/>
    <w:p w14:paraId="07057168" w14:textId="14025697" w:rsidR="008F5021" w:rsidRPr="00217299" w:rsidRDefault="008F5021" w:rsidP="009D5E1C">
      <w:pPr>
        <w:jc w:val="both"/>
        <w:rPr>
          <w:rFonts w:ascii="Arial" w:eastAsia="Arial" w:hAnsi="Arial" w:cs="Arial"/>
          <w:color w:val="222222"/>
          <w:sz w:val="20"/>
          <w:szCs w:val="20"/>
          <w:lang w:val="bg-BG" w:eastAsia="bg-BG"/>
        </w:rPr>
      </w:pPr>
    </w:p>
    <w:sectPr w:rsidR="008F5021" w:rsidRPr="0021729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2977" w14:textId="77777777" w:rsidR="00392CEA" w:rsidRDefault="00392CEA" w:rsidP="00612CAE">
      <w:pPr>
        <w:spacing w:after="0" w:line="240" w:lineRule="auto"/>
      </w:pPr>
      <w:r>
        <w:separator/>
      </w:r>
    </w:p>
  </w:endnote>
  <w:endnote w:type="continuationSeparator" w:id="0">
    <w:p w14:paraId="1E6E8FA8" w14:textId="77777777" w:rsidR="00392CEA" w:rsidRDefault="00392CEA" w:rsidP="00612CAE">
      <w:pPr>
        <w:spacing w:after="0" w:line="240" w:lineRule="auto"/>
      </w:pPr>
      <w:r>
        <w:continuationSeparator/>
      </w:r>
    </w:p>
  </w:endnote>
  <w:endnote w:type="continuationNotice" w:id="1">
    <w:p w14:paraId="50D6A21B" w14:textId="77777777" w:rsidR="00392CEA" w:rsidRDefault="00392C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tel Text">
    <w:altName w:val="Calibri"/>
    <w:charset w:val="CC"/>
    <w:family w:val="auto"/>
    <w:pitch w:val="variable"/>
    <w:sig w:usb0="A00002AF" w:usb1="0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4834" w14:textId="06473D27" w:rsidR="0029106E" w:rsidRDefault="0029106E">
    <w:pPr>
      <w:pStyle w:val="Footer"/>
    </w:pPr>
    <w:r>
      <w:rPr>
        <w:noProof/>
        <w:lang w:val="bg-BG" w:eastAsia="bg-BG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601B970" wp14:editId="40357064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3c8344b9a9fae91fa5501e4e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49D7CE" w14:textId="0D9F5E2B" w:rsidR="0029106E" w:rsidRPr="0029106E" w:rsidRDefault="0029106E" w:rsidP="0029106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1B970" id="_x0000_t202" coordsize="21600,21600" o:spt="202" path="m,l,21600r21600,l21600,xe">
              <v:stroke joinstyle="miter"/>
              <v:path gradientshapeok="t" o:connecttype="rect"/>
            </v:shapetype>
            <v:shape id="MSIPCM3c8344b9a9fae91fa5501e4e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0B49D7CE" w14:textId="0D9F5E2B" w:rsidR="0029106E" w:rsidRPr="0029106E" w:rsidRDefault="0029106E" w:rsidP="0029106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A8E8" w14:textId="77777777" w:rsidR="00392CEA" w:rsidRDefault="00392CEA" w:rsidP="00612CAE">
      <w:pPr>
        <w:spacing w:after="0" w:line="240" w:lineRule="auto"/>
      </w:pPr>
      <w:r>
        <w:separator/>
      </w:r>
    </w:p>
  </w:footnote>
  <w:footnote w:type="continuationSeparator" w:id="0">
    <w:p w14:paraId="5CAEDAB7" w14:textId="77777777" w:rsidR="00392CEA" w:rsidRDefault="00392CEA" w:rsidP="00612CAE">
      <w:pPr>
        <w:spacing w:after="0" w:line="240" w:lineRule="auto"/>
      </w:pPr>
      <w:r>
        <w:continuationSeparator/>
      </w:r>
    </w:p>
  </w:footnote>
  <w:footnote w:type="continuationNotice" w:id="1">
    <w:p w14:paraId="783C7239" w14:textId="77777777" w:rsidR="00392CEA" w:rsidRDefault="00392C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A2C8" w14:textId="77777777" w:rsidR="00612CAE" w:rsidRDefault="00612CAE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8240" behindDoc="1" locked="0" layoutInCell="1" allowOverlap="1" wp14:anchorId="52F59B30" wp14:editId="462AC512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19F53D" w14:textId="77777777" w:rsidR="00612CAE" w:rsidRDefault="00612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34B"/>
    <w:multiLevelType w:val="hybridMultilevel"/>
    <w:tmpl w:val="9762EE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92796"/>
    <w:multiLevelType w:val="multilevel"/>
    <w:tmpl w:val="9A34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900825"/>
    <w:multiLevelType w:val="hybridMultilevel"/>
    <w:tmpl w:val="4B6E3E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61A10"/>
    <w:multiLevelType w:val="hybridMultilevel"/>
    <w:tmpl w:val="169A9B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53B97"/>
    <w:multiLevelType w:val="hybridMultilevel"/>
    <w:tmpl w:val="287C80A8"/>
    <w:lvl w:ilvl="0" w:tplc="14204C7A">
      <w:start w:val="1"/>
      <w:numFmt w:val="decimal"/>
      <w:lvlText w:val="%1."/>
      <w:lvlJc w:val="left"/>
      <w:pPr>
        <w:ind w:left="720" w:hanging="360"/>
      </w:pPr>
    </w:lvl>
    <w:lvl w:ilvl="1" w:tplc="5D1C85DC">
      <w:start w:val="1"/>
      <w:numFmt w:val="lowerLetter"/>
      <w:lvlText w:val="%2."/>
      <w:lvlJc w:val="left"/>
      <w:pPr>
        <w:ind w:left="1440" w:hanging="360"/>
      </w:pPr>
    </w:lvl>
    <w:lvl w:ilvl="2" w:tplc="F13E8F6E">
      <w:start w:val="1"/>
      <w:numFmt w:val="lowerRoman"/>
      <w:lvlText w:val="%3."/>
      <w:lvlJc w:val="right"/>
      <w:pPr>
        <w:ind w:left="2160" w:hanging="180"/>
      </w:pPr>
    </w:lvl>
    <w:lvl w:ilvl="3" w:tplc="063469BC">
      <w:start w:val="1"/>
      <w:numFmt w:val="decimal"/>
      <w:lvlText w:val="%4."/>
      <w:lvlJc w:val="left"/>
      <w:pPr>
        <w:ind w:left="2880" w:hanging="360"/>
      </w:pPr>
    </w:lvl>
    <w:lvl w:ilvl="4" w:tplc="AEF43D20">
      <w:start w:val="1"/>
      <w:numFmt w:val="lowerLetter"/>
      <w:lvlText w:val="%5."/>
      <w:lvlJc w:val="left"/>
      <w:pPr>
        <w:ind w:left="3600" w:hanging="360"/>
      </w:pPr>
    </w:lvl>
    <w:lvl w:ilvl="5" w:tplc="5428059C">
      <w:start w:val="1"/>
      <w:numFmt w:val="lowerRoman"/>
      <w:lvlText w:val="%6."/>
      <w:lvlJc w:val="right"/>
      <w:pPr>
        <w:ind w:left="4320" w:hanging="180"/>
      </w:pPr>
    </w:lvl>
    <w:lvl w:ilvl="6" w:tplc="A560D652">
      <w:start w:val="1"/>
      <w:numFmt w:val="decimal"/>
      <w:lvlText w:val="%7."/>
      <w:lvlJc w:val="left"/>
      <w:pPr>
        <w:ind w:left="5040" w:hanging="360"/>
      </w:pPr>
    </w:lvl>
    <w:lvl w:ilvl="7" w:tplc="8E3C276C">
      <w:start w:val="1"/>
      <w:numFmt w:val="lowerLetter"/>
      <w:lvlText w:val="%8."/>
      <w:lvlJc w:val="left"/>
      <w:pPr>
        <w:ind w:left="5760" w:hanging="360"/>
      </w:pPr>
    </w:lvl>
    <w:lvl w:ilvl="8" w:tplc="ACFAA2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B5D27"/>
    <w:multiLevelType w:val="hybridMultilevel"/>
    <w:tmpl w:val="B5BC78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5601A"/>
    <w:multiLevelType w:val="hybridMultilevel"/>
    <w:tmpl w:val="37A421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E7508"/>
    <w:multiLevelType w:val="hybridMultilevel"/>
    <w:tmpl w:val="04A213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02A91"/>
    <w:multiLevelType w:val="hybridMultilevel"/>
    <w:tmpl w:val="4962AE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A5BF2"/>
    <w:multiLevelType w:val="hybridMultilevel"/>
    <w:tmpl w:val="302C7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C3853"/>
    <w:multiLevelType w:val="multilevel"/>
    <w:tmpl w:val="1AD0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015716"/>
    <w:multiLevelType w:val="hybridMultilevel"/>
    <w:tmpl w:val="685036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B59C2"/>
    <w:multiLevelType w:val="hybridMultilevel"/>
    <w:tmpl w:val="4044BE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715057">
    <w:abstractNumId w:val="4"/>
  </w:num>
  <w:num w:numId="2" w16cid:durableId="1254703285">
    <w:abstractNumId w:val="9"/>
  </w:num>
  <w:num w:numId="3" w16cid:durableId="1378239721">
    <w:abstractNumId w:val="1"/>
  </w:num>
  <w:num w:numId="4" w16cid:durableId="365910509">
    <w:abstractNumId w:val="10"/>
  </w:num>
  <w:num w:numId="5" w16cid:durableId="1900507300">
    <w:abstractNumId w:val="13"/>
  </w:num>
  <w:num w:numId="6" w16cid:durableId="1231160975">
    <w:abstractNumId w:val="5"/>
  </w:num>
  <w:num w:numId="7" w16cid:durableId="541752489">
    <w:abstractNumId w:val="6"/>
  </w:num>
  <w:num w:numId="8" w16cid:durableId="1811053532">
    <w:abstractNumId w:val="7"/>
  </w:num>
  <w:num w:numId="9" w16cid:durableId="712197180">
    <w:abstractNumId w:val="8"/>
  </w:num>
  <w:num w:numId="10" w16cid:durableId="1493646079">
    <w:abstractNumId w:val="11"/>
  </w:num>
  <w:num w:numId="11" w16cid:durableId="1875992964">
    <w:abstractNumId w:val="3"/>
  </w:num>
  <w:num w:numId="12" w16cid:durableId="1065032436">
    <w:abstractNumId w:val="2"/>
  </w:num>
  <w:num w:numId="13" w16cid:durableId="711156347">
    <w:abstractNumId w:val="0"/>
  </w:num>
  <w:num w:numId="14" w16cid:durableId="16511357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AE"/>
    <w:rsid w:val="000014ED"/>
    <w:rsid w:val="000045D7"/>
    <w:rsid w:val="00015617"/>
    <w:rsid w:val="00023853"/>
    <w:rsid w:val="00024242"/>
    <w:rsid w:val="00035C16"/>
    <w:rsid w:val="00042F39"/>
    <w:rsid w:val="0005369A"/>
    <w:rsid w:val="0005488C"/>
    <w:rsid w:val="000567A2"/>
    <w:rsid w:val="00062DD9"/>
    <w:rsid w:val="000642EC"/>
    <w:rsid w:val="00065752"/>
    <w:rsid w:val="00065C5B"/>
    <w:rsid w:val="00072BAD"/>
    <w:rsid w:val="000761EF"/>
    <w:rsid w:val="00081BDE"/>
    <w:rsid w:val="0008450D"/>
    <w:rsid w:val="000A0F9D"/>
    <w:rsid w:val="000A1A7B"/>
    <w:rsid w:val="000A4183"/>
    <w:rsid w:val="000B3A46"/>
    <w:rsid w:val="000B5CC7"/>
    <w:rsid w:val="000C3454"/>
    <w:rsid w:val="000E10A0"/>
    <w:rsid w:val="000E292D"/>
    <w:rsid w:val="000F30FC"/>
    <w:rsid w:val="000F4E24"/>
    <w:rsid w:val="00100997"/>
    <w:rsid w:val="001033BC"/>
    <w:rsid w:val="001076D9"/>
    <w:rsid w:val="0011149D"/>
    <w:rsid w:val="0011257B"/>
    <w:rsid w:val="001133F3"/>
    <w:rsid w:val="0012375C"/>
    <w:rsid w:val="00127247"/>
    <w:rsid w:val="001323EF"/>
    <w:rsid w:val="00135453"/>
    <w:rsid w:val="001453DE"/>
    <w:rsid w:val="00151C94"/>
    <w:rsid w:val="00155CF5"/>
    <w:rsid w:val="00171A3D"/>
    <w:rsid w:val="00173D09"/>
    <w:rsid w:val="001760C8"/>
    <w:rsid w:val="00176521"/>
    <w:rsid w:val="00183F41"/>
    <w:rsid w:val="001840CA"/>
    <w:rsid w:val="00191092"/>
    <w:rsid w:val="001A0490"/>
    <w:rsid w:val="001A1306"/>
    <w:rsid w:val="001A505B"/>
    <w:rsid w:val="001B0E3D"/>
    <w:rsid w:val="001C13DF"/>
    <w:rsid w:val="001C3B66"/>
    <w:rsid w:val="001D0A40"/>
    <w:rsid w:val="001D7A7B"/>
    <w:rsid w:val="001E3A1B"/>
    <w:rsid w:val="001F6B2B"/>
    <w:rsid w:val="0020452A"/>
    <w:rsid w:val="00207FFD"/>
    <w:rsid w:val="0021562C"/>
    <w:rsid w:val="00217299"/>
    <w:rsid w:val="00240961"/>
    <w:rsid w:val="0024154C"/>
    <w:rsid w:val="00241DC5"/>
    <w:rsid w:val="00245840"/>
    <w:rsid w:val="00253D28"/>
    <w:rsid w:val="00253DCA"/>
    <w:rsid w:val="00263085"/>
    <w:rsid w:val="00265B0D"/>
    <w:rsid w:val="002719FE"/>
    <w:rsid w:val="0029106E"/>
    <w:rsid w:val="00293F6B"/>
    <w:rsid w:val="00297C6E"/>
    <w:rsid w:val="002A676F"/>
    <w:rsid w:val="002A67A9"/>
    <w:rsid w:val="002A7B4B"/>
    <w:rsid w:val="002B147A"/>
    <w:rsid w:val="002B1AF3"/>
    <w:rsid w:val="002B2122"/>
    <w:rsid w:val="002C54AF"/>
    <w:rsid w:val="002D1FAF"/>
    <w:rsid w:val="002D4AF1"/>
    <w:rsid w:val="002E2C20"/>
    <w:rsid w:val="002F561C"/>
    <w:rsid w:val="002F7522"/>
    <w:rsid w:val="002F7CF7"/>
    <w:rsid w:val="003078AB"/>
    <w:rsid w:val="0031113C"/>
    <w:rsid w:val="003120A9"/>
    <w:rsid w:val="0031404B"/>
    <w:rsid w:val="0032050E"/>
    <w:rsid w:val="0032274D"/>
    <w:rsid w:val="00331E9E"/>
    <w:rsid w:val="003328BC"/>
    <w:rsid w:val="00333A3A"/>
    <w:rsid w:val="00337E8B"/>
    <w:rsid w:val="00340629"/>
    <w:rsid w:val="00347634"/>
    <w:rsid w:val="003600EC"/>
    <w:rsid w:val="0036680B"/>
    <w:rsid w:val="00376AD8"/>
    <w:rsid w:val="00382444"/>
    <w:rsid w:val="00391944"/>
    <w:rsid w:val="00391D17"/>
    <w:rsid w:val="00392CEA"/>
    <w:rsid w:val="003A0A81"/>
    <w:rsid w:val="003A37E0"/>
    <w:rsid w:val="003B55AC"/>
    <w:rsid w:val="003C3084"/>
    <w:rsid w:val="003C3C4A"/>
    <w:rsid w:val="003C69D8"/>
    <w:rsid w:val="003C7885"/>
    <w:rsid w:val="003D5768"/>
    <w:rsid w:val="003F0A32"/>
    <w:rsid w:val="003F3DDF"/>
    <w:rsid w:val="003F452C"/>
    <w:rsid w:val="003F5129"/>
    <w:rsid w:val="00406683"/>
    <w:rsid w:val="00411BD2"/>
    <w:rsid w:val="00420EE5"/>
    <w:rsid w:val="004221AA"/>
    <w:rsid w:val="004257B4"/>
    <w:rsid w:val="0042669B"/>
    <w:rsid w:val="00433D75"/>
    <w:rsid w:val="00440E08"/>
    <w:rsid w:val="0044294B"/>
    <w:rsid w:val="00450D78"/>
    <w:rsid w:val="00454F20"/>
    <w:rsid w:val="00460E62"/>
    <w:rsid w:val="00461EB3"/>
    <w:rsid w:val="0046668C"/>
    <w:rsid w:val="00473C7C"/>
    <w:rsid w:val="00480107"/>
    <w:rsid w:val="00483E71"/>
    <w:rsid w:val="00487EA5"/>
    <w:rsid w:val="00491197"/>
    <w:rsid w:val="00492425"/>
    <w:rsid w:val="00494168"/>
    <w:rsid w:val="004966A3"/>
    <w:rsid w:val="004A7869"/>
    <w:rsid w:val="004B5349"/>
    <w:rsid w:val="004C1DC1"/>
    <w:rsid w:val="004C34A0"/>
    <w:rsid w:val="004C65D2"/>
    <w:rsid w:val="004C7395"/>
    <w:rsid w:val="004E284E"/>
    <w:rsid w:val="004F632C"/>
    <w:rsid w:val="00500BCF"/>
    <w:rsid w:val="0051090A"/>
    <w:rsid w:val="00510971"/>
    <w:rsid w:val="005119CD"/>
    <w:rsid w:val="005153D6"/>
    <w:rsid w:val="00516348"/>
    <w:rsid w:val="00517246"/>
    <w:rsid w:val="00520752"/>
    <w:rsid w:val="00522F89"/>
    <w:rsid w:val="00526753"/>
    <w:rsid w:val="0053667E"/>
    <w:rsid w:val="005378D3"/>
    <w:rsid w:val="0054005C"/>
    <w:rsid w:val="005416E7"/>
    <w:rsid w:val="005418BB"/>
    <w:rsid w:val="0055157A"/>
    <w:rsid w:val="00552CA0"/>
    <w:rsid w:val="0055765B"/>
    <w:rsid w:val="0056369F"/>
    <w:rsid w:val="005667FA"/>
    <w:rsid w:val="0057060B"/>
    <w:rsid w:val="00571F20"/>
    <w:rsid w:val="00584EE6"/>
    <w:rsid w:val="00590B04"/>
    <w:rsid w:val="005918D1"/>
    <w:rsid w:val="005A1DEA"/>
    <w:rsid w:val="005A40DA"/>
    <w:rsid w:val="005A7DEC"/>
    <w:rsid w:val="005B0DCC"/>
    <w:rsid w:val="005B1B44"/>
    <w:rsid w:val="005B376D"/>
    <w:rsid w:val="005B5876"/>
    <w:rsid w:val="005C0B6D"/>
    <w:rsid w:val="005C0DDF"/>
    <w:rsid w:val="005C2727"/>
    <w:rsid w:val="005E2E9B"/>
    <w:rsid w:val="00606621"/>
    <w:rsid w:val="00612CAE"/>
    <w:rsid w:val="00626B49"/>
    <w:rsid w:val="00641621"/>
    <w:rsid w:val="006465D0"/>
    <w:rsid w:val="006508A7"/>
    <w:rsid w:val="006553F5"/>
    <w:rsid w:val="00661908"/>
    <w:rsid w:val="00666C6B"/>
    <w:rsid w:val="00667BE5"/>
    <w:rsid w:val="00670099"/>
    <w:rsid w:val="00685897"/>
    <w:rsid w:val="00685F3B"/>
    <w:rsid w:val="00696FAD"/>
    <w:rsid w:val="006B22E0"/>
    <w:rsid w:val="006D46B2"/>
    <w:rsid w:val="006D5BDA"/>
    <w:rsid w:val="006E09FC"/>
    <w:rsid w:val="006E2ECF"/>
    <w:rsid w:val="006E6D3A"/>
    <w:rsid w:val="006F1594"/>
    <w:rsid w:val="006F5479"/>
    <w:rsid w:val="00712EF0"/>
    <w:rsid w:val="007135C0"/>
    <w:rsid w:val="007141B5"/>
    <w:rsid w:val="00716A10"/>
    <w:rsid w:val="007310E6"/>
    <w:rsid w:val="007350D8"/>
    <w:rsid w:val="0074389C"/>
    <w:rsid w:val="00746D87"/>
    <w:rsid w:val="00750410"/>
    <w:rsid w:val="0075225E"/>
    <w:rsid w:val="0075368D"/>
    <w:rsid w:val="00755678"/>
    <w:rsid w:val="0076530D"/>
    <w:rsid w:val="0076798B"/>
    <w:rsid w:val="00767D30"/>
    <w:rsid w:val="00774F0E"/>
    <w:rsid w:val="00775CA4"/>
    <w:rsid w:val="00776097"/>
    <w:rsid w:val="00783AED"/>
    <w:rsid w:val="007844F1"/>
    <w:rsid w:val="00785EA9"/>
    <w:rsid w:val="00790DC7"/>
    <w:rsid w:val="00792581"/>
    <w:rsid w:val="00792736"/>
    <w:rsid w:val="007A0937"/>
    <w:rsid w:val="007A41B4"/>
    <w:rsid w:val="007A7E84"/>
    <w:rsid w:val="007B27A7"/>
    <w:rsid w:val="007D0998"/>
    <w:rsid w:val="007D53A6"/>
    <w:rsid w:val="007E53D7"/>
    <w:rsid w:val="007E67F9"/>
    <w:rsid w:val="007F3C9F"/>
    <w:rsid w:val="00803528"/>
    <w:rsid w:val="00812023"/>
    <w:rsid w:val="0081569D"/>
    <w:rsid w:val="00816912"/>
    <w:rsid w:val="00826CE4"/>
    <w:rsid w:val="008308DB"/>
    <w:rsid w:val="00834ACB"/>
    <w:rsid w:val="008445FD"/>
    <w:rsid w:val="00845C8E"/>
    <w:rsid w:val="00846C46"/>
    <w:rsid w:val="0085093D"/>
    <w:rsid w:val="00853822"/>
    <w:rsid w:val="008554CF"/>
    <w:rsid w:val="00872577"/>
    <w:rsid w:val="00873906"/>
    <w:rsid w:val="00874469"/>
    <w:rsid w:val="00892384"/>
    <w:rsid w:val="00892D12"/>
    <w:rsid w:val="008A05D6"/>
    <w:rsid w:val="008B1D9A"/>
    <w:rsid w:val="008B7C62"/>
    <w:rsid w:val="008C1D34"/>
    <w:rsid w:val="008D21C8"/>
    <w:rsid w:val="008D5C0D"/>
    <w:rsid w:val="008F0DE4"/>
    <w:rsid w:val="008F2ACD"/>
    <w:rsid w:val="008F5021"/>
    <w:rsid w:val="008F7F33"/>
    <w:rsid w:val="00900D5E"/>
    <w:rsid w:val="00901B3E"/>
    <w:rsid w:val="009153C4"/>
    <w:rsid w:val="00916B0A"/>
    <w:rsid w:val="00921DC6"/>
    <w:rsid w:val="00924EE1"/>
    <w:rsid w:val="009447F0"/>
    <w:rsid w:val="00945A3F"/>
    <w:rsid w:val="00946D17"/>
    <w:rsid w:val="00951927"/>
    <w:rsid w:val="00951BC8"/>
    <w:rsid w:val="00951F85"/>
    <w:rsid w:val="00972759"/>
    <w:rsid w:val="009757B1"/>
    <w:rsid w:val="009771AF"/>
    <w:rsid w:val="009918EB"/>
    <w:rsid w:val="00993942"/>
    <w:rsid w:val="009A75EA"/>
    <w:rsid w:val="009A78FA"/>
    <w:rsid w:val="009B50B2"/>
    <w:rsid w:val="009B56D6"/>
    <w:rsid w:val="009D5E1C"/>
    <w:rsid w:val="009E68B2"/>
    <w:rsid w:val="009F03E9"/>
    <w:rsid w:val="009F06C3"/>
    <w:rsid w:val="009F3B3E"/>
    <w:rsid w:val="009F54B0"/>
    <w:rsid w:val="00A0059D"/>
    <w:rsid w:val="00A01618"/>
    <w:rsid w:val="00A12267"/>
    <w:rsid w:val="00A17BAF"/>
    <w:rsid w:val="00A201A2"/>
    <w:rsid w:val="00A2084B"/>
    <w:rsid w:val="00A23ED4"/>
    <w:rsid w:val="00A240F8"/>
    <w:rsid w:val="00A263A0"/>
    <w:rsid w:val="00A3177A"/>
    <w:rsid w:val="00A408A4"/>
    <w:rsid w:val="00A41F16"/>
    <w:rsid w:val="00A438F8"/>
    <w:rsid w:val="00A71DFB"/>
    <w:rsid w:val="00A7249A"/>
    <w:rsid w:val="00A8466F"/>
    <w:rsid w:val="00A861D5"/>
    <w:rsid w:val="00A948DA"/>
    <w:rsid w:val="00A97773"/>
    <w:rsid w:val="00AA2988"/>
    <w:rsid w:val="00AB0430"/>
    <w:rsid w:val="00AB6230"/>
    <w:rsid w:val="00AC3992"/>
    <w:rsid w:val="00AC6AFE"/>
    <w:rsid w:val="00AD69B5"/>
    <w:rsid w:val="00AE19EE"/>
    <w:rsid w:val="00AE1C7A"/>
    <w:rsid w:val="00AE3A7C"/>
    <w:rsid w:val="00AE66B8"/>
    <w:rsid w:val="00AF2D23"/>
    <w:rsid w:val="00AF2F1D"/>
    <w:rsid w:val="00AF305F"/>
    <w:rsid w:val="00AF4F99"/>
    <w:rsid w:val="00AF518B"/>
    <w:rsid w:val="00B01739"/>
    <w:rsid w:val="00B17C45"/>
    <w:rsid w:val="00B32953"/>
    <w:rsid w:val="00B33E59"/>
    <w:rsid w:val="00B368DD"/>
    <w:rsid w:val="00B469BD"/>
    <w:rsid w:val="00B510B6"/>
    <w:rsid w:val="00B620D4"/>
    <w:rsid w:val="00B76221"/>
    <w:rsid w:val="00B77000"/>
    <w:rsid w:val="00B93F78"/>
    <w:rsid w:val="00BA076B"/>
    <w:rsid w:val="00BA4987"/>
    <w:rsid w:val="00BA7FAE"/>
    <w:rsid w:val="00BB04E5"/>
    <w:rsid w:val="00BB1808"/>
    <w:rsid w:val="00BB2680"/>
    <w:rsid w:val="00BC6072"/>
    <w:rsid w:val="00BD168E"/>
    <w:rsid w:val="00BE7BF3"/>
    <w:rsid w:val="00BF64FD"/>
    <w:rsid w:val="00C012A1"/>
    <w:rsid w:val="00C12EF4"/>
    <w:rsid w:val="00C17CC3"/>
    <w:rsid w:val="00C23BEC"/>
    <w:rsid w:val="00C24F7E"/>
    <w:rsid w:val="00C426FF"/>
    <w:rsid w:val="00C4380F"/>
    <w:rsid w:val="00C50643"/>
    <w:rsid w:val="00C525A4"/>
    <w:rsid w:val="00C54A78"/>
    <w:rsid w:val="00C57550"/>
    <w:rsid w:val="00C76A32"/>
    <w:rsid w:val="00C77318"/>
    <w:rsid w:val="00C80F4B"/>
    <w:rsid w:val="00C815D2"/>
    <w:rsid w:val="00C900DD"/>
    <w:rsid w:val="00C90B6F"/>
    <w:rsid w:val="00C928CF"/>
    <w:rsid w:val="00CA0230"/>
    <w:rsid w:val="00CC2348"/>
    <w:rsid w:val="00CC63D3"/>
    <w:rsid w:val="00CD1599"/>
    <w:rsid w:val="00CD63F9"/>
    <w:rsid w:val="00CE5B0C"/>
    <w:rsid w:val="00CF3E23"/>
    <w:rsid w:val="00CF6EF8"/>
    <w:rsid w:val="00D01781"/>
    <w:rsid w:val="00D03AF8"/>
    <w:rsid w:val="00D1052D"/>
    <w:rsid w:val="00D1275C"/>
    <w:rsid w:val="00D143F4"/>
    <w:rsid w:val="00D216A3"/>
    <w:rsid w:val="00D35F39"/>
    <w:rsid w:val="00D36576"/>
    <w:rsid w:val="00D37F6B"/>
    <w:rsid w:val="00D426FE"/>
    <w:rsid w:val="00D4396B"/>
    <w:rsid w:val="00D51F72"/>
    <w:rsid w:val="00D55E84"/>
    <w:rsid w:val="00D573D5"/>
    <w:rsid w:val="00D632C2"/>
    <w:rsid w:val="00D65C12"/>
    <w:rsid w:val="00D67312"/>
    <w:rsid w:val="00D8076D"/>
    <w:rsid w:val="00D85097"/>
    <w:rsid w:val="00D87D1D"/>
    <w:rsid w:val="00D90A77"/>
    <w:rsid w:val="00D917AD"/>
    <w:rsid w:val="00D92FAA"/>
    <w:rsid w:val="00DA50AC"/>
    <w:rsid w:val="00DC6C6D"/>
    <w:rsid w:val="00DD0088"/>
    <w:rsid w:val="00DD2D26"/>
    <w:rsid w:val="00DD4EAC"/>
    <w:rsid w:val="00DE042D"/>
    <w:rsid w:val="00DE14E8"/>
    <w:rsid w:val="00DE31AA"/>
    <w:rsid w:val="00DE718E"/>
    <w:rsid w:val="00DF0DC4"/>
    <w:rsid w:val="00DF6610"/>
    <w:rsid w:val="00E00512"/>
    <w:rsid w:val="00E0093C"/>
    <w:rsid w:val="00E0628F"/>
    <w:rsid w:val="00E14589"/>
    <w:rsid w:val="00E16D16"/>
    <w:rsid w:val="00E2122C"/>
    <w:rsid w:val="00E2244C"/>
    <w:rsid w:val="00E2422B"/>
    <w:rsid w:val="00E41D4D"/>
    <w:rsid w:val="00E44884"/>
    <w:rsid w:val="00E47F62"/>
    <w:rsid w:val="00E71DDC"/>
    <w:rsid w:val="00E83ECC"/>
    <w:rsid w:val="00E86212"/>
    <w:rsid w:val="00E86903"/>
    <w:rsid w:val="00E86FC0"/>
    <w:rsid w:val="00E90519"/>
    <w:rsid w:val="00E961D8"/>
    <w:rsid w:val="00E97372"/>
    <w:rsid w:val="00EA2284"/>
    <w:rsid w:val="00EA4DC5"/>
    <w:rsid w:val="00EB3DE3"/>
    <w:rsid w:val="00EC47B0"/>
    <w:rsid w:val="00EC5E03"/>
    <w:rsid w:val="00ED2810"/>
    <w:rsid w:val="00ED4CD5"/>
    <w:rsid w:val="00EE0858"/>
    <w:rsid w:val="00F14A65"/>
    <w:rsid w:val="00F17998"/>
    <w:rsid w:val="00F3332F"/>
    <w:rsid w:val="00F34D47"/>
    <w:rsid w:val="00F40074"/>
    <w:rsid w:val="00F549DF"/>
    <w:rsid w:val="00F555CC"/>
    <w:rsid w:val="00F651FC"/>
    <w:rsid w:val="00F65482"/>
    <w:rsid w:val="00F81B7E"/>
    <w:rsid w:val="00F82899"/>
    <w:rsid w:val="00F84EDC"/>
    <w:rsid w:val="00F86169"/>
    <w:rsid w:val="00F87320"/>
    <w:rsid w:val="00F97B9C"/>
    <w:rsid w:val="00FA6803"/>
    <w:rsid w:val="00FB7185"/>
    <w:rsid w:val="00FC61EE"/>
    <w:rsid w:val="00FD1220"/>
    <w:rsid w:val="00FD64D9"/>
    <w:rsid w:val="00FE00FA"/>
    <w:rsid w:val="00FE2BCD"/>
    <w:rsid w:val="00FE396D"/>
    <w:rsid w:val="00FE50F3"/>
    <w:rsid w:val="00FF1568"/>
    <w:rsid w:val="01EA2DA0"/>
    <w:rsid w:val="03148DAA"/>
    <w:rsid w:val="03290A50"/>
    <w:rsid w:val="0379A623"/>
    <w:rsid w:val="04F555A7"/>
    <w:rsid w:val="05723B31"/>
    <w:rsid w:val="068F6B73"/>
    <w:rsid w:val="08264858"/>
    <w:rsid w:val="083ED24C"/>
    <w:rsid w:val="0922F7EC"/>
    <w:rsid w:val="09880EA3"/>
    <w:rsid w:val="0B361A48"/>
    <w:rsid w:val="0E72EF5A"/>
    <w:rsid w:val="0F123234"/>
    <w:rsid w:val="1002A234"/>
    <w:rsid w:val="101CE4C7"/>
    <w:rsid w:val="1051AD06"/>
    <w:rsid w:val="120748DD"/>
    <w:rsid w:val="128AD4E6"/>
    <w:rsid w:val="139277B2"/>
    <w:rsid w:val="16028BA8"/>
    <w:rsid w:val="174B45F2"/>
    <w:rsid w:val="1775EA67"/>
    <w:rsid w:val="1777C36E"/>
    <w:rsid w:val="17A55EEA"/>
    <w:rsid w:val="1917F230"/>
    <w:rsid w:val="1F01F8C7"/>
    <w:rsid w:val="1FA4DE31"/>
    <w:rsid w:val="2003391F"/>
    <w:rsid w:val="22F66721"/>
    <w:rsid w:val="23912BFB"/>
    <w:rsid w:val="24B2F5CF"/>
    <w:rsid w:val="2590CA08"/>
    <w:rsid w:val="25CB443F"/>
    <w:rsid w:val="27CD7F0A"/>
    <w:rsid w:val="283E72BF"/>
    <w:rsid w:val="297ECAE3"/>
    <w:rsid w:val="2B6C3F8C"/>
    <w:rsid w:val="2BB82000"/>
    <w:rsid w:val="2CD92675"/>
    <w:rsid w:val="2DC053B0"/>
    <w:rsid w:val="2FC7A837"/>
    <w:rsid w:val="30417238"/>
    <w:rsid w:val="30F52C82"/>
    <w:rsid w:val="31A3C96D"/>
    <w:rsid w:val="31BB9DB7"/>
    <w:rsid w:val="3235DB1F"/>
    <w:rsid w:val="32CA0FAB"/>
    <w:rsid w:val="33498640"/>
    <w:rsid w:val="3417951C"/>
    <w:rsid w:val="34C886D7"/>
    <w:rsid w:val="36249558"/>
    <w:rsid w:val="36253FE0"/>
    <w:rsid w:val="39356238"/>
    <w:rsid w:val="3973F4D1"/>
    <w:rsid w:val="3A6BB1B5"/>
    <w:rsid w:val="3A89333D"/>
    <w:rsid w:val="3ACF0B77"/>
    <w:rsid w:val="3C9522F7"/>
    <w:rsid w:val="3C9A5CDC"/>
    <w:rsid w:val="3CC71D94"/>
    <w:rsid w:val="3D1FF6B1"/>
    <w:rsid w:val="3EB3ED0E"/>
    <w:rsid w:val="3EBC70D2"/>
    <w:rsid w:val="3F258C94"/>
    <w:rsid w:val="400AC98A"/>
    <w:rsid w:val="4038A6AA"/>
    <w:rsid w:val="40441FFE"/>
    <w:rsid w:val="4059E427"/>
    <w:rsid w:val="407644B5"/>
    <w:rsid w:val="407FC354"/>
    <w:rsid w:val="41705F16"/>
    <w:rsid w:val="41B2F820"/>
    <w:rsid w:val="41D04053"/>
    <w:rsid w:val="466E5870"/>
    <w:rsid w:val="4C604999"/>
    <w:rsid w:val="4C7E1309"/>
    <w:rsid w:val="4C85B020"/>
    <w:rsid w:val="4CB20F74"/>
    <w:rsid w:val="4E38663D"/>
    <w:rsid w:val="4ED7E4E9"/>
    <w:rsid w:val="4EE9D68D"/>
    <w:rsid w:val="522C4159"/>
    <w:rsid w:val="535BFE02"/>
    <w:rsid w:val="54D2C63C"/>
    <w:rsid w:val="5550B7D9"/>
    <w:rsid w:val="55545D55"/>
    <w:rsid w:val="55BB1953"/>
    <w:rsid w:val="55C7D856"/>
    <w:rsid w:val="55D572C1"/>
    <w:rsid w:val="56080D6E"/>
    <w:rsid w:val="578709C6"/>
    <w:rsid w:val="57E43486"/>
    <w:rsid w:val="5823B7FD"/>
    <w:rsid w:val="58F1B54C"/>
    <w:rsid w:val="59584DF6"/>
    <w:rsid w:val="5B644EFE"/>
    <w:rsid w:val="5BF4978F"/>
    <w:rsid w:val="5C0AD7BB"/>
    <w:rsid w:val="5D1EE6A0"/>
    <w:rsid w:val="5E043B4A"/>
    <w:rsid w:val="5E0890F8"/>
    <w:rsid w:val="5E51FAFC"/>
    <w:rsid w:val="5F505CC1"/>
    <w:rsid w:val="5FBAD630"/>
    <w:rsid w:val="6324AEC0"/>
    <w:rsid w:val="63BB0141"/>
    <w:rsid w:val="6536A576"/>
    <w:rsid w:val="6747BD92"/>
    <w:rsid w:val="688CE1B0"/>
    <w:rsid w:val="69B331DE"/>
    <w:rsid w:val="6AA868A7"/>
    <w:rsid w:val="6CF8BA3E"/>
    <w:rsid w:val="6EA8B7A5"/>
    <w:rsid w:val="6F335315"/>
    <w:rsid w:val="6FBD7A5E"/>
    <w:rsid w:val="702E2908"/>
    <w:rsid w:val="718744D3"/>
    <w:rsid w:val="724F0351"/>
    <w:rsid w:val="74170AEC"/>
    <w:rsid w:val="76E36554"/>
    <w:rsid w:val="7832362E"/>
    <w:rsid w:val="784BB5A2"/>
    <w:rsid w:val="78B6DC0C"/>
    <w:rsid w:val="7AE88B3C"/>
    <w:rsid w:val="7B701716"/>
    <w:rsid w:val="7CDD8D2B"/>
    <w:rsid w:val="7D44A797"/>
    <w:rsid w:val="7D5CAA22"/>
    <w:rsid w:val="7DD119EF"/>
    <w:rsid w:val="7E0DD231"/>
    <w:rsid w:val="7E803C18"/>
    <w:rsid w:val="7F0D0C23"/>
    <w:rsid w:val="7FB99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208BA"/>
  <w15:chartTrackingRefBased/>
  <w15:docId w15:val="{FD3FF72E-9A6A-4AE3-AD1E-B7854C50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CA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C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CAE"/>
  </w:style>
  <w:style w:type="paragraph" w:styleId="Footer">
    <w:name w:val="footer"/>
    <w:basedOn w:val="Normal"/>
    <w:link w:val="FooterChar"/>
    <w:uiPriority w:val="99"/>
    <w:unhideWhenUsed/>
    <w:rsid w:val="0061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CAE"/>
  </w:style>
  <w:style w:type="paragraph" w:styleId="Revision">
    <w:name w:val="Revision"/>
    <w:hidden/>
    <w:uiPriority w:val="99"/>
    <w:semiHidden/>
    <w:rsid w:val="00B32953"/>
    <w:pPr>
      <w:spacing w:after="0" w:line="240" w:lineRule="auto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C16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82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2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89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899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A228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22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6C6D"/>
    <w:rPr>
      <w:color w:val="96607D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76D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F3E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3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relative">
    <w:name w:val="relative"/>
    <w:basedOn w:val="DefaultParagraphFont"/>
    <w:rsid w:val="00F8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586FE2D8A77F42B1F238D33E088D71" ma:contentTypeVersion="17" ma:contentTypeDescription="Ein neues Dokument erstellen." ma:contentTypeScope="" ma:versionID="5b91b5ca77371b0605ee4883be7d1a8c">
  <xsd:schema xmlns:xsd="http://www.w3.org/2001/XMLSchema" xmlns:xs="http://www.w3.org/2001/XMLSchema" xmlns:p="http://schemas.microsoft.com/office/2006/metadata/properties" xmlns:ns3="f4437df2-af1f-43c2-969b-e30ffdfa3747" xmlns:ns4="a66cb022-7248-4e8f-b0db-e7e3da7f9c75" targetNamespace="http://schemas.microsoft.com/office/2006/metadata/properties" ma:root="true" ma:fieldsID="00934d05e22f26ffb09d0c66c09fca85" ns3:_="" ns4:_="">
    <xsd:import namespace="f4437df2-af1f-43c2-969b-e30ffdfa3747"/>
    <xsd:import namespace="a66cb022-7248-4e8f-b0db-e7e3da7f9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7df2-af1f-43c2-969b-e30ffdfa37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cb022-7248-4e8f-b0db-e7e3da7f9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cb022-7248-4e8f-b0db-e7e3da7f9c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5A705-272C-4707-8404-D398E8932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AD8C0C-C574-4F42-BD84-B02DF45D5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7df2-af1f-43c2-969b-e30ffdfa3747"/>
    <ds:schemaRef ds:uri="a66cb022-7248-4e8f-b0db-e7e3da7f9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B40AD-32CD-4E2E-9254-7C4A3E1863B4}">
  <ds:schemaRefs>
    <ds:schemaRef ds:uri="http://schemas.microsoft.com/office/2006/metadata/properties"/>
    <ds:schemaRef ds:uri="http://schemas.microsoft.com/office/infopath/2007/PartnerControls"/>
    <ds:schemaRef ds:uri="a66cb022-7248-4e8f-b0db-e7e3da7f9c75"/>
  </ds:schemaRefs>
</ds:datastoreItem>
</file>

<file path=customXml/itemProps4.xml><?xml version="1.0" encoding="utf-8"?>
<ds:datastoreItem xmlns:ds="http://schemas.openxmlformats.org/officeDocument/2006/customXml" ds:itemID="{BF761B09-E76F-4D9F-B97B-789E8E12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Links>
    <vt:vector size="12" baseType="variant">
      <vt:variant>
        <vt:i4>3670058</vt:i4>
      </vt:variant>
      <vt:variant>
        <vt:i4>3</vt:i4>
      </vt:variant>
      <vt:variant>
        <vt:i4>0</vt:i4>
      </vt:variant>
      <vt:variant>
        <vt:i4>5</vt:i4>
      </vt:variant>
      <vt:variant>
        <vt:lpwstr>https://www.a1.bg/a1-xplore-tv</vt:lpwstr>
      </vt:variant>
      <vt:variant>
        <vt:lpwstr/>
      </vt:variant>
      <vt:variant>
        <vt:i4>3670058</vt:i4>
      </vt:variant>
      <vt:variant>
        <vt:i4>0</vt:i4>
      </vt:variant>
      <vt:variant>
        <vt:i4>0</vt:i4>
      </vt:variant>
      <vt:variant>
        <vt:i4>5</vt:i4>
      </vt:variant>
      <vt:variant>
        <vt:lpwstr>https://www.a1.bg/a1-xplore-tv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Daniela.Naydenova@a1.bg</dc:creator>
  <cp:keywords/>
  <dc:description/>
  <cp:lastModifiedBy>Mira Mircheva</cp:lastModifiedBy>
  <cp:revision>3</cp:revision>
  <dcterms:created xsi:type="dcterms:W3CDTF">2025-12-09T11:50:00Z</dcterms:created>
  <dcterms:modified xsi:type="dcterms:W3CDTF">2025-12-09T11:57:00Z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0x0101001C586FE2D8A77F42B1F238D33E088D71</vt:lpwstr>
  </property>
  <property fmtid="{D5CDD505-2E9C-101B-9397-08002B2CF9AE}" pid="3" name="MediaServiceImageTags">
    <vt:lpwstr/>
  </property>
  <property fmtid="{D5CDD505-2E9C-101B-9397-08002B2CF9AE}" pid="4" name="MSIP_Label_91665e81-b407-4c05-bc63-9319ce4a6025_Enabled">
    <vt:lpwstr>true</vt:lpwstr>
  </property>
  <property fmtid="{D5CDD505-2E9C-101B-9397-08002B2CF9AE}" pid="5" name="MSIP_Label_91665e81-b407-4c05-bc63-9319ce4a6025_SetDate">
    <vt:lpwstr>2025-06-26T07:54:59Z</vt:lpwstr>
  </property>
  <property fmtid="{D5CDD505-2E9C-101B-9397-08002B2CF9AE}" pid="6" name="MSIP_Label_91665e81-b407-4c05-bc63-9319ce4a6025_Method">
    <vt:lpwstr>Standard</vt:lpwstr>
  </property>
  <property fmtid="{D5CDD505-2E9C-101B-9397-08002B2CF9AE}" pid="7" name="MSIP_Label_91665e81-b407-4c05-bc63-9319ce4a6025_Name">
    <vt:lpwstr>A1_internal</vt:lpwstr>
  </property>
  <property fmtid="{D5CDD505-2E9C-101B-9397-08002B2CF9AE}" pid="8" name="MSIP_Label_91665e81-b407-4c05-bc63-9319ce4a6025_SiteId">
    <vt:lpwstr>26a1e041-d3a2-4d59-a14a-acaedd98e798</vt:lpwstr>
  </property>
  <property fmtid="{D5CDD505-2E9C-101B-9397-08002B2CF9AE}" pid="9" name="MSIP_Label_91665e81-b407-4c05-bc63-9319ce4a6025_ActionId">
    <vt:lpwstr>55d5c359-2b06-44bf-8777-a0d474929d18</vt:lpwstr>
  </property>
  <property fmtid="{D5CDD505-2E9C-101B-9397-08002B2CF9AE}" pid="10" name="MSIP_Label_91665e81-b407-4c05-bc63-9319ce4a6025_ContentBits">
    <vt:lpwstr>2</vt:lpwstr>
  </property>
</Properties>
</file>