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C88D" w14:textId="77777777" w:rsidR="008C4937" w:rsidRDefault="00000000">
      <w:pPr>
        <w:spacing w:after="240"/>
        <w:ind w:left="72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Rok wzrostów w motoryzacji </w:t>
      </w:r>
      <w:r>
        <w:rPr>
          <w:rFonts w:ascii="Calibri" w:eastAsia="Calibri" w:hAnsi="Calibri" w:cs="Calibri"/>
          <w:b/>
          <w:sz w:val="32"/>
          <w:szCs w:val="32"/>
        </w:rPr>
        <w:br/>
        <w:t xml:space="preserve">- podsumowanie kondycji rynku w raporcie OTOMOTO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Insights</w:t>
      </w:r>
      <w:proofErr w:type="spellEnd"/>
    </w:p>
    <w:p w14:paraId="3A50A9F5" w14:textId="77777777" w:rsidR="008C4937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4utbj9wueey9" w:colFirst="0" w:colLast="0"/>
      <w:bookmarkEnd w:id="1"/>
      <w:r>
        <w:rPr>
          <w:rFonts w:ascii="Calibri" w:eastAsia="Calibri" w:hAnsi="Calibri" w:cs="Calibri"/>
          <w:i/>
          <w:sz w:val="22"/>
          <w:szCs w:val="22"/>
        </w:rPr>
        <w:t xml:space="preserve">Warszawa, 5 lutego 2024 – </w:t>
      </w:r>
      <w:r>
        <w:rPr>
          <w:rFonts w:ascii="Calibri" w:eastAsia="Calibri" w:hAnsi="Calibri" w:cs="Calibri"/>
          <w:b/>
          <w:sz w:val="22"/>
          <w:szCs w:val="22"/>
        </w:rPr>
        <w:t xml:space="preserve">Wyraźny wzrost liczby rejestracji samochodów, poprawa nastrojów konsumenckich, droższe samochody na rynku i wydłużony czas potrzebny na sprzedaż modelu - rynek motoryzacyjny w roku 2023 roku cechowały wzrosty i jeden istotny spadek - inflacji. Dane o rynku pozwalają myśleć o stabilizacji sytuacji. Najnowszy raport OTOMOTO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Insights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to podsumowanie kondycji rynku motoryzacyjnego w ubiegłym roku. </w:t>
      </w:r>
    </w:p>
    <w:p w14:paraId="4394E296" w14:textId="77777777" w:rsidR="008C493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bookmarkStart w:id="2" w:name="_tovnjotqrj3n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Pełna wersja raportu 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Insights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jest dostępna pod linkiem: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https://motopedia.otomoto.pl/otmoto-insights-2023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41C57261" w14:textId="77777777" w:rsidR="008C493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bookmarkStart w:id="3" w:name="_vw0cknd5n7ph" w:colFirst="0" w:colLast="0"/>
      <w:bookmarkEnd w:id="3"/>
      <w:r>
        <w:rPr>
          <w:rFonts w:ascii="Calibri" w:eastAsia="Calibri" w:hAnsi="Calibri" w:cs="Calibri"/>
          <w:sz w:val="22"/>
          <w:szCs w:val="22"/>
        </w:rPr>
        <w:t xml:space="preserve">Sytuacja na rynku motoryzacyjnym jest bezpośrednio powiązana z kondycją całej gospodarki. Wskaźniki makroekonomiczne pozwalają na optymizm w zakresie prognoz i wyraźniej niż w poprzednich latach rysują najbliższą przyszłość rynku motoryzacyjnego. Jedną z najważniejszych i najbardziej zauważalnych zmian dla całej gospodarki roku 2023 był spadek poziomu inflacji, który w grudniu 2023 roku był najniższy od początku 2022 roku. </w:t>
      </w:r>
    </w:p>
    <w:p w14:paraId="4EC1BD91" w14:textId="3CD8B486" w:rsidR="008C493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bookmarkStart w:id="4" w:name="_725atsykgn4d" w:colFirst="0" w:colLast="0"/>
      <w:bookmarkEnd w:id="4"/>
      <w:r>
        <w:rPr>
          <w:rFonts w:ascii="Calibri" w:eastAsia="Calibri" w:hAnsi="Calibri" w:cs="Calibri"/>
          <w:sz w:val="22"/>
          <w:szCs w:val="22"/>
        </w:rPr>
        <w:t>Obserwacja rynku pozwala na zebranie różnych obszarów, które łączy jeden</w:t>
      </w:r>
      <w:r w:rsidR="00AB6D2A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bardzo istotny aspekt - tendencja wzrostowa:</w:t>
      </w:r>
    </w:p>
    <w:p w14:paraId="799244B4" w14:textId="77777777" w:rsidR="008C4937" w:rsidRDefault="00000000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5" w:name="_bps2vif9k80u" w:colFirst="0" w:colLast="0"/>
      <w:bookmarkEnd w:id="5"/>
      <w:r>
        <w:rPr>
          <w:rFonts w:ascii="Calibri" w:eastAsia="Calibri" w:hAnsi="Calibri" w:cs="Calibri"/>
          <w:b/>
          <w:sz w:val="22"/>
          <w:szCs w:val="22"/>
        </w:rPr>
        <w:t>Wzrost wskaźnika ufności konsumenckiej i realny wzrost płac w drugiej połowie roku</w:t>
      </w:r>
    </w:p>
    <w:p w14:paraId="7B62B635" w14:textId="77777777" w:rsidR="008C493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bookmarkStart w:id="6" w:name="_2s4hd2xw3gj" w:colFirst="0" w:colLast="0"/>
      <w:bookmarkEnd w:id="6"/>
      <w:r>
        <w:rPr>
          <w:rFonts w:ascii="Calibri" w:eastAsia="Calibri" w:hAnsi="Calibri" w:cs="Calibri"/>
          <w:sz w:val="22"/>
          <w:szCs w:val="22"/>
        </w:rPr>
        <w:t>Z publikowanych przez Główny Urząd Statystyczny danych na temat bieżącej i wyprzedzającej ufności konsumenckiej, w 2023 roku, można wyciągnąć wnioski o pozytywnym trendzie nastrojów kupujących. Składały się na nie m.in. poprawa oceny sytuacji finansowej gospodarstw domowych i ocena sytuacji ekonomicznej w kraju. Wskaźniki ufności konsumenckiej GUS - bieżące i wyprzedzające na grudzień 2023 roku przewyższały wynik z ostatniego miesiąca 2022 roku o ponad 20 punktów procentowych.</w:t>
      </w:r>
    </w:p>
    <w:p w14:paraId="14F5032C" w14:textId="77777777" w:rsidR="008C4937" w:rsidRDefault="00000000">
      <w:pPr>
        <w:spacing w:after="2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Więcej w raporcie na stronach 8-12</w:t>
      </w:r>
    </w:p>
    <w:p w14:paraId="16876277" w14:textId="77777777" w:rsidR="008C4937" w:rsidRDefault="00000000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7" w:name="_d7tymra2rf4d" w:colFirst="0" w:colLast="0"/>
      <w:bookmarkEnd w:id="7"/>
      <w:r>
        <w:rPr>
          <w:rFonts w:ascii="Calibri" w:eastAsia="Calibri" w:hAnsi="Calibri" w:cs="Calibri"/>
          <w:b/>
          <w:sz w:val="22"/>
          <w:szCs w:val="22"/>
        </w:rPr>
        <w:t>Wzrost sprzedaży samochodów, motocykli i części</w:t>
      </w:r>
    </w:p>
    <w:p w14:paraId="62D91A8A" w14:textId="77777777" w:rsidR="008C493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bookmarkStart w:id="8" w:name="_r3xoujdii1l1" w:colFirst="0" w:colLast="0"/>
      <w:bookmarkEnd w:id="8"/>
      <w:r>
        <w:rPr>
          <w:rFonts w:ascii="Calibri" w:eastAsia="Calibri" w:hAnsi="Calibri" w:cs="Calibri"/>
          <w:sz w:val="22"/>
          <w:szCs w:val="22"/>
        </w:rPr>
        <w:t xml:space="preserve">W ostatnim kwartale 2023 roku wyraźnie zaznaczył się wzrost sprzedaży dóbr trwałych przez podmioty sprzedające samochody, motocykle i części - w listopadzie zanotowano wzrost na poziomie niemal 12% w porównaniu do tego miesiąca w poprzednim roku. Pomimo spektakularnego wzrostu w kategorii, ogólna sprzedaż detaliczna w listopadzie 2023 nieznacznie spadła rok do roku - m.in. w związku ze spadkiem sprzedaży paliwa, które na początku ostatniego kwartału 2023 roku wielu kierowców kupowało na zapas. </w:t>
      </w:r>
    </w:p>
    <w:p w14:paraId="3DDBF986" w14:textId="77777777" w:rsidR="008C493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Więcej w raporcie na stronach 8-12</w:t>
      </w:r>
    </w:p>
    <w:p w14:paraId="3B0057E8" w14:textId="77777777" w:rsidR="008C4937" w:rsidRDefault="00000000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9" w:name="_4w19lxg9q56z" w:colFirst="0" w:colLast="0"/>
      <w:bookmarkEnd w:id="9"/>
      <w:r>
        <w:rPr>
          <w:rFonts w:ascii="Calibri" w:eastAsia="Calibri" w:hAnsi="Calibri" w:cs="Calibri"/>
          <w:b/>
          <w:sz w:val="22"/>
          <w:szCs w:val="22"/>
        </w:rPr>
        <w:t>Wzrost rejestracji pojazdów w Polsce</w:t>
      </w:r>
    </w:p>
    <w:p w14:paraId="17392B09" w14:textId="77777777" w:rsidR="008C493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bookmarkStart w:id="10" w:name="_bxkjsbmk37v0" w:colFirst="0" w:colLast="0"/>
      <w:bookmarkEnd w:id="10"/>
      <w:r>
        <w:rPr>
          <w:rFonts w:ascii="Calibri" w:eastAsia="Calibri" w:hAnsi="Calibri" w:cs="Calibri"/>
          <w:sz w:val="22"/>
          <w:szCs w:val="22"/>
        </w:rPr>
        <w:t xml:space="preserve">Według danych Centralnej Ewidencji Pojazdów, w ubiegłym roku zarejestrowano w Polsce aż 14% więcej aut niż w poprzednim roku. To jasny sygnał poprawy sytuacji na rynku motoryzacyjnym - wysokiej dostępności samochodów i dużej otwartości na kupowanie aut przez konsumentów. Proporcje rejestracji pozostają podobne, jak w poprzednich latach - dominują samochody używane, pozostawiające w mniejszości nowe i importowane pojazdy. </w:t>
      </w:r>
    </w:p>
    <w:p w14:paraId="0734C440" w14:textId="77777777" w:rsidR="008C493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Więcej w raporcie na stronach 14-19</w:t>
      </w:r>
    </w:p>
    <w:p w14:paraId="0E5985C6" w14:textId="77777777" w:rsidR="008C4937" w:rsidRDefault="00000000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1" w:name="_qo0xfwoinvth" w:colFirst="0" w:colLast="0"/>
      <w:bookmarkEnd w:id="11"/>
      <w:r>
        <w:rPr>
          <w:rFonts w:ascii="Calibri" w:eastAsia="Calibri" w:hAnsi="Calibri" w:cs="Calibri"/>
          <w:b/>
          <w:sz w:val="22"/>
          <w:szCs w:val="22"/>
        </w:rPr>
        <w:lastRenderedPageBreak/>
        <w:t>Wzrost cen pojazdów</w:t>
      </w:r>
    </w:p>
    <w:p w14:paraId="1B6DAB17" w14:textId="77777777" w:rsidR="008C4937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sz w:val="22"/>
          <w:szCs w:val="22"/>
        </w:rPr>
      </w:pPr>
      <w:bookmarkStart w:id="12" w:name="_ifa7gjifawch" w:colFirst="0" w:colLast="0"/>
      <w:bookmarkEnd w:id="12"/>
      <w:r>
        <w:rPr>
          <w:rFonts w:ascii="Calibri" w:eastAsia="Calibri" w:hAnsi="Calibri" w:cs="Calibri"/>
          <w:sz w:val="22"/>
          <w:szCs w:val="22"/>
        </w:rPr>
        <w:t>Ceny samochodów wystawianych na OTOMOTO w 2023 roku wzrosły średnio o 10%. Wynika to z tego, że do sprzedaży trafia coraz więcej droższych samochodów. Mediana ceny, czyli “środkowa” wartość oferowanych do sprzedaży samochodów tylko między III a IV kwartałem wzrosła o 6,4% - nieproporcjonalnie mocniej w stosunku do stopy inflacji i wzrostu płac w tym okresie. W stosunku do zeszłego roku  zmieniła się przy tym proporcja aktywnych ogłoszeń samochodów w cenie niższej niż 50 tysięcy złotych - spadła ona z 55% do 51%</w:t>
      </w:r>
    </w:p>
    <w:p w14:paraId="594940A2" w14:textId="77777777" w:rsidR="008C493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Więcej w raporcie na stronach 40-47</w:t>
      </w:r>
    </w:p>
    <w:p w14:paraId="6A41784A" w14:textId="77777777" w:rsidR="008C4937" w:rsidRDefault="00000000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3" w:name="_nkwutxozajuu" w:colFirst="0" w:colLast="0"/>
      <w:bookmarkEnd w:id="13"/>
      <w:r>
        <w:rPr>
          <w:rFonts w:ascii="Calibri" w:eastAsia="Calibri" w:hAnsi="Calibri" w:cs="Calibri"/>
          <w:b/>
          <w:sz w:val="22"/>
          <w:szCs w:val="22"/>
        </w:rPr>
        <w:t xml:space="preserve">Wzrost wysokości kredytów na samochód </w:t>
      </w:r>
    </w:p>
    <w:p w14:paraId="6CB0AF3C" w14:textId="77777777" w:rsidR="008C493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bookmarkStart w:id="14" w:name="_y04pmkvhwc29" w:colFirst="0" w:colLast="0"/>
      <w:bookmarkEnd w:id="14"/>
      <w:r>
        <w:rPr>
          <w:rFonts w:ascii="Calibri" w:eastAsia="Calibri" w:hAnsi="Calibri" w:cs="Calibri"/>
          <w:sz w:val="22"/>
          <w:szCs w:val="22"/>
        </w:rPr>
        <w:t xml:space="preserve">Choć ogólne zadłużenie gospodarstw domowych według GUS spada, część kupujących - w obliczu rosnących cen samochodów - decyduje się na zakup samochodu z finansowaniem. Porównując średnią wysokość kredytów na zakup samochodu udzielanych za pośrednictwem 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pierwszej  połowie 2023 roku do kwot z końca roku 2023 widać niemal 25% wzrost wysokości zobowiązań - w grudniu średnia kwota kredytu na samochód przekroczyła 40 tysięcy złotych.</w:t>
      </w:r>
    </w:p>
    <w:p w14:paraId="513F7068" w14:textId="77777777" w:rsidR="008C493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Więcej w raporcie na stronach 31-32</w:t>
      </w:r>
    </w:p>
    <w:p w14:paraId="09C816EF" w14:textId="77777777" w:rsidR="008C4937" w:rsidRDefault="00000000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5" w:name="_pi27o7q9qz67" w:colFirst="0" w:colLast="0"/>
      <w:bookmarkEnd w:id="15"/>
      <w:r>
        <w:rPr>
          <w:rFonts w:ascii="Calibri" w:eastAsia="Calibri" w:hAnsi="Calibri" w:cs="Calibri"/>
          <w:b/>
          <w:sz w:val="22"/>
          <w:szCs w:val="22"/>
        </w:rPr>
        <w:t>Wzrost liczby dni potrzebnych na sprzedaż samochodu</w:t>
      </w:r>
    </w:p>
    <w:p w14:paraId="5C24776F" w14:textId="77777777" w:rsidR="008C493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bookmarkStart w:id="16" w:name="_hcgpo0a5x735" w:colFirst="0" w:colLast="0"/>
      <w:bookmarkEnd w:id="16"/>
      <w:r>
        <w:rPr>
          <w:rFonts w:ascii="Calibri" w:eastAsia="Calibri" w:hAnsi="Calibri" w:cs="Calibri"/>
          <w:sz w:val="22"/>
          <w:szCs w:val="22"/>
        </w:rPr>
        <w:t xml:space="preserve">Sprzedający samochody w 2023 roku musieli wykazywać się znacznie większą cierpliwością niż w poprzednim roku. Samochody we wszystkich segmentach średnio sprzedawały się wolniej - niezależnie od tego, czy pod lupę weźmie się tu typ nadwozia czy rodzaj paliwa. Na platformie OTOMOTO sprzedający samochody elektryczne utrzymywali aktywną ofertę dwa razy dłużej niż w 2022 roku. Jednym z najważniejszych czynników wpływających na długość sprzedaży samochodów - nie tylko elektrycznych - jest wysoka dostępność samochodów na rynku. Kupujący mają dziś więcej czasu na podejmowanie decyzji i wybór modelu w pełni spełniającego ich potrzeby. </w:t>
      </w:r>
    </w:p>
    <w:p w14:paraId="7E06C865" w14:textId="77777777" w:rsidR="008C493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bookmarkStart w:id="17" w:name="_jc6jehgntrvh" w:colFirst="0" w:colLast="0"/>
      <w:bookmarkEnd w:id="17"/>
      <w:r>
        <w:rPr>
          <w:rFonts w:ascii="Calibri" w:eastAsia="Calibri" w:hAnsi="Calibri" w:cs="Calibri"/>
          <w:i/>
          <w:sz w:val="22"/>
          <w:szCs w:val="22"/>
        </w:rPr>
        <w:t>Więcej w raporcie na stronach 27-29</w:t>
      </w:r>
    </w:p>
    <w:p w14:paraId="6542BA2F" w14:textId="77777777" w:rsidR="008C4937" w:rsidRDefault="008C4937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bookmarkStart w:id="18" w:name="_lbslldy8se28" w:colFirst="0" w:colLast="0"/>
      <w:bookmarkEnd w:id="18"/>
    </w:p>
    <w:p w14:paraId="1B7B84B3" w14:textId="77777777" w:rsidR="00AB6D2A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bookmarkStart w:id="19" w:name="_kvf3v0c7mynq" w:colFirst="0" w:colLast="0"/>
      <w:bookmarkEnd w:id="19"/>
      <w:r>
        <w:rPr>
          <w:rFonts w:ascii="Calibri" w:eastAsia="Calibri" w:hAnsi="Calibri" w:cs="Calibri"/>
          <w:sz w:val="22"/>
          <w:szCs w:val="22"/>
        </w:rPr>
        <w:t xml:space="preserve">Choć rok 2023 był rokiem zmian na rynku, przyniósł perspektywę stabilizacji. Sytuacja na rynku zaczyna przypominać tę sprzed pandemii, a choć ceny samochodów różnią się od tych sprzed ponad 5 lat, to ich dostępność i konsumencka otwartość na zakup składają się na optymistyczne prognozy. Zmienia się sposób sprzedaży samochodów, poszerza wiedza kupujących, którzy czerpią ją z </w:t>
      </w:r>
      <w:proofErr w:type="spellStart"/>
      <w:r>
        <w:rPr>
          <w:rFonts w:ascii="Calibri" w:eastAsia="Calibri" w:hAnsi="Calibri" w:cs="Calibri"/>
          <w:sz w:val="22"/>
          <w:szCs w:val="22"/>
        </w:rPr>
        <w:t>internetu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ich ścieżka zakupu - z tego powodu warto śledzić dane o rynku i na ich podstawie na bieżąco dostosowywać ofertę i strategię. Obszarem w którym zmiany są szczególnie widoczne, jest rynek pojazdów zeroemisyjnych - szybkość i wysoka dynamika zmian jest tu powiązana ściśle z ciągle niewielkim wolumenem sprzedaży tego rodzaju samochodów. Szczegółowe podsumowanie sytuacji na rynku motoryzacyjnym w roku 2023 zostało zebrane w raporcie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OTOMOTO </w:t>
        </w:r>
        <w:proofErr w:type="spellStart"/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Insights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7195AE0E" w14:textId="77777777" w:rsidR="008C493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bookmarkStart w:id="20" w:name="_yt6lhbr3ma9i" w:colFirst="0" w:colLast="0"/>
      <w:bookmarkEnd w:id="20"/>
      <w:r>
        <w:rPr>
          <w:rFonts w:ascii="Calibri" w:eastAsia="Calibri" w:hAnsi="Calibri" w:cs="Calibri"/>
          <w:sz w:val="22"/>
          <w:szCs w:val="22"/>
        </w:rPr>
        <w:t>Perspektywa i preferencje kupujących zostaną przedstawione w raporcie Internetowy Samochód Roku 2023 - premiera już wkrótce.</w:t>
      </w:r>
    </w:p>
    <w:p w14:paraId="16433CDC" w14:textId="77777777" w:rsidR="008C4937" w:rsidRDefault="008C4937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bookmarkStart w:id="21" w:name="_at0z96ho9qi1" w:colFirst="0" w:colLast="0"/>
      <w:bookmarkEnd w:id="21"/>
    </w:p>
    <w:p w14:paraId="61A6E939" w14:textId="77777777" w:rsidR="00AB6D2A" w:rsidRDefault="00AB6D2A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</w:p>
    <w:p w14:paraId="2C827B72" w14:textId="77777777" w:rsidR="008C4937" w:rsidRDefault="008C4937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bookmarkStart w:id="22" w:name="_9gcr6tuk0mb5" w:colFirst="0" w:colLast="0"/>
      <w:bookmarkEnd w:id="22"/>
    </w:p>
    <w:p w14:paraId="24C68EBF" w14:textId="77777777" w:rsidR="008C4937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lastRenderedPageBreak/>
        <w:t>O OTOMOTO:</w:t>
      </w:r>
    </w:p>
    <w:p w14:paraId="705EF00E" w14:textId="77777777" w:rsidR="008C4937" w:rsidRDefault="00000000">
      <w:pPr>
        <w:spacing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OTOMOTO to platforma należący do Grupy OLX, skupiająca wokół siebie ekosystem narzędzi wspierających w zakupie i sprzedaży samochodów osobowych i dostawczych, a także pojazdów ciężkich i maszyn rolniczych oraz części motoryzacyjnych. W ofercie OTOMOTO znaleźć można m.in. finansowanie, możliwość weryfikacji historii samochodu, narzędzia szacujące cenę pojazdów. Na pytania kupujących odpowiada działający przez 365 dni w roku zespół obsługi klienta, z kolei sprzedający mogą liczyć na wsparcie dedykowanego opiekuna telefonicznego lub terenowego. Z marką związane są także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Otomoto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Klik</w:t>
      </w:r>
      <w:r>
        <w:rPr>
          <w:rFonts w:ascii="Calibri" w:eastAsia="Calibri" w:hAnsi="Calibri" w:cs="Calibri"/>
          <w:sz w:val="20"/>
          <w:szCs w:val="20"/>
        </w:rPr>
        <w:t xml:space="preserve">, gdzie można kupić samochody po szczegółowej inspekcji, wyposażone w Cyfrowy Paszport Pojazdu oraz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Carsmile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czyli największa w Polsce platforma online samochodów w leasingu i abonamencie. Co miesiąc z OTOMOTO korzysta prawie 6 milionów internautów, którzy generują ponad 355 milionów odsłon (dane </w:t>
      </w:r>
      <w:proofErr w:type="spellStart"/>
      <w:r>
        <w:rPr>
          <w:rFonts w:ascii="Calibri" w:eastAsia="Calibri" w:hAnsi="Calibri" w:cs="Calibri"/>
          <w:sz w:val="20"/>
          <w:szCs w:val="20"/>
        </w:rPr>
        <w:t>Gemius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052C2B8C" w14:textId="77777777" w:rsidR="008C4937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 xml:space="preserve">Kontakt dla mediów: </w:t>
      </w:r>
    </w:p>
    <w:p w14:paraId="0A8F410D" w14:textId="77777777" w:rsidR="008C4937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Magda Worytko </w:t>
      </w:r>
    </w:p>
    <w:p w14:paraId="34BF4320" w14:textId="77777777" w:rsidR="008C4937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 Manager </w:t>
      </w:r>
    </w:p>
    <w:p w14:paraId="287EED55" w14:textId="77777777" w:rsidR="008C4937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OTOMOTO</w:t>
      </w:r>
    </w:p>
    <w:p w14:paraId="28638D07" w14:textId="77777777" w:rsidR="008C4937" w:rsidRDefault="00000000">
      <w:pPr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>Tel.: 507 851 948</w:t>
      </w:r>
    </w:p>
    <w:sectPr w:rsidR="008C4937">
      <w:headerReference w:type="default" r:id="rId9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DBC2" w14:textId="77777777" w:rsidR="00840DF3" w:rsidRDefault="00840DF3">
      <w:r>
        <w:separator/>
      </w:r>
    </w:p>
  </w:endnote>
  <w:endnote w:type="continuationSeparator" w:id="0">
    <w:p w14:paraId="0CC9575F" w14:textId="77777777" w:rsidR="00840DF3" w:rsidRDefault="0084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FA94" w14:textId="77777777" w:rsidR="00840DF3" w:rsidRDefault="00840DF3">
      <w:r>
        <w:separator/>
      </w:r>
    </w:p>
  </w:footnote>
  <w:footnote w:type="continuationSeparator" w:id="0">
    <w:p w14:paraId="3281F198" w14:textId="77777777" w:rsidR="00840DF3" w:rsidRDefault="0084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538" w14:textId="77777777" w:rsidR="008C4937" w:rsidRDefault="00000000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0AE13E7F" wp14:editId="7E274AD3">
          <wp:simplePos x="0" y="0"/>
          <wp:positionH relativeFrom="column">
            <wp:posOffset>-714583</wp:posOffset>
          </wp:positionH>
          <wp:positionV relativeFrom="paragraph">
            <wp:posOffset>-399958</wp:posOffset>
          </wp:positionV>
          <wp:extent cx="7560057" cy="890136"/>
          <wp:effectExtent l="0" t="0" r="0" b="0"/>
          <wp:wrapTopAndBottom distT="152400" distB="1524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505B"/>
    <w:multiLevelType w:val="multilevel"/>
    <w:tmpl w:val="0AA4B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9970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37"/>
    <w:rsid w:val="00840DF3"/>
    <w:rsid w:val="008C4937"/>
    <w:rsid w:val="00AB6D2A"/>
    <w:rsid w:val="00C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DAC5"/>
  <w15:docId w15:val="{A2929B67-C644-475A-955B-A4F4C6E2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opedia.otomoto.pl/otmoto-insights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topedia.otomoto.pl/otmoto-insights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Worytko</cp:lastModifiedBy>
  <cp:revision>2</cp:revision>
  <dcterms:created xsi:type="dcterms:W3CDTF">2024-02-05T09:00:00Z</dcterms:created>
  <dcterms:modified xsi:type="dcterms:W3CDTF">2024-02-05T09:23:00Z</dcterms:modified>
</cp:coreProperties>
</file>