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048C3" w:rsidRDefault="00D76719">
      <w:pPr>
        <w:shd w:val="clear" w:color="auto" w:fill="FFFFFF"/>
        <w:rPr>
          <w:b/>
          <w:color w:val="222222"/>
          <w:highlight w:val="white"/>
        </w:rPr>
        <w:bidi w:val="0"/>
      </w:pPr>
      <w:r>
        <w:rPr>
          <w:color w:val="222222"/>
          <w:highlight w:val="white"/>
          <w:lang w:val="sl"/>
          <w:b w:val="1"/>
          <w:bCs w:val="1"/>
          <w:i w:val="0"/>
          <w:iCs w:val="0"/>
          <w:u w:val="none"/>
          <w:vertAlign w:val="baseline"/>
          <w:rtl w:val="0"/>
        </w:rPr>
        <w:t xml:space="preserve">Maciej Kamiński, direktor Samsungovega poslovnega oddelka za pomnilnike na Poljskem in v državah srednje in vzhodne Evrope</w:t>
      </w:r>
    </w:p>
    <w:p w14:paraId="00000002" w14:textId="77777777" w:rsidR="00A048C3" w:rsidRDefault="00A048C3">
      <w:pPr>
        <w:shd w:val="clear" w:color="auto" w:fill="FFFFFF"/>
        <w:rPr>
          <w:b/>
        </w:rPr>
      </w:pPr>
    </w:p>
    <w:p w14:paraId="00000003" w14:textId="77777777" w:rsidR="00A048C3" w:rsidRDefault="00D76719">
      <w:pPr>
        <w:shd w:val="clear" w:color="auto" w:fill="FFFFFF"/>
        <w:rPr>
          <w:b/>
        </w:rPr>
        <w:bidi w:val="0"/>
      </w:pPr>
      <w:r>
        <w:rPr>
          <w:lang w:val="sl"/>
          <w:b w:val="1"/>
          <w:bCs w:val="1"/>
          <w:i w:val="0"/>
          <w:iCs w:val="0"/>
          <w:u w:val="none"/>
          <w:vertAlign w:val="baseline"/>
          <w:rtl w:val="0"/>
        </w:rPr>
        <w:t xml:space="preserve">Stabilnost pred zmogljivostjo – trg pomnilnikov v letu 2024 </w:t>
      </w:r>
    </w:p>
    <w:p w14:paraId="00000004" w14:textId="77777777" w:rsidR="00A048C3" w:rsidRDefault="00D76719">
      <w:pPr>
        <w:shd w:val="clear" w:color="auto" w:fill="FFFFFF"/>
        <w:bidi w:val="0"/>
      </w:pPr>
      <w:r>
        <w:rPr>
          <w:lang w:val="sl"/>
          <w:b w:val="0"/>
          <w:bCs w:val="0"/>
          <w:i w:val="0"/>
          <w:iCs w:val="0"/>
          <w:u w:val="none"/>
          <w:vertAlign w:val="baseline"/>
          <w:rtl w:val="0"/>
        </w:rPr>
        <w:t xml:space="preserve"> </w:t>
      </w:r>
    </w:p>
    <w:p w14:paraId="00000005" w14:textId="77777777" w:rsidR="00A048C3" w:rsidRDefault="00D76719">
      <w:pPr>
        <w:shd w:val="clear" w:color="auto" w:fill="FFFFFF"/>
        <w:bidi w:val="0"/>
      </w:pPr>
      <w:r>
        <w:rPr>
          <w:lang w:val="sl"/>
          <w:b w:val="0"/>
          <w:bCs w:val="0"/>
          <w:i w:val="0"/>
          <w:iCs w:val="0"/>
          <w:u w:val="none"/>
          <w:vertAlign w:val="baseline"/>
          <w:rtl w:val="0"/>
        </w:rPr>
        <w:t xml:space="preserve">O prihajajočih trendih za leto 2024 se lahko pogovarjamo šele, ko razumemo, kaj se je na trgu pomnilnikov dogajalo v letu 2023. To je bilo zelo razgibano, številna podjetja pa so v tem času morala spremeniti svoj način delovanja. Brez omembe dostavne verige o tem delu trga preprosto ne moremo razpravljati. Prekomerna proizvodnja prevodnikov na svetovni ravni je povzročila spremembe na številnih področjih, na primer v prodaji ali pri omejitvi proizvodnih zmogljivosti. Zato so morali številni vodilni proizvajalci na trgu omejiti svojo ponudbo. Če upoštevamo dejstvo, da proizvodni postopek v povprečju traja od pet do sedem mesecev, bi morale te omejitve zagotoviti ravnovesje med razpoložljivostjo nekaterih izdelkov in dejanskim povpraševanjem. Zato bi lahko na začetku leta 2024 opazili globalno podražitev pomnilnikov NAND, ki se uporabljajo v diskih SSD.  V zadnjem času se je veliko razpravljalo o tem, da bi lahko obdobje poceni diskov SSD kmalu minilo, zdaj pa lahko v resničnem svetu dejansko opazujemo njihovo podražitev.  </w:t>
      </w:r>
    </w:p>
    <w:p w14:paraId="00000006" w14:textId="77777777" w:rsidR="00A048C3" w:rsidRDefault="00D76719">
      <w:pPr>
        <w:shd w:val="clear" w:color="auto" w:fill="FFFFFF"/>
        <w:bidi w:val="0"/>
      </w:pPr>
      <w:r>
        <w:rPr>
          <w:lang w:val="sl"/>
          <w:b w:val="0"/>
          <w:bCs w:val="0"/>
          <w:i w:val="0"/>
          <w:iCs w:val="0"/>
          <w:u w:val="none"/>
          <w:vertAlign w:val="baseline"/>
          <w:rtl w:val="0"/>
        </w:rPr>
        <w:t xml:space="preserve"> </w:t>
      </w:r>
    </w:p>
    <w:p w14:paraId="00000007" w14:textId="77777777" w:rsidR="00A048C3" w:rsidRDefault="00D76719">
      <w:pPr>
        <w:shd w:val="clear" w:color="auto" w:fill="FFFFFF"/>
        <w:bidi w:val="0"/>
      </w:pPr>
      <w:r>
        <w:rPr>
          <w:lang w:val="sl"/>
          <w:b w:val="0"/>
          <w:bCs w:val="0"/>
          <w:i w:val="0"/>
          <w:iCs w:val="0"/>
          <w:u w:val="none"/>
          <w:vertAlign w:val="baseline"/>
          <w:rtl w:val="0"/>
        </w:rPr>
        <w:t xml:space="preserve">Menimo, da bo v letu 2024 trg pomnilnikov še vedno v porastu, zlasti na področju NVMe in zunanjih diskov SSD. Povečuje se povpraševanje po tovrstnih izdelkih (predvsem po računalnikih z režo NVMe) in ozaveščenost potrošnikov o prednostih, ki jih ponujajo diski SSD pred trdimi diski. Tehnologija NVMe bo leta 2024 najhitreje rastoča tehnologija na trgu pomnilnikov, zato bodo potrošniki v prvi vrsti izbirali diske SSD, diski SATA pa bodo izrinjeni s trga.  </w:t>
      </w:r>
    </w:p>
    <w:p w14:paraId="00000008" w14:textId="77777777" w:rsidR="00A048C3" w:rsidRDefault="00D76719">
      <w:pPr>
        <w:shd w:val="clear" w:color="auto" w:fill="FFFFFF"/>
        <w:bidi w:val="0"/>
      </w:pPr>
      <w:r>
        <w:rPr>
          <w:lang w:val="sl"/>
          <w:b w:val="0"/>
          <w:bCs w:val="0"/>
          <w:i w:val="0"/>
          <w:iCs w:val="0"/>
          <w:u w:val="none"/>
          <w:vertAlign w:val="baseline"/>
          <w:rtl w:val="0"/>
        </w:rPr>
        <w:t xml:space="preserve"> </w:t>
      </w:r>
    </w:p>
    <w:p w14:paraId="00000009" w14:textId="77777777" w:rsidR="00A048C3" w:rsidRDefault="00D76719">
      <w:pPr>
        <w:shd w:val="clear" w:color="auto" w:fill="FFFFFF"/>
        <w:bidi w:val="0"/>
      </w:pPr>
      <w:r>
        <w:rPr>
          <w:lang w:val="sl"/>
          <w:b w:val="0"/>
          <w:bCs w:val="0"/>
          <w:i w:val="0"/>
          <w:iCs w:val="0"/>
          <w:u w:val="none"/>
          <w:vertAlign w:val="baseline"/>
          <w:rtl w:val="0"/>
        </w:rPr>
        <w:t xml:space="preserve">Vedno več ljudi se zaveda, kako pomembno je redno shranjevanje varnostnih kopij podatkov na zunanji disk. Panoga zunanjih diskov SSD hitro raste. Samsung, vodilni proizvajalec na trgu, zagotavlja široko ponudbo tovrstnih izdelkov, ki so primerni za vsakogar. V sektorju PRO smo pri potrošnikih opazili rastoče povpraševanje po hitrih diskih, kjer je glavni poudarek na hitrosti prenosa podatkov. Zato smo razvili PSSD T9, ki deluje s pomočjo tehnologije NVMe. Ta disk lahko doseže hitrosti prenosa do 2000 MB/s. Seveda bomo še vedno ponujali izdelke iz serij T7 in T7 Shield. Vse več uporabnikov se odloča za diske s kapaciteto več kot 2 TB. To dejstvo nam je pomagalo prepoznati dve lastnosti, ki ju uporabniki iščejo pri naših izdelkih – hitrost in kapaciteto. </w:t>
      </w:r>
    </w:p>
    <w:p w14:paraId="0000000A" w14:textId="77777777" w:rsidR="00A048C3" w:rsidRDefault="00D76719">
      <w:pPr>
        <w:shd w:val="clear" w:color="auto" w:fill="FFFFFF"/>
        <w:bidi w:val="0"/>
      </w:pPr>
      <w:r>
        <w:rPr>
          <w:lang w:val="sl"/>
          <w:b w:val="0"/>
          <w:bCs w:val="0"/>
          <w:i w:val="0"/>
          <w:iCs w:val="0"/>
          <w:u w:val="none"/>
          <w:vertAlign w:val="baseline"/>
          <w:rtl w:val="0"/>
        </w:rPr>
        <w:t xml:space="preserve"> </w:t>
      </w:r>
    </w:p>
    <w:p w14:paraId="0000000B" w14:textId="77777777" w:rsidR="00A048C3" w:rsidRDefault="00D76719">
      <w:pPr>
        <w:shd w:val="clear" w:color="auto" w:fill="FFFFFF"/>
        <w:bidi w:val="0"/>
      </w:pPr>
      <w:r>
        <w:rPr>
          <w:lang w:val="sl"/>
          <w:b w:val="0"/>
          <w:bCs w:val="0"/>
          <w:i w:val="0"/>
          <w:iCs w:val="0"/>
          <w:u w:val="none"/>
          <w:vertAlign w:val="baseline"/>
          <w:rtl w:val="0"/>
        </w:rPr>
        <w:t xml:space="preserve">Pričakujemo tudi povečanje prodaje spominskih kartic, saj opažamo vse večjo priljubljenost dopolnilnih naprav, kot so športne kamere, brezpilotni letalniki ali domači varnostni sistemi. </w:t>
      </w:r>
    </w:p>
    <w:p w14:paraId="0000000C" w14:textId="77777777" w:rsidR="00A048C3" w:rsidRDefault="00D76719">
      <w:pPr>
        <w:shd w:val="clear" w:color="auto" w:fill="FFFFFF"/>
        <w:bidi w:val="0"/>
      </w:pPr>
      <w:r>
        <w:rPr>
          <w:lang w:val="sl"/>
          <w:b w:val="0"/>
          <w:bCs w:val="0"/>
          <w:i w:val="0"/>
          <w:iCs w:val="0"/>
          <w:u w:val="none"/>
          <w:vertAlign w:val="baseline"/>
          <w:rtl w:val="0"/>
        </w:rPr>
        <w:t xml:space="preserve"> </w:t>
      </w:r>
    </w:p>
    <w:p w14:paraId="0000000D" w14:textId="75BAAB34" w:rsidR="00A048C3" w:rsidRDefault="00D76719">
      <w:pPr>
        <w:shd w:val="clear" w:color="auto" w:fill="FFFFFF"/>
        <w:bidi w:val="0"/>
      </w:pPr>
      <w:r>
        <w:rPr>
          <w:lang w:val="sl"/>
          <w:b w:val="0"/>
          <w:bCs w:val="0"/>
          <w:i w:val="0"/>
          <w:iCs w:val="0"/>
          <w:u w:val="none"/>
          <w:vertAlign w:val="baseline"/>
          <w:rtl w:val="0"/>
        </w:rPr>
        <w:t xml:space="preserve">Pozorno spremljamo tudi razmere v Sloveniji in celotni regiji. Na tem trgu uspešno delujemo že več kot štiri leta in opažamo, da je razvoj pooblaščenih prodajnih kanalov za izdelke, povezane s pomnilniki, pripomogel k njegovi zrelosti. Hkrati pa je izrazito osredotočen na tehnologijo SATA. Prodaja izdelkov, ki temeljijo na tehnologiji NVMe, hitro narašča, vendar se prenosni računalniki in delovne postaje, ki delujejo na osnovi SATA, še vedno dobro tržijo. Številni uporabniki, med njimi tudi ustanove, pri svojem delu upoštevajo ekonomski vidik in pri računalniški opremi namesto višje zmogljivosti raje izberejo stabilnost. V regiji je trend rasti visokozmogljivih izdelkov počasnejši kot v zahodni Evropi ali na Poljskem. Če pa pogledamo nekoliko širšo sliko, je jasno, da se trg srednje in vzhodne Evrope, vključno s Slovenijo, razvija podobno kot drugi evropski trgi. </w:t>
      </w:r>
    </w:p>
    <w:p w14:paraId="0000000E" w14:textId="77777777" w:rsidR="00A048C3" w:rsidRDefault="00A048C3">
      <w:pPr>
        <w:shd w:val="clear" w:color="auto" w:fill="FFFFFF"/>
      </w:pPr>
    </w:p>
    <w:p w14:paraId="0000000F" w14:textId="77777777" w:rsidR="00A048C3" w:rsidRDefault="00A048C3"/>
    <w:sectPr w:rsidR="00A048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C3"/>
    <w:rsid w:val="008156F1"/>
    <w:rsid w:val="00941E13"/>
    <w:rsid w:val="00A048C3"/>
    <w:rsid w:val="00D76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5C7C"/>
  <w15:docId w15:val="{9404E885-A802-44F7-9AED-C14BFDF4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2911</Characters>
  <Application>Microsoft Office Word</Application>
  <DocSecurity>0</DocSecurity>
  <Lines>24</Lines>
  <Paragraphs>6</Paragraphs>
  <ScaleCrop>false</ScaleCrop>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Malek Harb</dc:creator>
  <cp:lastModifiedBy>Malek Harb</cp:lastModifiedBy>
  <cp:revision>2</cp:revision>
  <dcterms:created xsi:type="dcterms:W3CDTF">2024-01-24T09:06:00Z</dcterms:created>
  <dcterms:modified xsi:type="dcterms:W3CDTF">2024-01-24T09:06:00Z</dcterms:modified>
</cp:coreProperties>
</file>