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DA73" w14:textId="125E044D" w:rsidR="00E75F28" w:rsidRPr="00123BC8" w:rsidRDefault="007E5612" w:rsidP="00E75F28">
      <w:pPr>
        <w:rPr>
          <w:rFonts w:ascii="Averta for TBWA" w:hAnsi="Averta for TBWA"/>
          <w:b/>
          <w:sz w:val="36"/>
          <w:szCs w:val="36"/>
          <w:lang w:val="fr-FR"/>
        </w:rPr>
      </w:pPr>
      <w:r w:rsidRPr="00123BC8">
        <w:rPr>
          <w:rFonts w:ascii="Averta for TBWA" w:hAnsi="Averta for TBWA"/>
          <w:b/>
          <w:sz w:val="36"/>
          <w:szCs w:val="36"/>
          <w:lang w:val="fr-FR"/>
        </w:rPr>
        <w:t>TBWA et ENGIE</w:t>
      </w:r>
      <w:r w:rsidR="00F35447">
        <w:rPr>
          <w:rFonts w:ascii="Averta for TBWA" w:hAnsi="Averta for TBWA"/>
          <w:b/>
          <w:sz w:val="36"/>
          <w:szCs w:val="36"/>
          <w:lang w:val="fr-FR"/>
        </w:rPr>
        <w:t xml:space="preserve"> disent OKGO</w:t>
      </w:r>
      <w:r w:rsidR="00F35447">
        <w:rPr>
          <w:rFonts w:ascii="Cambria" w:hAnsi="Cambria" w:cs="Cambria"/>
          <w:b/>
          <w:sz w:val="36"/>
          <w:szCs w:val="36"/>
          <w:lang w:val="fr-FR"/>
        </w:rPr>
        <w:t> </w:t>
      </w:r>
      <w:r w:rsidR="00F35447">
        <w:rPr>
          <w:rFonts w:ascii="Averta for TBWA" w:hAnsi="Averta for TBWA"/>
          <w:b/>
          <w:sz w:val="36"/>
          <w:szCs w:val="36"/>
          <w:lang w:val="fr-FR"/>
        </w:rPr>
        <w:t>! à la transition énergétique</w:t>
      </w:r>
      <w:r w:rsidR="00772ABC">
        <w:rPr>
          <w:rFonts w:ascii="Averta for TBWA" w:hAnsi="Averta for TBWA"/>
          <w:b/>
          <w:sz w:val="36"/>
          <w:szCs w:val="36"/>
          <w:lang w:val="fr-FR"/>
        </w:rPr>
        <w:t>.</w:t>
      </w:r>
    </w:p>
    <w:p w14:paraId="320C2FCA" w14:textId="734CE09C" w:rsidR="00E75F28" w:rsidRPr="00123BC8" w:rsidRDefault="00E75F28" w:rsidP="00E75F28">
      <w:pPr>
        <w:jc w:val="both"/>
        <w:rPr>
          <w:rFonts w:ascii="Times New Roman" w:hAnsi="Times New Roman" w:cs="Times New Roman"/>
          <w:lang w:val="fr-FR"/>
        </w:rPr>
      </w:pPr>
    </w:p>
    <w:p w14:paraId="0671228A" w14:textId="5BA2C740" w:rsidR="004C1294" w:rsidRDefault="00E75F28" w:rsidP="00E75F28">
      <w:pPr>
        <w:rPr>
          <w:rFonts w:ascii="Averta for TBWA" w:hAnsi="Averta for TBWA" w:cs="Times New Roman"/>
          <w:b/>
          <w:noProof/>
          <w:lang w:val="fr-FR"/>
        </w:rPr>
      </w:pPr>
      <w:r w:rsidRPr="00123BC8">
        <w:rPr>
          <w:rFonts w:ascii="Averta for TBWA Extrabold" w:hAnsi="Averta for TBWA Extrabold" w:cs="Times New Roman"/>
          <w:b/>
          <w:bCs/>
          <w:sz w:val="16"/>
          <w:szCs w:val="16"/>
          <w:lang w:val="fr-FR"/>
        </w:rPr>
        <w:t>&lt;</w:t>
      </w:r>
      <w:r w:rsidR="00772ABC">
        <w:rPr>
          <w:rFonts w:ascii="Averta for TBWA Extrabold" w:hAnsi="Averta for TBWA Extrabold" w:cs="Times New Roman"/>
          <w:b/>
          <w:bCs/>
          <w:sz w:val="16"/>
          <w:szCs w:val="16"/>
          <w:lang w:val="fr-FR"/>
        </w:rPr>
        <w:t>aujourd’hui</w:t>
      </w:r>
      <w:r w:rsidRPr="00123BC8">
        <w:rPr>
          <w:rFonts w:ascii="Averta for TBWA Extrabold" w:hAnsi="Averta for TBWA Extrabold" w:cs="Times New Roman"/>
          <w:b/>
          <w:bCs/>
          <w:sz w:val="16"/>
          <w:szCs w:val="16"/>
          <w:lang w:val="fr-FR"/>
        </w:rPr>
        <w:t>&gt;</w:t>
      </w:r>
    </w:p>
    <w:p w14:paraId="2CD9D07C" w14:textId="684D0DE9" w:rsidR="00FE087C" w:rsidRPr="00123BC8" w:rsidRDefault="007E5612" w:rsidP="00E75F28">
      <w:pPr>
        <w:rPr>
          <w:rFonts w:ascii="Averta for TBWA" w:hAnsi="Averta for TBWA" w:cs="Times New Roman"/>
          <w:b/>
          <w:noProof/>
          <w:lang w:val="fr-FR"/>
        </w:rPr>
      </w:pPr>
      <w:r w:rsidRPr="00123BC8">
        <w:rPr>
          <w:rFonts w:ascii="Averta for TBWA" w:hAnsi="Averta for TBWA" w:cs="Times New Roman"/>
          <w:b/>
          <w:noProof/>
          <w:lang w:val="fr-FR"/>
        </w:rPr>
        <w:t xml:space="preserve">Face </w:t>
      </w:r>
      <w:r w:rsidR="002E4124">
        <w:rPr>
          <w:rFonts w:ascii="Averta for TBWA" w:hAnsi="Averta for TBWA" w:cs="Times New Roman"/>
          <w:b/>
          <w:noProof/>
          <w:lang w:val="fr-FR"/>
        </w:rPr>
        <w:t xml:space="preserve">au changement climatique et à la montée spectaculaire </w:t>
      </w:r>
      <w:r w:rsidR="00CE0F59">
        <w:rPr>
          <w:rFonts w:ascii="Averta for TBWA" w:hAnsi="Averta for TBWA" w:cs="Times New Roman"/>
          <w:b/>
          <w:noProof/>
          <w:lang w:val="fr-FR"/>
        </w:rPr>
        <w:t xml:space="preserve">des prix des l'énergie, </w:t>
      </w:r>
      <w:r w:rsidRPr="00123BC8">
        <w:rPr>
          <w:rFonts w:ascii="Averta for TBWA" w:hAnsi="Averta for TBWA" w:cs="Times New Roman"/>
          <w:b/>
          <w:noProof/>
          <w:lang w:val="fr-FR"/>
        </w:rPr>
        <w:t xml:space="preserve">la transition énergétique </w:t>
      </w:r>
      <w:r w:rsidR="00BF2F74">
        <w:rPr>
          <w:rFonts w:ascii="Averta for TBWA" w:hAnsi="Averta for TBWA" w:cs="Times New Roman"/>
          <w:b/>
          <w:noProof/>
          <w:lang w:val="fr-FR"/>
        </w:rPr>
        <w:t>est</w:t>
      </w:r>
      <w:r w:rsidR="0053137F">
        <w:rPr>
          <w:rFonts w:ascii="Averta for TBWA" w:hAnsi="Averta for TBWA" w:cs="Times New Roman"/>
          <w:b/>
          <w:noProof/>
          <w:lang w:val="fr-FR"/>
        </w:rPr>
        <w:t xml:space="preserve"> et reste</w:t>
      </w:r>
      <w:r w:rsidR="00BF2F74">
        <w:rPr>
          <w:rFonts w:ascii="Averta for TBWA" w:hAnsi="Averta for TBWA" w:cs="Times New Roman"/>
          <w:b/>
          <w:noProof/>
          <w:lang w:val="fr-FR"/>
        </w:rPr>
        <w:t xml:space="preserve"> la meilleure réponse</w:t>
      </w:r>
      <w:r w:rsidRPr="00123BC8">
        <w:rPr>
          <w:rFonts w:ascii="Averta for TBWA" w:hAnsi="Averta for TBWA" w:cs="Times New Roman"/>
          <w:b/>
          <w:noProof/>
          <w:lang w:val="fr-FR"/>
        </w:rPr>
        <w:t xml:space="preserve">. </w:t>
      </w:r>
      <w:r w:rsidR="00675066">
        <w:rPr>
          <w:rFonts w:ascii="Averta for TBWA" w:hAnsi="Averta for TBWA" w:cs="Times New Roman"/>
          <w:b/>
          <w:noProof/>
          <w:lang w:val="fr-FR"/>
        </w:rPr>
        <w:t xml:space="preserve">Il faut </w:t>
      </w:r>
      <w:r w:rsidR="0053137F">
        <w:rPr>
          <w:rFonts w:ascii="Averta for TBWA" w:hAnsi="Averta for TBWA" w:cs="Times New Roman"/>
          <w:b/>
          <w:noProof/>
          <w:lang w:val="fr-FR"/>
        </w:rPr>
        <w:t xml:space="preserve">absolument </w:t>
      </w:r>
      <w:r w:rsidR="00675066">
        <w:rPr>
          <w:rFonts w:ascii="Averta for TBWA" w:hAnsi="Averta for TBWA" w:cs="Times New Roman"/>
          <w:b/>
          <w:noProof/>
          <w:lang w:val="fr-FR"/>
        </w:rPr>
        <w:t>a</w:t>
      </w:r>
      <w:r w:rsidR="00852AE5">
        <w:rPr>
          <w:rFonts w:ascii="Averta for TBWA" w:hAnsi="Averta for TBWA" w:cs="Times New Roman"/>
          <w:b/>
          <w:noProof/>
          <w:lang w:val="fr-FR"/>
        </w:rPr>
        <w:t xml:space="preserve">ccélérer </w:t>
      </w:r>
      <w:r w:rsidR="00126799">
        <w:rPr>
          <w:rFonts w:ascii="Averta for TBWA" w:hAnsi="Averta for TBWA" w:cs="Times New Roman"/>
          <w:b/>
          <w:noProof/>
          <w:lang w:val="fr-FR"/>
        </w:rPr>
        <w:t>la transition vers une économie neutre en carbone.</w:t>
      </w:r>
      <w:r w:rsidR="005C3731">
        <w:rPr>
          <w:rFonts w:ascii="Averta for TBWA" w:hAnsi="Averta for TBWA" w:cs="Times New Roman"/>
          <w:b/>
          <w:noProof/>
          <w:lang w:val="fr-FR"/>
        </w:rPr>
        <w:t xml:space="preserve"> </w:t>
      </w:r>
      <w:r w:rsidR="00FE087C" w:rsidRPr="00123BC8">
        <w:rPr>
          <w:rFonts w:ascii="Averta for TBWA" w:hAnsi="Averta for TBWA" w:cs="Times New Roman"/>
          <w:b/>
          <w:noProof/>
          <w:lang w:val="fr-FR"/>
        </w:rPr>
        <w:t>Voilà pourquoi ENGIE et son agence TBWA lancent OKGO!</w:t>
      </w:r>
      <w:r w:rsidR="00E23359">
        <w:rPr>
          <w:rFonts w:ascii="Averta for TBWA" w:hAnsi="Averta for TBWA" w:cs="Times New Roman"/>
          <w:b/>
          <w:noProof/>
          <w:lang w:val="fr-FR"/>
        </w:rPr>
        <w:t xml:space="preserve"> :</w:t>
      </w:r>
      <w:r w:rsidR="00FE087C" w:rsidRPr="00123BC8">
        <w:rPr>
          <w:rFonts w:ascii="Averta for TBWA" w:hAnsi="Averta for TBWA" w:cs="Times New Roman"/>
          <w:b/>
          <w:noProof/>
          <w:lang w:val="fr-FR"/>
        </w:rPr>
        <w:t xml:space="preserve"> </w:t>
      </w:r>
      <w:r w:rsidR="00F35447">
        <w:rPr>
          <w:rFonts w:ascii="Averta for TBWA" w:hAnsi="Averta for TBWA" w:cs="Times New Roman"/>
          <w:b/>
          <w:noProof/>
          <w:lang w:val="fr-FR"/>
        </w:rPr>
        <w:t>u</w:t>
      </w:r>
      <w:r w:rsidR="00FE087C" w:rsidRPr="00123BC8">
        <w:rPr>
          <w:rFonts w:ascii="Averta for TBWA" w:hAnsi="Averta for TBWA" w:cs="Times New Roman"/>
          <w:b/>
          <w:noProof/>
          <w:lang w:val="fr-FR"/>
        </w:rPr>
        <w:t>n</w:t>
      </w:r>
      <w:r w:rsidR="008C70A1">
        <w:rPr>
          <w:rFonts w:ascii="Averta for TBWA" w:hAnsi="Averta for TBWA" w:cs="Times New Roman"/>
          <w:b/>
          <w:noProof/>
          <w:lang w:val="fr-FR"/>
        </w:rPr>
        <w:t>e campagne</w:t>
      </w:r>
      <w:r w:rsidR="00FE087C" w:rsidRPr="00123BC8">
        <w:rPr>
          <w:rFonts w:ascii="Averta for TBWA" w:hAnsi="Averta for TBWA" w:cs="Times New Roman"/>
          <w:b/>
          <w:noProof/>
          <w:lang w:val="fr-FR"/>
        </w:rPr>
        <w:t xml:space="preserve"> qui traduit </w:t>
      </w:r>
      <w:r w:rsidR="00123BC8" w:rsidRPr="00123BC8">
        <w:rPr>
          <w:rFonts w:ascii="Averta for TBWA" w:hAnsi="Averta for TBWA" w:cs="Times New Roman"/>
          <w:b/>
          <w:noProof/>
          <w:lang w:val="fr-FR"/>
        </w:rPr>
        <w:t>ce</w:t>
      </w:r>
      <w:r w:rsidR="00E23359">
        <w:rPr>
          <w:rFonts w:ascii="Averta for TBWA" w:hAnsi="Averta for TBWA" w:cs="Times New Roman"/>
          <w:b/>
          <w:noProof/>
          <w:lang w:val="fr-FR"/>
        </w:rPr>
        <w:t>tte nécessité</w:t>
      </w:r>
      <w:r w:rsidR="00123BC8" w:rsidRPr="00123BC8">
        <w:rPr>
          <w:rFonts w:ascii="Averta for TBWA" w:hAnsi="Averta for TBWA" w:cs="Times New Roman"/>
          <w:b/>
          <w:noProof/>
          <w:lang w:val="fr-FR"/>
        </w:rPr>
        <w:t xml:space="preserve"> de </w:t>
      </w:r>
      <w:r w:rsidR="00E23359">
        <w:rPr>
          <w:rFonts w:ascii="Averta for TBWA" w:hAnsi="Averta for TBWA" w:cs="Times New Roman"/>
          <w:b/>
          <w:noProof/>
          <w:lang w:val="fr-FR"/>
        </w:rPr>
        <w:t>passer à l'action</w:t>
      </w:r>
      <w:r w:rsidR="00D57BF1">
        <w:rPr>
          <w:rFonts w:ascii="Averta for TBWA" w:hAnsi="Averta for TBWA" w:cs="Times New Roman"/>
          <w:b/>
          <w:noProof/>
          <w:lang w:val="fr-FR"/>
        </w:rPr>
        <w:t>.</w:t>
      </w:r>
    </w:p>
    <w:p w14:paraId="440A36AD" w14:textId="77777777" w:rsidR="007E5612" w:rsidRPr="00123BC8" w:rsidRDefault="007E5612" w:rsidP="00E75F28">
      <w:pPr>
        <w:rPr>
          <w:rFonts w:ascii="Averta for TBWA" w:hAnsi="Averta for TBWA" w:cs="Times New Roman"/>
          <w:b/>
          <w:lang w:val="fr-FR"/>
        </w:rPr>
      </w:pPr>
    </w:p>
    <w:p w14:paraId="4BD5ADAE" w14:textId="670A2F9E" w:rsidR="00E75F28" w:rsidRDefault="00123BC8" w:rsidP="00123BC8">
      <w:pPr>
        <w:rPr>
          <w:rFonts w:ascii="Averta for TBWA" w:hAnsi="Averta for TBWA" w:cs="Times New Roman"/>
          <w:noProof/>
          <w:lang w:val="fr-FR"/>
        </w:rPr>
      </w:pPr>
      <w:r w:rsidRPr="00123BC8">
        <w:rPr>
          <w:rFonts w:ascii="Averta for TBWA" w:hAnsi="Averta for TBWA" w:cs="Times New Roman"/>
          <w:noProof/>
          <w:lang w:val="fr-FR"/>
        </w:rPr>
        <w:t xml:space="preserve">Car oui, </w:t>
      </w:r>
      <w:r w:rsidR="00131343">
        <w:rPr>
          <w:rFonts w:ascii="Averta for TBWA" w:hAnsi="Averta for TBWA" w:cs="Times New Roman"/>
          <w:noProof/>
          <w:lang w:val="fr-FR"/>
        </w:rPr>
        <w:t>l</w:t>
      </w:r>
      <w:r w:rsidRPr="00123BC8">
        <w:rPr>
          <w:rFonts w:ascii="Averta for TBWA" w:hAnsi="Averta for TBWA" w:cs="Times New Roman"/>
          <w:noProof/>
          <w:lang w:val="fr-FR"/>
        </w:rPr>
        <w:t>es solutions existent</w:t>
      </w:r>
      <w:r w:rsidR="00E23359">
        <w:rPr>
          <w:rFonts w:ascii="Averta for TBWA" w:hAnsi="Averta for TBWA" w:cs="Times New Roman"/>
          <w:noProof/>
          <w:lang w:val="fr-FR"/>
        </w:rPr>
        <w:t>. E</w:t>
      </w:r>
      <w:r w:rsidRPr="00123BC8">
        <w:rPr>
          <w:rFonts w:ascii="Averta for TBWA" w:hAnsi="Averta for TBWA" w:cs="Times New Roman"/>
          <w:noProof/>
          <w:lang w:val="fr-FR"/>
        </w:rPr>
        <w:t xml:space="preserve">t même les plus petites peuvent </w:t>
      </w:r>
      <w:r w:rsidR="005C3731">
        <w:rPr>
          <w:rFonts w:ascii="Averta for TBWA" w:hAnsi="Averta for TBWA" w:cs="Times New Roman"/>
          <w:noProof/>
          <w:lang w:val="fr-FR"/>
        </w:rPr>
        <w:t>avoir un impact</w:t>
      </w:r>
      <w:r w:rsidRPr="00123BC8">
        <w:rPr>
          <w:rFonts w:ascii="Averta for TBWA" w:hAnsi="Averta for TBWA" w:cs="Times New Roman"/>
          <w:noProof/>
          <w:lang w:val="fr-FR"/>
        </w:rPr>
        <w:t xml:space="preserve">. En adoptant les bons réflexes, en </w:t>
      </w:r>
      <w:r w:rsidR="00E23359">
        <w:rPr>
          <w:rFonts w:ascii="Averta for TBWA" w:hAnsi="Averta for TBWA" w:cs="Times New Roman"/>
          <w:noProof/>
          <w:lang w:val="fr-FR"/>
        </w:rPr>
        <w:t>faisant le choix d'une</w:t>
      </w:r>
      <w:r w:rsidRPr="00123BC8">
        <w:rPr>
          <w:rFonts w:ascii="Averta for TBWA" w:hAnsi="Averta for TBWA" w:cs="Times New Roman"/>
          <w:noProof/>
          <w:lang w:val="fr-FR"/>
        </w:rPr>
        <w:t xml:space="preserve"> énergie verte et locale, en changeant </w:t>
      </w:r>
      <w:r w:rsidR="00F35447">
        <w:rPr>
          <w:rFonts w:ascii="Averta for TBWA" w:hAnsi="Averta for TBWA" w:cs="Times New Roman"/>
          <w:noProof/>
          <w:lang w:val="fr-FR"/>
        </w:rPr>
        <w:t>nos</w:t>
      </w:r>
      <w:r w:rsidRPr="00123BC8">
        <w:rPr>
          <w:rFonts w:ascii="Averta for TBWA" w:hAnsi="Averta for TBWA" w:cs="Times New Roman"/>
          <w:noProof/>
          <w:lang w:val="fr-FR"/>
        </w:rPr>
        <w:t xml:space="preserve"> habitudes </w:t>
      </w:r>
      <w:r w:rsidR="00131343">
        <w:rPr>
          <w:rFonts w:ascii="Averta for TBWA" w:hAnsi="Averta for TBWA" w:cs="Times New Roman"/>
          <w:noProof/>
          <w:lang w:val="fr-FR"/>
        </w:rPr>
        <w:t>de vie</w:t>
      </w:r>
      <w:r w:rsidR="00E23359">
        <w:rPr>
          <w:rFonts w:ascii="Averta for TBWA" w:hAnsi="Averta for TBWA" w:cs="Times New Roman"/>
          <w:noProof/>
          <w:lang w:val="fr-FR"/>
        </w:rPr>
        <w:t>, de transport...</w:t>
      </w:r>
      <w:r w:rsidRPr="00123BC8">
        <w:rPr>
          <w:rFonts w:ascii="Averta for TBWA" w:hAnsi="Averta for TBWA" w:cs="Times New Roman"/>
          <w:noProof/>
          <w:lang w:val="fr-FR"/>
        </w:rPr>
        <w:t xml:space="preserve"> bref, en repensant </w:t>
      </w:r>
      <w:r w:rsidR="00F35447">
        <w:rPr>
          <w:rFonts w:ascii="Averta for TBWA" w:hAnsi="Averta for TBWA" w:cs="Times New Roman"/>
          <w:noProof/>
          <w:lang w:val="fr-FR"/>
        </w:rPr>
        <w:t>notre</w:t>
      </w:r>
      <w:r w:rsidRPr="00123BC8">
        <w:rPr>
          <w:rFonts w:ascii="Averta for TBWA" w:hAnsi="Averta for TBWA" w:cs="Times New Roman"/>
          <w:noProof/>
          <w:lang w:val="fr-FR"/>
        </w:rPr>
        <w:t xml:space="preserve"> énergie.</w:t>
      </w:r>
      <w:r w:rsidR="003926B5">
        <w:rPr>
          <w:rFonts w:ascii="Averta for TBWA" w:hAnsi="Averta for TBWA" w:cs="Times New Roman"/>
          <w:noProof/>
          <w:lang w:val="fr-FR"/>
        </w:rPr>
        <w:t xml:space="preserve"> </w:t>
      </w:r>
    </w:p>
    <w:p w14:paraId="0CD1AC26" w14:textId="77777777" w:rsidR="00753003" w:rsidRPr="00123BC8" w:rsidRDefault="00753003" w:rsidP="00123BC8">
      <w:pPr>
        <w:rPr>
          <w:rFonts w:ascii="Averta for TBWA" w:hAnsi="Averta for TBWA" w:cs="Times New Roman"/>
          <w:noProof/>
          <w:lang w:val="fr-FR"/>
        </w:rPr>
      </w:pPr>
    </w:p>
    <w:p w14:paraId="6F3F38C6" w14:textId="7D29D3D8" w:rsidR="00F35447" w:rsidRDefault="00582B85" w:rsidP="00E75F28">
      <w:pPr>
        <w:rPr>
          <w:rFonts w:ascii="Averta for TBWA" w:hAnsi="Averta for TBWA" w:cs="Times New Roman"/>
          <w:noProof/>
          <w:lang w:val="fr-FR"/>
        </w:rPr>
      </w:pPr>
      <w:r>
        <w:rPr>
          <w:rFonts w:ascii="Averta for TBWA" w:hAnsi="Averta for TBWA" w:cs="Times New Roman"/>
          <w:noProof/>
          <w:lang w:val="fr-FR"/>
        </w:rPr>
        <w:t>L</w:t>
      </w:r>
      <w:r w:rsidR="00123BC8" w:rsidRPr="00123BC8">
        <w:rPr>
          <w:rFonts w:ascii="Averta for TBWA" w:hAnsi="Averta for TBWA" w:cs="Times New Roman"/>
          <w:noProof/>
          <w:lang w:val="fr-FR"/>
        </w:rPr>
        <w:t xml:space="preserve">e ton adopté par ENGIE et TBWA se veut positif. </w:t>
      </w:r>
      <w:r w:rsidR="00F35447">
        <w:rPr>
          <w:rFonts w:ascii="Averta for TBWA" w:hAnsi="Averta for TBWA" w:cs="Times New Roman"/>
          <w:noProof/>
          <w:lang w:val="fr-FR"/>
        </w:rPr>
        <w:t>«</w:t>
      </w:r>
      <w:r w:rsidR="00D57BF1" w:rsidRPr="005C3731">
        <w:rPr>
          <w:rFonts w:ascii="Averta for TBWA" w:hAnsi="Averta for TBWA" w:cs="Times New Roman"/>
          <w:i/>
          <w:iCs/>
          <w:noProof/>
          <w:lang w:val="fr-FR"/>
        </w:rPr>
        <w:t>C'est en combinant les petits gestes - diminuer la températu</w:t>
      </w:r>
      <w:r w:rsidR="00AC3D72" w:rsidRPr="005C3731">
        <w:rPr>
          <w:rFonts w:ascii="Averta for TBWA" w:hAnsi="Averta for TBWA" w:cs="Times New Roman"/>
          <w:i/>
          <w:iCs/>
          <w:noProof/>
          <w:lang w:val="fr-FR"/>
        </w:rPr>
        <w:t xml:space="preserve">re du chauffage, </w:t>
      </w:r>
      <w:r w:rsidR="007A4AD3" w:rsidRPr="005C3731">
        <w:rPr>
          <w:rFonts w:ascii="Averta for TBWA" w:hAnsi="Averta for TBWA" w:cs="Times New Roman"/>
          <w:i/>
          <w:iCs/>
          <w:noProof/>
          <w:lang w:val="fr-FR"/>
        </w:rPr>
        <w:t>éteindre les appareils en veille</w:t>
      </w:r>
      <w:r w:rsidR="00AC3D72" w:rsidRPr="005C3731">
        <w:rPr>
          <w:rFonts w:ascii="Averta for TBWA" w:hAnsi="Averta for TBWA" w:cs="Times New Roman"/>
          <w:i/>
          <w:iCs/>
          <w:noProof/>
          <w:lang w:val="fr-FR"/>
        </w:rPr>
        <w:t xml:space="preserve"> -  et les plus importants,  comme installer des panneaux solaires</w:t>
      </w:r>
      <w:r w:rsidR="0053137F" w:rsidRPr="005C3731">
        <w:rPr>
          <w:rFonts w:ascii="Averta for TBWA" w:hAnsi="Averta for TBWA" w:cs="Times New Roman"/>
          <w:i/>
          <w:iCs/>
          <w:noProof/>
          <w:lang w:val="fr-FR"/>
        </w:rPr>
        <w:t>,</w:t>
      </w:r>
      <w:r w:rsidR="00AC3D72" w:rsidRPr="005C3731">
        <w:rPr>
          <w:rFonts w:ascii="Averta for TBWA" w:hAnsi="Averta for TBWA" w:cs="Times New Roman"/>
          <w:i/>
          <w:iCs/>
          <w:noProof/>
          <w:lang w:val="fr-FR"/>
        </w:rPr>
        <w:t xml:space="preserve"> qu'on peut agir </w:t>
      </w:r>
      <w:r w:rsidR="00187B7D" w:rsidRPr="005C3731">
        <w:rPr>
          <w:rFonts w:ascii="Averta for TBWA" w:hAnsi="Averta for TBWA" w:cs="Times New Roman"/>
          <w:i/>
          <w:iCs/>
          <w:noProof/>
          <w:lang w:val="fr-FR"/>
        </w:rPr>
        <w:t xml:space="preserve">directement </w:t>
      </w:r>
      <w:r w:rsidR="00AC3D72" w:rsidRPr="005C3731">
        <w:rPr>
          <w:rFonts w:ascii="Averta for TBWA" w:hAnsi="Averta for TBWA" w:cs="Times New Roman"/>
          <w:i/>
          <w:iCs/>
          <w:noProof/>
          <w:lang w:val="fr-FR"/>
        </w:rPr>
        <w:t>sur sa consommation et contribuer à la neutralité carbone</w:t>
      </w:r>
      <w:r w:rsidR="00A84338" w:rsidRPr="005C3731">
        <w:rPr>
          <w:rFonts w:ascii="Averta for TBWA" w:hAnsi="Averta for TBWA" w:cs="Times New Roman"/>
          <w:i/>
          <w:iCs/>
          <w:noProof/>
          <w:lang w:val="fr-FR"/>
        </w:rPr>
        <w:t xml:space="preserve"> </w:t>
      </w:r>
      <w:r w:rsidR="00F35447" w:rsidRPr="005C3731">
        <w:rPr>
          <w:rFonts w:ascii="Averta for TBWA" w:hAnsi="Averta for TBWA" w:cs="Times New Roman"/>
          <w:i/>
          <w:iCs/>
          <w:noProof/>
          <w:lang w:val="fr-FR"/>
        </w:rPr>
        <w:t>»</w:t>
      </w:r>
      <w:r w:rsidR="00F35447">
        <w:rPr>
          <w:rFonts w:ascii="Averta for TBWA" w:hAnsi="Averta for TBWA" w:cs="Times New Roman"/>
          <w:noProof/>
          <w:lang w:val="fr-FR"/>
        </w:rPr>
        <w:t xml:space="preserve"> </w:t>
      </w:r>
      <w:r w:rsidR="00485F40">
        <w:rPr>
          <w:rFonts w:ascii="Averta for TBWA" w:hAnsi="Averta for TBWA" w:cs="Times New Roman"/>
          <w:noProof/>
          <w:lang w:val="fr-FR"/>
        </w:rPr>
        <w:t>affirme</w:t>
      </w:r>
      <w:r w:rsidR="00F35447">
        <w:rPr>
          <w:rFonts w:ascii="Averta for TBWA" w:hAnsi="Averta for TBWA" w:cs="Times New Roman"/>
          <w:noProof/>
          <w:lang w:val="fr-FR"/>
        </w:rPr>
        <w:t xml:space="preserve"> </w:t>
      </w:r>
      <w:r w:rsidR="00D46C07">
        <w:rPr>
          <w:rFonts w:ascii="Averta for TBWA" w:hAnsi="Averta for TBWA" w:cs="Times New Roman"/>
          <w:noProof/>
          <w:lang w:val="fr-FR"/>
        </w:rPr>
        <w:t>Gaetano</w:t>
      </w:r>
      <w:r w:rsidR="00416857">
        <w:rPr>
          <w:rFonts w:ascii="Averta for TBWA" w:hAnsi="Averta for TBWA" w:cs="Times New Roman"/>
          <w:noProof/>
          <w:lang w:val="fr-FR"/>
        </w:rPr>
        <w:t xml:space="preserve"> Palermo</w:t>
      </w:r>
      <w:r w:rsidR="00F35447">
        <w:rPr>
          <w:rFonts w:ascii="Averta for TBWA" w:hAnsi="Averta for TBWA" w:cs="Times New Roman"/>
          <w:noProof/>
          <w:lang w:val="fr-FR"/>
        </w:rPr>
        <w:t xml:space="preserve">, </w:t>
      </w:r>
      <w:r w:rsidR="00416857" w:rsidRPr="00416857">
        <w:rPr>
          <w:rFonts w:ascii="Averta for TBWA" w:hAnsi="Averta for TBWA" w:cs="Times New Roman"/>
          <w:noProof/>
          <w:lang w:val="fr-FR"/>
        </w:rPr>
        <w:t>Brand &amp;</w:t>
      </w:r>
      <w:r w:rsidR="00A84338">
        <w:rPr>
          <w:rFonts w:ascii="Averta for TBWA" w:hAnsi="Averta for TBWA" w:cs="Times New Roman"/>
          <w:noProof/>
          <w:lang w:val="fr-FR"/>
        </w:rPr>
        <w:t xml:space="preserve"> </w:t>
      </w:r>
      <w:r w:rsidR="00416857" w:rsidRPr="00416857">
        <w:rPr>
          <w:rFonts w:ascii="Averta for TBWA" w:hAnsi="Averta for TBWA" w:cs="Times New Roman"/>
          <w:noProof/>
          <w:lang w:val="fr-FR"/>
        </w:rPr>
        <w:t>Campaign Manager</w:t>
      </w:r>
      <w:r w:rsidR="00D46C07">
        <w:rPr>
          <w:rFonts w:ascii="Averta for TBWA" w:hAnsi="Averta for TBWA" w:cs="Times New Roman"/>
          <w:noProof/>
          <w:lang w:val="fr-FR"/>
        </w:rPr>
        <w:t xml:space="preserve"> chez ENGIE</w:t>
      </w:r>
      <w:r w:rsidR="00485F40">
        <w:rPr>
          <w:rFonts w:ascii="Averta for TBWA" w:hAnsi="Averta for TBWA" w:cs="Times New Roman"/>
          <w:noProof/>
          <w:lang w:val="fr-FR"/>
        </w:rPr>
        <w:t>.</w:t>
      </w:r>
      <w:r>
        <w:rPr>
          <w:rFonts w:ascii="Averta for TBWA" w:hAnsi="Averta for TBWA" w:cs="Times New Roman"/>
          <w:noProof/>
          <w:lang w:val="fr-FR"/>
        </w:rPr>
        <w:t xml:space="preserve"> </w:t>
      </w:r>
    </w:p>
    <w:p w14:paraId="48B0F483" w14:textId="77777777" w:rsidR="005C3731" w:rsidRDefault="005C3731" w:rsidP="00E75F28">
      <w:pPr>
        <w:rPr>
          <w:rFonts w:ascii="Averta for TBWA" w:hAnsi="Averta for TBWA" w:cs="Times New Roman"/>
          <w:noProof/>
          <w:lang w:val="fr-FR"/>
        </w:rPr>
      </w:pPr>
    </w:p>
    <w:p w14:paraId="40815D4A" w14:textId="6C5C3733" w:rsidR="00E75F28" w:rsidRDefault="00E23359" w:rsidP="00E75F28">
      <w:pPr>
        <w:rPr>
          <w:rFonts w:ascii="Averta for TBWA" w:hAnsi="Averta for TBWA" w:cs="Times New Roman"/>
          <w:noProof/>
          <w:lang w:val="fr-FR"/>
        </w:rPr>
      </w:pPr>
      <w:r>
        <w:rPr>
          <w:rFonts w:ascii="Averta for TBWA" w:hAnsi="Averta for TBWA" w:cs="Times New Roman"/>
          <w:noProof/>
          <w:lang w:val="fr-FR"/>
        </w:rPr>
        <w:t>Cette</w:t>
      </w:r>
      <w:r w:rsidR="00123BC8" w:rsidRPr="00123BC8">
        <w:rPr>
          <w:rFonts w:ascii="Averta for TBWA" w:hAnsi="Averta for TBWA" w:cs="Times New Roman"/>
          <w:noProof/>
          <w:lang w:val="fr-FR"/>
        </w:rPr>
        <w:t xml:space="preserve"> nouvelle campagne repose sur une chanson toute simple, </w:t>
      </w:r>
      <w:r>
        <w:rPr>
          <w:rFonts w:ascii="Averta for TBWA" w:hAnsi="Averta for TBWA" w:cs="Times New Roman"/>
          <w:noProof/>
          <w:lang w:val="fr-FR"/>
        </w:rPr>
        <w:t>entrainante</w:t>
      </w:r>
      <w:r w:rsidR="00DD3CA6">
        <w:rPr>
          <w:rFonts w:ascii="Averta for TBWA" w:hAnsi="Averta for TBWA" w:cs="Times New Roman"/>
          <w:noProof/>
          <w:lang w:val="fr-FR"/>
        </w:rPr>
        <w:t>. L</w:t>
      </w:r>
      <w:r w:rsidR="00123BC8" w:rsidRPr="00123BC8">
        <w:rPr>
          <w:rFonts w:ascii="Averta for TBWA" w:hAnsi="Averta for TBWA" w:cs="Times New Roman"/>
          <w:noProof/>
          <w:lang w:val="fr-FR"/>
        </w:rPr>
        <w:t>es parole</w:t>
      </w:r>
      <w:r w:rsidR="00123BC8">
        <w:rPr>
          <w:rFonts w:ascii="Averta for TBWA" w:hAnsi="Averta for TBWA" w:cs="Times New Roman"/>
          <w:noProof/>
          <w:lang w:val="fr-FR"/>
        </w:rPr>
        <w:t xml:space="preserve">s nous expliquent </w:t>
      </w:r>
      <w:r w:rsidR="00B901F1">
        <w:rPr>
          <w:rFonts w:ascii="Averta for TBWA" w:hAnsi="Averta for TBWA" w:cs="Times New Roman"/>
          <w:noProof/>
          <w:lang w:val="fr-FR"/>
        </w:rPr>
        <w:t>qu</w:t>
      </w:r>
      <w:r w:rsidR="00F07107">
        <w:rPr>
          <w:rFonts w:ascii="Averta for TBWA" w:hAnsi="Averta for TBWA" w:cs="Times New Roman"/>
          <w:noProof/>
          <w:lang w:val="fr-FR"/>
        </w:rPr>
        <w:t xml:space="preserve">'agir </w:t>
      </w:r>
      <w:r w:rsidR="00A93707">
        <w:rPr>
          <w:rFonts w:ascii="Averta for TBWA" w:hAnsi="Averta for TBWA" w:cs="Times New Roman"/>
          <w:noProof/>
          <w:lang w:val="fr-FR"/>
        </w:rPr>
        <w:t xml:space="preserve">ensemble </w:t>
      </w:r>
      <w:r w:rsidR="00F07107">
        <w:rPr>
          <w:rFonts w:ascii="Averta for TBWA" w:hAnsi="Averta for TBWA" w:cs="Times New Roman"/>
          <w:noProof/>
          <w:lang w:val="fr-FR"/>
        </w:rPr>
        <w:t xml:space="preserve">pour </w:t>
      </w:r>
      <w:r w:rsidR="001A4848">
        <w:rPr>
          <w:rFonts w:ascii="Averta for TBWA" w:hAnsi="Averta for TBWA" w:cs="Times New Roman"/>
          <w:noProof/>
          <w:lang w:val="fr-FR"/>
        </w:rPr>
        <w:t>la</w:t>
      </w:r>
      <w:r w:rsidR="00123BC8">
        <w:rPr>
          <w:rFonts w:ascii="Averta for TBWA" w:hAnsi="Averta for TBWA" w:cs="Times New Roman"/>
          <w:noProof/>
          <w:lang w:val="fr-FR"/>
        </w:rPr>
        <w:t xml:space="preserve"> transition</w:t>
      </w:r>
      <w:r w:rsidR="00772ABC">
        <w:rPr>
          <w:rFonts w:ascii="Averta for TBWA" w:hAnsi="Averta for TBWA" w:cs="Times New Roman"/>
          <w:noProof/>
          <w:lang w:val="fr-FR"/>
        </w:rPr>
        <w:t xml:space="preserve"> </w:t>
      </w:r>
      <w:r w:rsidR="00A77E3A">
        <w:rPr>
          <w:rFonts w:ascii="Averta for TBWA" w:hAnsi="Averta for TBWA" w:cs="Times New Roman"/>
          <w:noProof/>
          <w:lang w:val="fr-FR"/>
        </w:rPr>
        <w:t>énergétique</w:t>
      </w:r>
      <w:r w:rsidR="00F07107">
        <w:rPr>
          <w:rFonts w:ascii="Averta for TBWA" w:hAnsi="Averta for TBWA" w:cs="Times New Roman"/>
          <w:noProof/>
          <w:lang w:val="fr-FR"/>
        </w:rPr>
        <w:t xml:space="preserve"> est parfaitement</w:t>
      </w:r>
      <w:r w:rsidR="001A4848">
        <w:rPr>
          <w:rFonts w:ascii="Averta for TBWA" w:hAnsi="Averta for TBWA" w:cs="Times New Roman"/>
          <w:noProof/>
          <w:lang w:val="fr-FR"/>
        </w:rPr>
        <w:t xml:space="preserve"> possible</w:t>
      </w:r>
      <w:r>
        <w:rPr>
          <w:rFonts w:ascii="Averta for TBWA" w:hAnsi="Averta for TBWA" w:cs="Times New Roman"/>
          <w:noProof/>
          <w:lang w:val="fr-FR"/>
        </w:rPr>
        <w:t xml:space="preserve"> </w:t>
      </w:r>
      <w:r w:rsidR="00A93707">
        <w:rPr>
          <w:rFonts w:ascii="Averta for TBWA" w:hAnsi="Averta for TBWA" w:cs="Times New Roman"/>
          <w:noProof/>
          <w:lang w:val="fr-FR"/>
        </w:rPr>
        <w:t xml:space="preserve">et </w:t>
      </w:r>
      <w:r>
        <w:rPr>
          <w:rFonts w:ascii="Averta for TBWA" w:hAnsi="Averta for TBWA" w:cs="Times New Roman"/>
          <w:noProof/>
          <w:lang w:val="fr-FR"/>
        </w:rPr>
        <w:t>moins compliqué qu'il n'y parait</w:t>
      </w:r>
      <w:r w:rsidR="00123BC8">
        <w:rPr>
          <w:rFonts w:ascii="Averta for TBWA" w:hAnsi="Averta for TBWA" w:cs="Times New Roman"/>
          <w:noProof/>
          <w:lang w:val="fr-FR"/>
        </w:rPr>
        <w:t xml:space="preserve">. </w:t>
      </w:r>
      <w:r w:rsidR="003926B5">
        <w:rPr>
          <w:rFonts w:ascii="Averta for TBWA" w:hAnsi="Averta for TBWA" w:cs="Times New Roman"/>
          <w:noProof/>
          <w:lang w:val="fr-FR"/>
        </w:rPr>
        <w:t>OKGO</w:t>
      </w:r>
      <w:r w:rsidR="003926B5">
        <w:rPr>
          <w:rFonts w:ascii="Cambria" w:hAnsi="Cambria" w:cs="Cambria"/>
          <w:noProof/>
          <w:lang w:val="fr-FR"/>
        </w:rPr>
        <w:t> </w:t>
      </w:r>
      <w:r w:rsidR="003926B5">
        <w:rPr>
          <w:rFonts w:ascii="Averta for TBWA" w:hAnsi="Averta for TBWA" w:cs="Times New Roman"/>
          <w:noProof/>
          <w:lang w:val="fr-FR"/>
        </w:rPr>
        <w:t xml:space="preserve">! </w:t>
      </w:r>
      <w:r w:rsidR="001A4848">
        <w:rPr>
          <w:rFonts w:ascii="Averta for TBWA" w:hAnsi="Averta for TBWA" w:cs="Times New Roman"/>
          <w:noProof/>
          <w:lang w:val="fr-FR"/>
        </w:rPr>
        <w:t xml:space="preserve">matérialise cette volonté de façon optimiste. </w:t>
      </w:r>
      <w:r w:rsidR="00A45A8C">
        <w:rPr>
          <w:rFonts w:ascii="Averta for TBWA" w:hAnsi="Averta for TBWA" w:cs="Times New Roman"/>
          <w:noProof/>
          <w:lang w:val="fr-FR"/>
        </w:rPr>
        <w:t>Un site web propose d</w:t>
      </w:r>
      <w:r w:rsidR="00131DAE">
        <w:rPr>
          <w:rFonts w:ascii="Averta for TBWA" w:hAnsi="Averta for TBWA" w:cs="Times New Roman"/>
          <w:noProof/>
          <w:lang w:val="fr-FR"/>
        </w:rPr>
        <w:t xml:space="preserve">es conseils </w:t>
      </w:r>
      <w:r w:rsidR="00A45A8C">
        <w:rPr>
          <w:rFonts w:ascii="Averta for TBWA" w:hAnsi="Averta for TBWA" w:cs="Times New Roman"/>
          <w:noProof/>
          <w:lang w:val="fr-FR"/>
        </w:rPr>
        <w:t>adapté</w:t>
      </w:r>
      <w:r w:rsidR="00131DAE">
        <w:rPr>
          <w:rFonts w:ascii="Averta for TBWA" w:hAnsi="Averta for TBWA" w:cs="Times New Roman"/>
          <w:noProof/>
          <w:lang w:val="fr-FR"/>
        </w:rPr>
        <w:t>s</w:t>
      </w:r>
      <w:r w:rsidR="00A45A8C">
        <w:rPr>
          <w:rFonts w:ascii="Averta for TBWA" w:hAnsi="Averta for TBWA" w:cs="Times New Roman"/>
          <w:noProof/>
          <w:lang w:val="fr-FR"/>
        </w:rPr>
        <w:t xml:space="preserve"> au profil de chacun, locataire ou propriétaire, d'une maison ou d'un appartement. </w:t>
      </w:r>
    </w:p>
    <w:p w14:paraId="765A1D06" w14:textId="77777777" w:rsidR="005C3731" w:rsidRPr="00123BC8" w:rsidRDefault="005C3731" w:rsidP="00E75F28">
      <w:pPr>
        <w:rPr>
          <w:rFonts w:ascii="Averta for TBWA" w:hAnsi="Averta for TBWA" w:cs="Times New Roman"/>
          <w:noProof/>
          <w:lang w:val="fr-FR"/>
        </w:rPr>
      </w:pPr>
    </w:p>
    <w:p w14:paraId="1F5C5B70" w14:textId="4F34BED3" w:rsidR="00E75F28" w:rsidRDefault="00485F40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fr-FR"/>
        </w:rPr>
      </w:pPr>
      <w:r>
        <w:rPr>
          <w:rFonts w:ascii="Averta for TBWA" w:hAnsi="Averta for TBWA" w:cs="Times New Roman"/>
          <w:noProof/>
          <w:lang w:val="fr-FR"/>
        </w:rPr>
        <w:t xml:space="preserve">Le spot TV, à l’exécution tout aussi </w:t>
      </w:r>
      <w:r w:rsidR="001A4848">
        <w:rPr>
          <w:rFonts w:ascii="Averta for TBWA" w:hAnsi="Averta for TBWA" w:cs="Times New Roman"/>
          <w:noProof/>
          <w:lang w:val="fr-FR"/>
        </w:rPr>
        <w:t>positive</w:t>
      </w:r>
      <w:r>
        <w:rPr>
          <w:rFonts w:ascii="Averta for TBWA" w:hAnsi="Averta for TBWA" w:cs="Times New Roman"/>
          <w:noProof/>
          <w:lang w:val="fr-FR"/>
        </w:rPr>
        <w:t xml:space="preserve">, a été confié à Floris Kingma </w:t>
      </w:r>
      <w:r w:rsidR="00A77E3A">
        <w:rPr>
          <w:rFonts w:ascii="Averta for TBWA" w:hAnsi="Averta for TBWA" w:cs="Times New Roman"/>
          <w:noProof/>
          <w:lang w:val="fr-FR"/>
        </w:rPr>
        <w:t xml:space="preserve">de </w:t>
      </w:r>
      <w:r>
        <w:rPr>
          <w:rFonts w:ascii="Averta for TBWA" w:hAnsi="Averta for TBWA" w:cs="Times New Roman"/>
          <w:noProof/>
          <w:lang w:val="fr-FR"/>
        </w:rPr>
        <w:t xml:space="preserve">CZAR. La chanson </w:t>
      </w:r>
      <w:r w:rsidR="00E23359">
        <w:rPr>
          <w:rFonts w:ascii="Averta for TBWA" w:hAnsi="Averta for TBWA" w:cs="Times New Roman"/>
          <w:noProof/>
          <w:lang w:val="fr-FR"/>
        </w:rPr>
        <w:t>se décline par ailleurs en</w:t>
      </w:r>
      <w:r>
        <w:rPr>
          <w:rFonts w:ascii="Averta for TBWA" w:hAnsi="Averta for TBWA" w:cs="Times New Roman"/>
          <w:noProof/>
          <w:lang w:val="fr-FR"/>
        </w:rPr>
        <w:t xml:space="preserve"> spots</w:t>
      </w:r>
      <w:r w:rsidR="00654199">
        <w:rPr>
          <w:rFonts w:ascii="Averta for TBWA" w:hAnsi="Averta for TBWA" w:cs="Times New Roman"/>
          <w:lang w:val="fr-FR"/>
        </w:rPr>
        <w:t xml:space="preserve"> radio</w:t>
      </w:r>
      <w:r>
        <w:rPr>
          <w:rFonts w:ascii="Averta for TBWA" w:hAnsi="Averta for TBWA" w:cs="Times New Roman"/>
          <w:lang w:val="fr-FR"/>
        </w:rPr>
        <w:t xml:space="preserve">. La campagne </w:t>
      </w:r>
      <w:r w:rsidR="00E23359">
        <w:rPr>
          <w:rFonts w:ascii="Averta for TBWA" w:hAnsi="Averta for TBWA" w:cs="Times New Roman"/>
          <w:lang w:val="fr-FR"/>
        </w:rPr>
        <w:t>est aussi présente</w:t>
      </w:r>
      <w:r>
        <w:rPr>
          <w:rFonts w:ascii="Averta for TBWA" w:hAnsi="Averta for TBWA" w:cs="Times New Roman"/>
          <w:lang w:val="fr-FR"/>
        </w:rPr>
        <w:t xml:space="preserve"> </w:t>
      </w:r>
      <w:r w:rsidR="00772ABC">
        <w:rPr>
          <w:rFonts w:ascii="Averta for TBWA" w:hAnsi="Averta for TBWA" w:cs="Times New Roman"/>
          <w:lang w:val="fr-FR"/>
        </w:rPr>
        <w:t xml:space="preserve">online et </w:t>
      </w:r>
      <w:r>
        <w:rPr>
          <w:rFonts w:ascii="Averta for TBWA" w:hAnsi="Averta for TBWA" w:cs="Times New Roman"/>
          <w:lang w:val="fr-FR"/>
        </w:rPr>
        <w:t>en</w:t>
      </w:r>
      <w:r w:rsidR="00654199">
        <w:rPr>
          <w:rFonts w:ascii="Averta for TBWA" w:hAnsi="Averta for TBWA" w:cs="Times New Roman"/>
          <w:lang w:val="fr-FR"/>
        </w:rPr>
        <w:t xml:space="preserve"> </w:t>
      </w:r>
      <w:r w:rsidR="00B230A8">
        <w:rPr>
          <w:rFonts w:ascii="Averta for TBWA" w:hAnsi="Averta for TBWA" w:cs="Times New Roman"/>
          <w:lang w:val="fr-FR"/>
        </w:rPr>
        <w:t>affichage</w:t>
      </w:r>
      <w:r w:rsidR="00E23359">
        <w:rPr>
          <w:rFonts w:ascii="Averta for TBWA" w:hAnsi="Averta for TBWA" w:cs="Times New Roman"/>
          <w:lang w:val="fr-FR"/>
        </w:rPr>
        <w:t>. L</w:t>
      </w:r>
      <w:r w:rsidR="00772ABC">
        <w:rPr>
          <w:rFonts w:ascii="Averta for TBWA" w:hAnsi="Averta for TBWA" w:cs="Times New Roman"/>
          <w:lang w:val="fr-FR"/>
        </w:rPr>
        <w:t>es photographies ont été réalisées par Lisa Carletta</w:t>
      </w:r>
      <w:r w:rsidR="00654199">
        <w:rPr>
          <w:rFonts w:ascii="Averta for TBWA" w:hAnsi="Averta for TBWA" w:cs="Times New Roman"/>
          <w:lang w:val="fr-FR"/>
        </w:rPr>
        <w:t>.</w:t>
      </w:r>
    </w:p>
    <w:p w14:paraId="1350F890" w14:textId="77777777" w:rsidR="005C3731" w:rsidRDefault="005C3731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fr-FR"/>
        </w:rPr>
      </w:pPr>
    </w:p>
    <w:p w14:paraId="01D2FF0F" w14:textId="245C6962" w:rsidR="00654199" w:rsidRPr="004E76C1" w:rsidRDefault="00654199" w:rsidP="00E75F28">
      <w:pPr>
        <w:pBdr>
          <w:bottom w:val="single" w:sz="6" w:space="1" w:color="auto"/>
        </w:pBdr>
        <w:rPr>
          <w:rFonts w:ascii="Averta for TBWA" w:hAnsi="Averta for TBWA" w:cs="Times New Roman"/>
        </w:rPr>
      </w:pPr>
      <w:r>
        <w:rPr>
          <w:rFonts w:ascii="Averta for TBWA" w:hAnsi="Averta for TBWA" w:cs="Times New Roman"/>
          <w:lang w:val="fr-FR"/>
        </w:rPr>
        <w:t>Alors</w:t>
      </w:r>
      <w:r w:rsidR="00485F40">
        <w:rPr>
          <w:rFonts w:ascii="Averta for TBWA" w:hAnsi="Averta for TBWA" w:cs="Times New Roman"/>
          <w:lang w:val="fr-FR"/>
        </w:rPr>
        <w:t>,</w:t>
      </w:r>
      <w:r>
        <w:rPr>
          <w:rFonts w:ascii="Averta for TBWA" w:hAnsi="Averta for TBWA" w:cs="Times New Roman"/>
          <w:lang w:val="fr-FR"/>
        </w:rPr>
        <w:t xml:space="preserve"> prêt</w:t>
      </w:r>
      <w:r w:rsidR="00131343">
        <w:rPr>
          <w:rFonts w:ascii="Averta for TBWA" w:hAnsi="Averta for TBWA" w:cs="Times New Roman"/>
          <w:lang w:val="fr-FR"/>
        </w:rPr>
        <w:t>s</w:t>
      </w:r>
      <w:r>
        <w:rPr>
          <w:rFonts w:ascii="Averta for TBWA" w:hAnsi="Averta for TBWA" w:cs="Times New Roman"/>
          <w:lang w:val="fr-FR"/>
        </w:rPr>
        <w:t xml:space="preserve"> </w:t>
      </w:r>
      <w:r w:rsidR="00E23359">
        <w:rPr>
          <w:rFonts w:ascii="Averta for TBWA" w:hAnsi="Averta for TBWA" w:cs="Times New Roman"/>
          <w:lang w:val="fr-FR"/>
        </w:rPr>
        <w:t>à découvrir cette nouvelle campagne</w:t>
      </w:r>
      <w:r>
        <w:rPr>
          <w:rFonts w:ascii="Averta for TBWA" w:hAnsi="Averta for TBWA" w:cs="Times New Roman"/>
          <w:lang w:val="fr-FR"/>
        </w:rPr>
        <w:t xml:space="preserve"> ? </w:t>
      </w:r>
      <w:r w:rsidRPr="004E76C1">
        <w:rPr>
          <w:rFonts w:ascii="Averta for TBWA" w:hAnsi="Averta for TBWA" w:cs="Times New Roman"/>
        </w:rPr>
        <w:t>OKGO</w:t>
      </w:r>
      <w:r w:rsidRPr="004E76C1">
        <w:rPr>
          <w:rFonts w:ascii="Cambria" w:hAnsi="Cambria" w:cs="Cambria"/>
        </w:rPr>
        <w:t> </w:t>
      </w:r>
      <w:r w:rsidRPr="004E76C1">
        <w:rPr>
          <w:rFonts w:ascii="Averta for TBWA" w:hAnsi="Averta for TBWA" w:cs="Times New Roman"/>
        </w:rPr>
        <w:t>!</w:t>
      </w:r>
    </w:p>
    <w:p w14:paraId="01D02A9C" w14:textId="1B0A778F" w:rsidR="00654199" w:rsidRDefault="00654199" w:rsidP="00E75F28">
      <w:pPr>
        <w:pBdr>
          <w:bottom w:val="single" w:sz="6" w:space="1" w:color="auto"/>
        </w:pBdr>
        <w:rPr>
          <w:rFonts w:ascii="Averta for TBWA" w:hAnsi="Averta for TBWA" w:cs="Times New Roman"/>
        </w:rPr>
      </w:pPr>
    </w:p>
    <w:p w14:paraId="7B9979DE" w14:textId="77777777" w:rsidR="00380E26" w:rsidRPr="004E76C1" w:rsidRDefault="00380E26" w:rsidP="00E75F28">
      <w:pPr>
        <w:pBdr>
          <w:bottom w:val="single" w:sz="6" w:space="1" w:color="auto"/>
        </w:pBdr>
        <w:rPr>
          <w:rFonts w:ascii="Averta for TBWA" w:hAnsi="Averta for TBWA" w:cs="Times New Roman"/>
        </w:rPr>
      </w:pPr>
    </w:p>
    <w:p w14:paraId="588EA496" w14:textId="77777777" w:rsidR="00E75F28" w:rsidRPr="004E76C1" w:rsidRDefault="00E75F28" w:rsidP="00E75F28">
      <w:pPr>
        <w:rPr>
          <w:rFonts w:ascii="Averta for TBWA" w:hAnsi="Averta for TBWA" w:cs="Times New Roman"/>
        </w:rPr>
      </w:pPr>
    </w:p>
    <w:p w14:paraId="2BCD6C11" w14:textId="2A22021F" w:rsidR="00E75F28" w:rsidRPr="004E76C1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4E76C1"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&lt;Insert contact TBWA: </w:t>
      </w:r>
      <w:r w:rsidR="00E74DEC">
        <w:rPr>
          <w:rFonts w:ascii="Averta for TBWA Extrabold" w:hAnsi="Averta for TBWA Extrabold" w:cs="Times New Roman"/>
          <w:b/>
          <w:bCs/>
          <w:sz w:val="20"/>
          <w:szCs w:val="20"/>
        </w:rPr>
        <w:t>Hien Molly Vu Duc</w:t>
      </w:r>
      <w:r w:rsidRPr="004E76C1">
        <w:rPr>
          <w:rFonts w:ascii="Averta for TBWA Extrabold" w:hAnsi="Averta for TBWA Extrabold" w:cs="Times New Roman"/>
          <w:b/>
          <w:bCs/>
          <w:sz w:val="20"/>
          <w:szCs w:val="20"/>
        </w:rPr>
        <w:t>&gt;</w:t>
      </w:r>
    </w:p>
    <w:p w14:paraId="01A90218" w14:textId="23838D5D" w:rsidR="00E75F28" w:rsidRPr="00123BC8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</w:pPr>
      <w:r w:rsidRPr="00123BC8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 xml:space="preserve">&lt;Insert contact TBWA: </w:t>
      </w:r>
      <w:r w:rsidR="00E74DEC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>Nell Dumortier</w:t>
      </w:r>
      <w:r w:rsidRPr="00123BC8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>&gt;</w:t>
      </w:r>
    </w:p>
    <w:p w14:paraId="6CB03A66" w14:textId="3E5E5B84" w:rsidR="00E75F28" w:rsidRPr="00123BC8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</w:pPr>
      <w:r w:rsidRPr="00123BC8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 xml:space="preserve">&lt;Insert contact </w:t>
      </w:r>
      <w:r w:rsidR="00E74DEC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>Gaetano Palermo</w:t>
      </w:r>
      <w:r w:rsidRPr="00123BC8"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  <w:t>&gt;</w:t>
      </w:r>
    </w:p>
    <w:sectPr w:rsidR="00E75F28" w:rsidRPr="00123BC8" w:rsidSect="000C133E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9406" w14:textId="77777777" w:rsidR="00547FEB" w:rsidRDefault="00547FEB" w:rsidP="00D90996">
      <w:r>
        <w:separator/>
      </w:r>
    </w:p>
  </w:endnote>
  <w:endnote w:type="continuationSeparator" w:id="0">
    <w:p w14:paraId="28024B70" w14:textId="77777777" w:rsidR="00547FEB" w:rsidRDefault="00547FEB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EE6E" w14:textId="77777777" w:rsidR="00547FEB" w:rsidRDefault="00547FEB" w:rsidP="00D90996">
      <w:r>
        <w:separator/>
      </w:r>
    </w:p>
  </w:footnote>
  <w:footnote w:type="continuationSeparator" w:id="0">
    <w:p w14:paraId="5F47A44D" w14:textId="77777777" w:rsidR="00547FEB" w:rsidRDefault="00547FEB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33448"/>
    <w:rsid w:val="000864AF"/>
    <w:rsid w:val="000C101C"/>
    <w:rsid w:val="000C133E"/>
    <w:rsid w:val="00123BC8"/>
    <w:rsid w:val="00126425"/>
    <w:rsid w:val="00126799"/>
    <w:rsid w:val="00131343"/>
    <w:rsid w:val="00131DAE"/>
    <w:rsid w:val="001638C4"/>
    <w:rsid w:val="00172F10"/>
    <w:rsid w:val="00187B7D"/>
    <w:rsid w:val="001A2D55"/>
    <w:rsid w:val="001A4848"/>
    <w:rsid w:val="001E7DA2"/>
    <w:rsid w:val="00295BC4"/>
    <w:rsid w:val="002B7005"/>
    <w:rsid w:val="002E4124"/>
    <w:rsid w:val="00380E26"/>
    <w:rsid w:val="003926B5"/>
    <w:rsid w:val="003A2851"/>
    <w:rsid w:val="003E76C2"/>
    <w:rsid w:val="003F5871"/>
    <w:rsid w:val="004078AA"/>
    <w:rsid w:val="00416857"/>
    <w:rsid w:val="0042368B"/>
    <w:rsid w:val="00482AEC"/>
    <w:rsid w:val="00485F40"/>
    <w:rsid w:val="004C1294"/>
    <w:rsid w:val="004D2633"/>
    <w:rsid w:val="004D6F49"/>
    <w:rsid w:val="004E635F"/>
    <w:rsid w:val="004E76C1"/>
    <w:rsid w:val="005062D7"/>
    <w:rsid w:val="0053137F"/>
    <w:rsid w:val="00546109"/>
    <w:rsid w:val="00547FEB"/>
    <w:rsid w:val="005605A7"/>
    <w:rsid w:val="00582B85"/>
    <w:rsid w:val="0059059A"/>
    <w:rsid w:val="005C3731"/>
    <w:rsid w:val="005E0D42"/>
    <w:rsid w:val="005E344E"/>
    <w:rsid w:val="006369E4"/>
    <w:rsid w:val="00654199"/>
    <w:rsid w:val="00675066"/>
    <w:rsid w:val="00697B03"/>
    <w:rsid w:val="006E4194"/>
    <w:rsid w:val="006F4B02"/>
    <w:rsid w:val="00753003"/>
    <w:rsid w:val="007618F4"/>
    <w:rsid w:val="00772ABC"/>
    <w:rsid w:val="007A4AD3"/>
    <w:rsid w:val="007E5612"/>
    <w:rsid w:val="007F20C9"/>
    <w:rsid w:val="0083135D"/>
    <w:rsid w:val="00852AE5"/>
    <w:rsid w:val="008C70A1"/>
    <w:rsid w:val="008D1669"/>
    <w:rsid w:val="00901B54"/>
    <w:rsid w:val="009071C2"/>
    <w:rsid w:val="00992019"/>
    <w:rsid w:val="009A5FAC"/>
    <w:rsid w:val="009B0306"/>
    <w:rsid w:val="009B72F2"/>
    <w:rsid w:val="009D3F28"/>
    <w:rsid w:val="00A45A8C"/>
    <w:rsid w:val="00A77E3A"/>
    <w:rsid w:val="00A84338"/>
    <w:rsid w:val="00A93707"/>
    <w:rsid w:val="00AC3D72"/>
    <w:rsid w:val="00B230A8"/>
    <w:rsid w:val="00B252D1"/>
    <w:rsid w:val="00B6095D"/>
    <w:rsid w:val="00B76748"/>
    <w:rsid w:val="00B901F1"/>
    <w:rsid w:val="00BA54C1"/>
    <w:rsid w:val="00BA7896"/>
    <w:rsid w:val="00BF2F74"/>
    <w:rsid w:val="00C2437C"/>
    <w:rsid w:val="00C37865"/>
    <w:rsid w:val="00C56B6C"/>
    <w:rsid w:val="00CE0F59"/>
    <w:rsid w:val="00D02A6E"/>
    <w:rsid w:val="00D46C07"/>
    <w:rsid w:val="00D47CC3"/>
    <w:rsid w:val="00D57BF1"/>
    <w:rsid w:val="00D90996"/>
    <w:rsid w:val="00DD3CA6"/>
    <w:rsid w:val="00E23359"/>
    <w:rsid w:val="00E43170"/>
    <w:rsid w:val="00E74DEC"/>
    <w:rsid w:val="00E75F28"/>
    <w:rsid w:val="00F07107"/>
    <w:rsid w:val="00F17679"/>
    <w:rsid w:val="00F35447"/>
    <w:rsid w:val="00F3707E"/>
    <w:rsid w:val="00FB010B"/>
    <w:rsid w:val="00FE087C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Revision">
    <w:name w:val="Revision"/>
    <w:hidden/>
    <w:uiPriority w:val="99"/>
    <w:semiHidden/>
    <w:rsid w:val="00A9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C537AB85AAD4B95019D253C316DE9" ma:contentTypeVersion="13" ma:contentTypeDescription="Crée un document." ma:contentTypeScope="" ma:versionID="c20dad5b6a4d513ceea9cc770d1ff66d">
  <xsd:schema xmlns:xsd="http://www.w3.org/2001/XMLSchema" xmlns:xs="http://www.w3.org/2001/XMLSchema" xmlns:p="http://schemas.microsoft.com/office/2006/metadata/properties" xmlns:ns2="87037488-ec5d-4aba-84c2-9b1d22638e8e" xmlns:ns3="00e67b94-a018-4560-898c-3f31008d2151" xmlns:ns4="9cefccaf-7a0b-4fab-bcf5-789523bc173d" targetNamespace="http://schemas.microsoft.com/office/2006/metadata/properties" ma:root="true" ma:fieldsID="a8c8e25eb2bf03343335131341d55388" ns2:_="" ns3:_="" ns4:_="">
    <xsd:import namespace="87037488-ec5d-4aba-84c2-9b1d22638e8e"/>
    <xsd:import namespace="00e67b94-a018-4560-898c-3f31008d2151"/>
    <xsd:import namespace="9cefccaf-7a0b-4fab-bcf5-789523bc173d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e17af9-28fc-423f-97f0-e308cdad05c7}" ma:internalName="TaxCatchAll" ma:showField="CatchAllData" ma:web="9cefccaf-7a0b-4fab-bcf5-789523bc1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e17af9-28fc-423f-97f0-e308cdad05c7}" ma:internalName="TaxCatchAllLabel" ma:readOnly="true" ma:showField="CatchAllDataLabel" ma:web="9cefccaf-7a0b-4fab-bcf5-789523bc1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7b94-a018-4560-898c-3f31008d2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ccaf-7a0b-4fab-bcf5-789523bc1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</documentManagement>
</p:properties>
</file>

<file path=customXml/itemProps1.xml><?xml version="1.0" encoding="utf-8"?>
<ds:datastoreItem xmlns:ds="http://schemas.openxmlformats.org/officeDocument/2006/customXml" ds:itemID="{5D27E4D4-5CCD-4B63-8FDA-42419E001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00e67b94-a018-4560-898c-3f31008d2151"/>
    <ds:schemaRef ds:uri="9cefccaf-7a0b-4fab-bcf5-789523bc1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11A93-0E1C-493E-9BAF-BB1C415DCE2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2C473B-6D92-4C7F-9A90-6B628A9E2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55BE0-97A4-4FCC-893A-9BB7E39C07EB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Molly Vu Duc</cp:lastModifiedBy>
  <cp:revision>6</cp:revision>
  <cp:lastPrinted>2019-02-06T10:00:00Z</cp:lastPrinted>
  <dcterms:created xsi:type="dcterms:W3CDTF">2022-04-14T07:45:00Z</dcterms:created>
  <dcterms:modified xsi:type="dcterms:W3CDTF">2022-04-14T12:39:00Z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0x0101002FCC537AB85AAD4B95019D253C316DE9</vt:lpwstr>
  </property>
  <property fmtid="{D5CDD505-2E9C-101B-9397-08002B2CF9AE}" pid="3" name="MSIP_Label_c135c4ba-2280-41f8-be7d-6f21d368baa3_Enabled">
    <vt:lpwstr>true</vt:lpwstr>
  </property>
  <property fmtid="{D5CDD505-2E9C-101B-9397-08002B2CF9AE}" pid="4" name="MSIP_Label_c135c4ba-2280-41f8-be7d-6f21d368baa3_SetDate">
    <vt:lpwstr>2022-04-07T13:21:40Z</vt:lpwstr>
  </property>
  <property fmtid="{D5CDD505-2E9C-101B-9397-08002B2CF9AE}" pid="5" name="MSIP_Label_c135c4ba-2280-41f8-be7d-6f21d368baa3_Method">
    <vt:lpwstr>Standard</vt:lpwstr>
  </property>
  <property fmtid="{D5CDD505-2E9C-101B-9397-08002B2CF9AE}" pid="6" name="MSIP_Label_c135c4ba-2280-41f8-be7d-6f21d368baa3_Name">
    <vt:lpwstr>c135c4ba-2280-41f8-be7d-6f21d368baa3</vt:lpwstr>
  </property>
  <property fmtid="{D5CDD505-2E9C-101B-9397-08002B2CF9AE}" pid="7" name="MSIP_Label_c135c4ba-2280-41f8-be7d-6f21d368baa3_SiteId">
    <vt:lpwstr>24139d14-c62c-4c47-8bdd-ce71ea1d50cf</vt:lpwstr>
  </property>
  <property fmtid="{D5CDD505-2E9C-101B-9397-08002B2CF9AE}" pid="8" name="MSIP_Label_c135c4ba-2280-41f8-be7d-6f21d368baa3_ActionId">
    <vt:lpwstr>7cc21820-2347-4e35-89ee-1aeb729af976</vt:lpwstr>
  </property>
  <property fmtid="{D5CDD505-2E9C-101B-9397-08002B2CF9AE}" pid="9" name="MSIP_Label_c135c4ba-2280-41f8-be7d-6f21d368baa3_ContentBits">
    <vt:lpwstr>0</vt:lpwstr>
  </property>
  <property fmtid="{D5CDD505-2E9C-101B-9397-08002B2CF9AE}" pid="10" name="Security Classification">
    <vt:lpwstr/>
  </property>
</Properties>
</file>